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153295F" w14:textId="77777777" w:rsidR="00181001" w:rsidRPr="00F76785" w:rsidRDefault="00181001" w:rsidP="00181001">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7E6701F1" w14:textId="77777777" w:rsidR="00181001" w:rsidRDefault="00181001" w:rsidP="00181001">
      <w:pPr>
        <w:spacing w:before="120" w:line="312" w:lineRule="auto"/>
        <w:jc w:val="center"/>
        <w:rPr>
          <w:rFonts w:eastAsia="Calibri"/>
          <w:b/>
          <w:color w:val="000000"/>
          <w:sz w:val="28"/>
          <w:szCs w:val="28"/>
          <w:lang w:eastAsia="en-US"/>
        </w:rPr>
      </w:pPr>
      <w:r>
        <w:rPr>
          <w:rFonts w:eastAsia="Calibri"/>
          <w:b/>
          <w:color w:val="000000"/>
          <w:sz w:val="28"/>
          <w:szCs w:val="28"/>
          <w:lang w:eastAsia="en-US"/>
        </w:rPr>
        <w:t>dla z</w:t>
      </w:r>
      <w:r w:rsidRPr="00F76785">
        <w:rPr>
          <w:rFonts w:eastAsia="Calibri"/>
          <w:b/>
          <w:color w:val="000000"/>
          <w:sz w:val="28"/>
          <w:szCs w:val="28"/>
          <w:lang w:eastAsia="en-US"/>
        </w:rPr>
        <w:t>amówieni</w:t>
      </w:r>
      <w:r>
        <w:rPr>
          <w:rFonts w:eastAsia="Calibri"/>
          <w:b/>
          <w:color w:val="000000"/>
          <w:sz w:val="28"/>
          <w:szCs w:val="28"/>
          <w:lang w:eastAsia="en-US"/>
        </w:rPr>
        <w:t>a</w:t>
      </w:r>
      <w:r w:rsidRPr="00F76785">
        <w:rPr>
          <w:rFonts w:eastAsia="Calibri"/>
          <w:b/>
          <w:color w:val="000000"/>
          <w:sz w:val="28"/>
          <w:szCs w:val="28"/>
          <w:lang w:eastAsia="en-US"/>
        </w:rPr>
        <w:t xml:space="preserve"> sektorowe</w:t>
      </w:r>
      <w:r>
        <w:rPr>
          <w:rFonts w:eastAsia="Calibri"/>
          <w:b/>
          <w:color w:val="000000"/>
          <w:sz w:val="28"/>
          <w:szCs w:val="28"/>
          <w:lang w:eastAsia="en-US"/>
        </w:rPr>
        <w:t>go</w:t>
      </w:r>
    </w:p>
    <w:p w14:paraId="50C271FC" w14:textId="77777777" w:rsidR="00181001" w:rsidRPr="008468AB" w:rsidRDefault="00181001" w:rsidP="00181001">
      <w:pPr>
        <w:spacing w:before="120" w:line="312" w:lineRule="auto"/>
        <w:jc w:val="center"/>
        <w:rPr>
          <w:rFonts w:eastAsia="Calibri"/>
          <w:b/>
          <w:color w:val="000000"/>
          <w:sz w:val="28"/>
          <w:szCs w:val="28"/>
          <w:u w:val="single"/>
          <w:lang w:eastAsia="en-US"/>
        </w:rPr>
      </w:pPr>
      <w:r w:rsidRPr="00AF0E5C">
        <w:rPr>
          <w:rFonts w:eastAsia="Calibri"/>
          <w:b/>
          <w:color w:val="000000"/>
          <w:sz w:val="28"/>
          <w:szCs w:val="28"/>
          <w:u w:val="single"/>
          <w:lang w:eastAsia="en-US"/>
        </w:rPr>
        <w:t>objętego ustawą Prawo zamówień publicznych</w:t>
      </w:r>
    </w:p>
    <w:p w14:paraId="4E9BBF11" w14:textId="77777777" w:rsidR="00181001" w:rsidRPr="00F76785" w:rsidRDefault="00181001" w:rsidP="00181001">
      <w:pPr>
        <w:spacing w:before="120" w:line="312" w:lineRule="auto"/>
        <w:jc w:val="center"/>
        <w:rPr>
          <w:rFonts w:eastAsia="Calibri"/>
          <w:b/>
          <w:color w:val="000000"/>
          <w:sz w:val="28"/>
          <w:szCs w:val="28"/>
          <w:lang w:eastAsia="en-US"/>
        </w:rPr>
      </w:pPr>
      <w:r>
        <w:rPr>
          <w:rFonts w:eastAsia="Calibri"/>
          <w:b/>
          <w:color w:val="000000"/>
          <w:sz w:val="28"/>
          <w:szCs w:val="28"/>
          <w:lang w:eastAsia="en-US"/>
        </w:rPr>
        <w:t>w trybie p</w:t>
      </w:r>
      <w:r w:rsidRPr="00F76785">
        <w:rPr>
          <w:rFonts w:eastAsia="Calibri"/>
          <w:b/>
          <w:color w:val="000000"/>
          <w:sz w:val="28"/>
          <w:szCs w:val="28"/>
          <w:lang w:eastAsia="en-US"/>
        </w:rPr>
        <w:t>rzetarg</w:t>
      </w:r>
      <w:r>
        <w:rPr>
          <w:rFonts w:eastAsia="Calibri"/>
          <w:b/>
          <w:color w:val="000000"/>
          <w:sz w:val="28"/>
          <w:szCs w:val="28"/>
          <w:lang w:eastAsia="en-US"/>
        </w:rPr>
        <w:t>u</w:t>
      </w:r>
      <w:r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Pr="00F76785">
        <w:rPr>
          <w:rFonts w:eastAsia="Calibri"/>
          <w:b/>
          <w:color w:val="000000"/>
          <w:sz w:val="28"/>
          <w:szCs w:val="28"/>
          <w:lang w:eastAsia="en-US"/>
        </w:rPr>
        <w:t xml:space="preserve"> </w:t>
      </w:r>
    </w:p>
    <w:p w14:paraId="47FDC5F1" w14:textId="77777777" w:rsidR="00181001" w:rsidRDefault="00181001" w:rsidP="00181001">
      <w:pPr>
        <w:spacing w:before="120" w:line="480" w:lineRule="auto"/>
        <w:jc w:val="center"/>
        <w:rPr>
          <w:rFonts w:eastAsia="Calibri"/>
          <w:b/>
          <w:color w:val="000000"/>
          <w:sz w:val="28"/>
          <w:szCs w:val="28"/>
          <w:lang w:eastAsia="en-US"/>
        </w:rPr>
      </w:pPr>
      <w:proofErr w:type="spellStart"/>
      <w:r w:rsidRPr="00F76785">
        <w:rPr>
          <w:rFonts w:eastAsia="Calibri"/>
          <w:b/>
          <w:color w:val="000000"/>
          <w:sz w:val="28"/>
          <w:szCs w:val="28"/>
          <w:lang w:eastAsia="en-US"/>
        </w:rPr>
        <w:t>pn</w:t>
      </w:r>
      <w:proofErr w:type="spellEnd"/>
      <w:r w:rsidRPr="00F76785">
        <w:rPr>
          <w:rFonts w:eastAsia="Calibri"/>
          <w:b/>
          <w:color w:val="000000"/>
          <w:sz w:val="28"/>
          <w:szCs w:val="28"/>
          <w:lang w:eastAsia="en-US"/>
        </w:rPr>
        <w:t>: Świadczenie</w:t>
      </w:r>
      <w:r w:rsidRPr="00757C03">
        <w:rPr>
          <w:rFonts w:eastAsia="Calibri"/>
          <w:b/>
          <w:color w:val="000000"/>
          <w:sz w:val="28"/>
          <w:szCs w:val="28"/>
          <w:lang w:eastAsia="en-US"/>
        </w:rPr>
        <w:t xml:space="preserve"> usług remontowych przyrządów pomiarowych do kontroli parametrów składu powietrza kopalnianego</w:t>
      </w:r>
    </w:p>
    <w:p w14:paraId="6D9F956D" w14:textId="77777777" w:rsidR="00181001" w:rsidRPr="00F76785" w:rsidRDefault="00181001" w:rsidP="00181001">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 xml:space="preserve">nr sprawy </w:t>
      </w:r>
      <w:r w:rsidRPr="00757C03">
        <w:rPr>
          <w:rFonts w:eastAsia="Calibri"/>
          <w:b/>
          <w:color w:val="000000"/>
          <w:sz w:val="28"/>
          <w:szCs w:val="28"/>
          <w:lang w:eastAsia="en-US"/>
        </w:rPr>
        <w:t>462301108</w:t>
      </w:r>
    </w:p>
    <w:p w14:paraId="1E345F80" w14:textId="77777777" w:rsidR="00181001" w:rsidRDefault="00181001" w:rsidP="00181001">
      <w:pPr>
        <w:spacing w:before="120" w:line="312" w:lineRule="auto"/>
        <w:jc w:val="center"/>
        <w:rPr>
          <w:rFonts w:eastAsia="Calibri"/>
          <w:bCs/>
          <w:i/>
          <w:iCs/>
          <w:color w:val="000000"/>
          <w:sz w:val="28"/>
          <w:szCs w:val="28"/>
          <w:lang w:eastAsia="en-US"/>
        </w:rPr>
      </w:pPr>
    </w:p>
    <w:p w14:paraId="5A40705D" w14:textId="77777777" w:rsidR="00181001" w:rsidRPr="00DD199C" w:rsidRDefault="00181001" w:rsidP="00181001">
      <w:pPr>
        <w:spacing w:before="120" w:line="312" w:lineRule="auto"/>
        <w:jc w:val="center"/>
        <w:rPr>
          <w:rFonts w:eastAsia="Calibri"/>
          <w:bCs/>
          <w:i/>
          <w:iCs/>
          <w:color w:val="000000"/>
          <w:sz w:val="28"/>
          <w:szCs w:val="28"/>
          <w:lang w:eastAsia="en-US"/>
        </w:rPr>
      </w:pPr>
      <w:r w:rsidRPr="00DD199C">
        <w:rPr>
          <w:rFonts w:eastAsia="Calibri"/>
          <w:bCs/>
          <w:i/>
          <w:iCs/>
          <w:color w:val="000000"/>
          <w:sz w:val="28"/>
          <w:szCs w:val="28"/>
          <w:lang w:eastAsia="en-US"/>
        </w:rPr>
        <w:t xml:space="preserve">(dla zamówień o wartości szacunkowej </w:t>
      </w:r>
      <w:r>
        <w:rPr>
          <w:rFonts w:eastAsia="Calibri"/>
          <w:bCs/>
          <w:i/>
          <w:iCs/>
          <w:color w:val="000000"/>
          <w:sz w:val="28"/>
          <w:szCs w:val="28"/>
          <w:lang w:eastAsia="en-US"/>
        </w:rPr>
        <w:t>równej lub większej od</w:t>
      </w:r>
      <w:r w:rsidRPr="00DD199C">
        <w:rPr>
          <w:rFonts w:eastAsia="Calibri"/>
          <w:bCs/>
          <w:i/>
          <w:iCs/>
          <w:color w:val="000000"/>
          <w:sz w:val="28"/>
          <w:szCs w:val="28"/>
          <w:lang w:eastAsia="en-US"/>
        </w:rPr>
        <w:t xml:space="preserve"> progu unijnego)</w:t>
      </w:r>
    </w:p>
    <w:p w14:paraId="23C5EA7F" w14:textId="77777777" w:rsidR="00210E5E" w:rsidRDefault="00210E5E" w:rsidP="00210E5E">
      <w:pPr>
        <w:spacing w:before="120" w:line="312" w:lineRule="auto"/>
        <w:jc w:val="both"/>
        <w:rPr>
          <w:rFonts w:eastAsia="Calibri"/>
          <w:color w:val="000000"/>
          <w:sz w:val="24"/>
          <w:szCs w:val="24"/>
          <w:lang w:eastAsia="en-US"/>
        </w:rPr>
      </w:pPr>
    </w:p>
    <w:p w14:paraId="7AC1BF1C" w14:textId="77777777" w:rsidR="00210E5E" w:rsidRPr="00057162" w:rsidRDefault="00210E5E" w:rsidP="00210E5E">
      <w:pPr>
        <w:spacing w:before="120" w:line="312" w:lineRule="auto"/>
        <w:jc w:val="both"/>
        <w:rPr>
          <w:rFonts w:eastAsia="Calibri"/>
          <w:color w:val="000000"/>
          <w:sz w:val="24"/>
          <w:szCs w:val="24"/>
          <w:lang w:eastAsia="en-US"/>
        </w:rPr>
      </w:pPr>
    </w:p>
    <w:p w14:paraId="3E68B5BF" w14:textId="7940380C" w:rsidR="0056144A" w:rsidRPr="00057162" w:rsidRDefault="0056144A"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9C3A6A" w:rsidRDefault="00ED28D9">
          <w:pPr>
            <w:pStyle w:val="Nagwekspisutreci"/>
            <w:rPr>
              <w:color w:val="auto"/>
            </w:rPr>
          </w:pPr>
          <w:r w:rsidRPr="009C3A6A">
            <w:rPr>
              <w:color w:val="auto"/>
            </w:rPr>
            <w:t>Spis treści</w:t>
          </w:r>
        </w:p>
        <w:p w14:paraId="4C04299D" w14:textId="3279B07A" w:rsidR="00A55262" w:rsidRDefault="000E716F">
          <w:pPr>
            <w:pStyle w:val="Spistreci1"/>
            <w:tabs>
              <w:tab w:val="right" w:leader="dot" w:pos="9063"/>
            </w:tabs>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68644277" w:history="1">
            <w:r w:rsidR="00A55262" w:rsidRPr="005C4869">
              <w:rPr>
                <w:rStyle w:val="Hipercze"/>
                <w:noProof/>
              </w:rPr>
              <w:t>Część I. Zamawiający:</w:t>
            </w:r>
            <w:r w:rsidR="00A55262">
              <w:rPr>
                <w:noProof/>
                <w:webHidden/>
              </w:rPr>
              <w:tab/>
            </w:r>
            <w:r w:rsidR="00A55262">
              <w:rPr>
                <w:noProof/>
                <w:webHidden/>
              </w:rPr>
              <w:fldChar w:fldCharType="begin"/>
            </w:r>
            <w:r w:rsidR="00A55262">
              <w:rPr>
                <w:noProof/>
                <w:webHidden/>
              </w:rPr>
              <w:instrText xml:space="preserve"> PAGEREF _Toc168644277 \h </w:instrText>
            </w:r>
            <w:r w:rsidR="00A55262">
              <w:rPr>
                <w:noProof/>
                <w:webHidden/>
              </w:rPr>
            </w:r>
            <w:r w:rsidR="00A55262">
              <w:rPr>
                <w:noProof/>
                <w:webHidden/>
              </w:rPr>
              <w:fldChar w:fldCharType="separate"/>
            </w:r>
            <w:r w:rsidR="003107E7">
              <w:rPr>
                <w:noProof/>
                <w:webHidden/>
              </w:rPr>
              <w:t>3</w:t>
            </w:r>
            <w:r w:rsidR="00A55262">
              <w:rPr>
                <w:noProof/>
                <w:webHidden/>
              </w:rPr>
              <w:fldChar w:fldCharType="end"/>
            </w:r>
          </w:hyperlink>
        </w:p>
        <w:p w14:paraId="56BD44AD" w14:textId="5AB05A2C"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78" w:history="1">
            <w:r w:rsidR="00A55262" w:rsidRPr="005C4869">
              <w:rPr>
                <w:rStyle w:val="Hipercze"/>
                <w:noProof/>
              </w:rPr>
              <w:t>Część II. Postępowanie</w:t>
            </w:r>
            <w:r w:rsidR="00A55262">
              <w:rPr>
                <w:noProof/>
                <w:webHidden/>
              </w:rPr>
              <w:tab/>
            </w:r>
            <w:r w:rsidR="00A55262">
              <w:rPr>
                <w:noProof/>
                <w:webHidden/>
              </w:rPr>
              <w:fldChar w:fldCharType="begin"/>
            </w:r>
            <w:r w:rsidR="00A55262">
              <w:rPr>
                <w:noProof/>
                <w:webHidden/>
              </w:rPr>
              <w:instrText xml:space="preserve"> PAGEREF _Toc168644278 \h </w:instrText>
            </w:r>
            <w:r w:rsidR="00A55262">
              <w:rPr>
                <w:noProof/>
                <w:webHidden/>
              </w:rPr>
            </w:r>
            <w:r w:rsidR="00A55262">
              <w:rPr>
                <w:noProof/>
                <w:webHidden/>
              </w:rPr>
              <w:fldChar w:fldCharType="separate"/>
            </w:r>
            <w:r>
              <w:rPr>
                <w:noProof/>
                <w:webHidden/>
              </w:rPr>
              <w:t>3</w:t>
            </w:r>
            <w:r w:rsidR="00A55262">
              <w:rPr>
                <w:noProof/>
                <w:webHidden/>
              </w:rPr>
              <w:fldChar w:fldCharType="end"/>
            </w:r>
          </w:hyperlink>
        </w:p>
        <w:p w14:paraId="3600761E" w14:textId="6266A1B7"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79" w:history="1">
            <w:r w:rsidR="00A55262" w:rsidRPr="005C4869">
              <w:rPr>
                <w:rStyle w:val="Hipercze"/>
                <w:noProof/>
              </w:rPr>
              <w:t>Część III. Przedmiot zamówienia. Termin wykonania.</w:t>
            </w:r>
            <w:r w:rsidR="00A55262">
              <w:rPr>
                <w:noProof/>
                <w:webHidden/>
              </w:rPr>
              <w:tab/>
            </w:r>
            <w:r w:rsidR="00A55262">
              <w:rPr>
                <w:noProof/>
                <w:webHidden/>
              </w:rPr>
              <w:fldChar w:fldCharType="begin"/>
            </w:r>
            <w:r w:rsidR="00A55262">
              <w:rPr>
                <w:noProof/>
                <w:webHidden/>
              </w:rPr>
              <w:instrText xml:space="preserve"> PAGEREF _Toc168644279 \h </w:instrText>
            </w:r>
            <w:r w:rsidR="00A55262">
              <w:rPr>
                <w:noProof/>
                <w:webHidden/>
              </w:rPr>
            </w:r>
            <w:r w:rsidR="00A55262">
              <w:rPr>
                <w:noProof/>
                <w:webHidden/>
              </w:rPr>
              <w:fldChar w:fldCharType="separate"/>
            </w:r>
            <w:r>
              <w:rPr>
                <w:noProof/>
                <w:webHidden/>
              </w:rPr>
              <w:t>4</w:t>
            </w:r>
            <w:r w:rsidR="00A55262">
              <w:rPr>
                <w:noProof/>
                <w:webHidden/>
              </w:rPr>
              <w:fldChar w:fldCharType="end"/>
            </w:r>
          </w:hyperlink>
        </w:p>
        <w:p w14:paraId="4AC02B7F" w14:textId="1D026AC3"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0" w:history="1">
            <w:r w:rsidR="00A55262" w:rsidRPr="005C4869">
              <w:rPr>
                <w:rStyle w:val="Hipercze"/>
                <w:noProof/>
              </w:rPr>
              <w:t>Część IV. Oferty częściowe, zamówienia podobne, opcja</w:t>
            </w:r>
            <w:r w:rsidR="00A55262">
              <w:rPr>
                <w:noProof/>
                <w:webHidden/>
              </w:rPr>
              <w:tab/>
            </w:r>
            <w:r w:rsidR="00A55262">
              <w:rPr>
                <w:noProof/>
                <w:webHidden/>
              </w:rPr>
              <w:fldChar w:fldCharType="begin"/>
            </w:r>
            <w:r w:rsidR="00A55262">
              <w:rPr>
                <w:noProof/>
                <w:webHidden/>
              </w:rPr>
              <w:instrText xml:space="preserve"> PAGEREF _Toc168644280 \h </w:instrText>
            </w:r>
            <w:r w:rsidR="00A55262">
              <w:rPr>
                <w:noProof/>
                <w:webHidden/>
              </w:rPr>
            </w:r>
            <w:r w:rsidR="00A55262">
              <w:rPr>
                <w:noProof/>
                <w:webHidden/>
              </w:rPr>
              <w:fldChar w:fldCharType="separate"/>
            </w:r>
            <w:r>
              <w:rPr>
                <w:noProof/>
                <w:webHidden/>
              </w:rPr>
              <w:t>4</w:t>
            </w:r>
            <w:r w:rsidR="00A55262">
              <w:rPr>
                <w:noProof/>
                <w:webHidden/>
              </w:rPr>
              <w:fldChar w:fldCharType="end"/>
            </w:r>
          </w:hyperlink>
        </w:p>
        <w:p w14:paraId="495195BB" w14:textId="57914A73"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1" w:history="1">
            <w:r w:rsidR="00A55262" w:rsidRPr="005C4869">
              <w:rPr>
                <w:rStyle w:val="Hipercze"/>
                <w:noProof/>
              </w:rPr>
              <w:t>Część V. Kwalifikacja podmiotowa Wykonawców</w:t>
            </w:r>
            <w:r w:rsidR="00A55262">
              <w:rPr>
                <w:noProof/>
                <w:webHidden/>
              </w:rPr>
              <w:tab/>
            </w:r>
            <w:r w:rsidR="00A55262">
              <w:rPr>
                <w:noProof/>
                <w:webHidden/>
              </w:rPr>
              <w:fldChar w:fldCharType="begin"/>
            </w:r>
            <w:r w:rsidR="00A55262">
              <w:rPr>
                <w:noProof/>
                <w:webHidden/>
              </w:rPr>
              <w:instrText xml:space="preserve"> PAGEREF _Toc168644281 \h </w:instrText>
            </w:r>
            <w:r w:rsidR="00A55262">
              <w:rPr>
                <w:noProof/>
                <w:webHidden/>
              </w:rPr>
            </w:r>
            <w:r w:rsidR="00A55262">
              <w:rPr>
                <w:noProof/>
                <w:webHidden/>
              </w:rPr>
              <w:fldChar w:fldCharType="separate"/>
            </w:r>
            <w:r>
              <w:rPr>
                <w:noProof/>
                <w:webHidden/>
              </w:rPr>
              <w:t>5</w:t>
            </w:r>
            <w:r w:rsidR="00A55262">
              <w:rPr>
                <w:noProof/>
                <w:webHidden/>
              </w:rPr>
              <w:fldChar w:fldCharType="end"/>
            </w:r>
          </w:hyperlink>
        </w:p>
        <w:p w14:paraId="59EA04AB" w14:textId="297D47A9"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2" w:history="1">
            <w:r w:rsidR="00A55262" w:rsidRPr="005C4869">
              <w:rPr>
                <w:rStyle w:val="Hipercze"/>
                <w:noProof/>
              </w:rPr>
              <w:t>Część VI. Wykonawcy występujący wspólnie (konsorcjum):</w:t>
            </w:r>
            <w:r w:rsidR="00A55262">
              <w:rPr>
                <w:noProof/>
                <w:webHidden/>
              </w:rPr>
              <w:tab/>
            </w:r>
            <w:r w:rsidR="00A55262">
              <w:rPr>
                <w:noProof/>
                <w:webHidden/>
              </w:rPr>
              <w:fldChar w:fldCharType="begin"/>
            </w:r>
            <w:r w:rsidR="00A55262">
              <w:rPr>
                <w:noProof/>
                <w:webHidden/>
              </w:rPr>
              <w:instrText xml:space="preserve"> PAGEREF _Toc168644282 \h </w:instrText>
            </w:r>
            <w:r w:rsidR="00A55262">
              <w:rPr>
                <w:noProof/>
                <w:webHidden/>
              </w:rPr>
            </w:r>
            <w:r w:rsidR="00A55262">
              <w:rPr>
                <w:noProof/>
                <w:webHidden/>
              </w:rPr>
              <w:fldChar w:fldCharType="separate"/>
            </w:r>
            <w:r>
              <w:rPr>
                <w:noProof/>
                <w:webHidden/>
              </w:rPr>
              <w:t>7</w:t>
            </w:r>
            <w:r w:rsidR="00A55262">
              <w:rPr>
                <w:noProof/>
                <w:webHidden/>
              </w:rPr>
              <w:fldChar w:fldCharType="end"/>
            </w:r>
          </w:hyperlink>
        </w:p>
        <w:p w14:paraId="01C1F6E1" w14:textId="2C3BE98A"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3" w:history="1">
            <w:r w:rsidR="00A55262" w:rsidRPr="005C4869">
              <w:rPr>
                <w:rStyle w:val="Hipercze"/>
                <w:noProof/>
              </w:rPr>
              <w:t>Część VII. Udostępnienie zasobów</w:t>
            </w:r>
            <w:r w:rsidR="00A55262">
              <w:rPr>
                <w:noProof/>
                <w:webHidden/>
              </w:rPr>
              <w:tab/>
            </w:r>
            <w:r w:rsidR="00A55262">
              <w:rPr>
                <w:noProof/>
                <w:webHidden/>
              </w:rPr>
              <w:fldChar w:fldCharType="begin"/>
            </w:r>
            <w:r w:rsidR="00A55262">
              <w:rPr>
                <w:noProof/>
                <w:webHidden/>
              </w:rPr>
              <w:instrText xml:space="preserve"> PAGEREF _Toc168644283 \h </w:instrText>
            </w:r>
            <w:r w:rsidR="00A55262">
              <w:rPr>
                <w:noProof/>
                <w:webHidden/>
              </w:rPr>
            </w:r>
            <w:r w:rsidR="00A55262">
              <w:rPr>
                <w:noProof/>
                <w:webHidden/>
              </w:rPr>
              <w:fldChar w:fldCharType="separate"/>
            </w:r>
            <w:r>
              <w:rPr>
                <w:noProof/>
                <w:webHidden/>
              </w:rPr>
              <w:t>7</w:t>
            </w:r>
            <w:r w:rsidR="00A55262">
              <w:rPr>
                <w:noProof/>
                <w:webHidden/>
              </w:rPr>
              <w:fldChar w:fldCharType="end"/>
            </w:r>
          </w:hyperlink>
        </w:p>
        <w:p w14:paraId="0928D8A7" w14:textId="3BC9F187"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4" w:history="1">
            <w:r w:rsidR="00A55262" w:rsidRPr="005C4869">
              <w:rPr>
                <w:rStyle w:val="Hipercze"/>
                <w:noProof/>
              </w:rPr>
              <w:t>Część VIII. JEDZ. Podmiotowe środki dowodowe.</w:t>
            </w:r>
            <w:r w:rsidR="00A55262">
              <w:rPr>
                <w:noProof/>
                <w:webHidden/>
              </w:rPr>
              <w:tab/>
            </w:r>
            <w:r w:rsidR="00A55262">
              <w:rPr>
                <w:noProof/>
                <w:webHidden/>
              </w:rPr>
              <w:fldChar w:fldCharType="begin"/>
            </w:r>
            <w:r w:rsidR="00A55262">
              <w:rPr>
                <w:noProof/>
                <w:webHidden/>
              </w:rPr>
              <w:instrText xml:space="preserve"> PAGEREF _Toc168644284 \h </w:instrText>
            </w:r>
            <w:r w:rsidR="00A55262">
              <w:rPr>
                <w:noProof/>
                <w:webHidden/>
              </w:rPr>
            </w:r>
            <w:r w:rsidR="00A55262">
              <w:rPr>
                <w:noProof/>
                <w:webHidden/>
              </w:rPr>
              <w:fldChar w:fldCharType="separate"/>
            </w:r>
            <w:r>
              <w:rPr>
                <w:noProof/>
                <w:webHidden/>
              </w:rPr>
              <w:t>8</w:t>
            </w:r>
            <w:r w:rsidR="00A55262">
              <w:rPr>
                <w:noProof/>
                <w:webHidden/>
              </w:rPr>
              <w:fldChar w:fldCharType="end"/>
            </w:r>
          </w:hyperlink>
        </w:p>
        <w:p w14:paraId="7F0C3A03" w14:textId="373BA60D"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5" w:history="1">
            <w:r w:rsidR="00A55262" w:rsidRPr="005C4869">
              <w:rPr>
                <w:rStyle w:val="Hipercze"/>
                <w:noProof/>
              </w:rPr>
              <w:t>Część IX. Przedmiotowe środki dowodowe</w:t>
            </w:r>
            <w:r w:rsidR="00A55262">
              <w:rPr>
                <w:noProof/>
                <w:webHidden/>
              </w:rPr>
              <w:tab/>
            </w:r>
            <w:r w:rsidR="00A55262">
              <w:rPr>
                <w:noProof/>
                <w:webHidden/>
              </w:rPr>
              <w:fldChar w:fldCharType="begin"/>
            </w:r>
            <w:r w:rsidR="00A55262">
              <w:rPr>
                <w:noProof/>
                <w:webHidden/>
              </w:rPr>
              <w:instrText xml:space="preserve"> PAGEREF _Toc168644285 \h </w:instrText>
            </w:r>
            <w:r w:rsidR="00A55262">
              <w:rPr>
                <w:noProof/>
                <w:webHidden/>
              </w:rPr>
            </w:r>
            <w:r w:rsidR="00A55262">
              <w:rPr>
                <w:noProof/>
                <w:webHidden/>
              </w:rPr>
              <w:fldChar w:fldCharType="separate"/>
            </w:r>
            <w:r>
              <w:rPr>
                <w:noProof/>
                <w:webHidden/>
              </w:rPr>
              <w:t>12</w:t>
            </w:r>
            <w:r w:rsidR="00A55262">
              <w:rPr>
                <w:noProof/>
                <w:webHidden/>
              </w:rPr>
              <w:fldChar w:fldCharType="end"/>
            </w:r>
          </w:hyperlink>
        </w:p>
        <w:p w14:paraId="131A7088" w14:textId="5FBE3F8E"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6" w:history="1">
            <w:r w:rsidR="00A55262" w:rsidRPr="005C4869">
              <w:rPr>
                <w:rStyle w:val="Hipercze"/>
                <w:noProof/>
              </w:rPr>
              <w:t>Część X. Podwykonawstwo</w:t>
            </w:r>
            <w:r w:rsidR="00A55262">
              <w:rPr>
                <w:noProof/>
                <w:webHidden/>
              </w:rPr>
              <w:tab/>
            </w:r>
            <w:r w:rsidR="00A55262">
              <w:rPr>
                <w:noProof/>
                <w:webHidden/>
              </w:rPr>
              <w:fldChar w:fldCharType="begin"/>
            </w:r>
            <w:r w:rsidR="00A55262">
              <w:rPr>
                <w:noProof/>
                <w:webHidden/>
              </w:rPr>
              <w:instrText xml:space="preserve"> PAGEREF _Toc168644286 \h </w:instrText>
            </w:r>
            <w:r w:rsidR="00A55262">
              <w:rPr>
                <w:noProof/>
                <w:webHidden/>
              </w:rPr>
            </w:r>
            <w:r w:rsidR="00A55262">
              <w:rPr>
                <w:noProof/>
                <w:webHidden/>
              </w:rPr>
              <w:fldChar w:fldCharType="separate"/>
            </w:r>
            <w:r>
              <w:rPr>
                <w:noProof/>
                <w:webHidden/>
              </w:rPr>
              <w:t>12</w:t>
            </w:r>
            <w:r w:rsidR="00A55262">
              <w:rPr>
                <w:noProof/>
                <w:webHidden/>
              </w:rPr>
              <w:fldChar w:fldCharType="end"/>
            </w:r>
          </w:hyperlink>
        </w:p>
        <w:p w14:paraId="785BC7E0" w14:textId="2E3C625E"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7" w:history="1">
            <w:r w:rsidR="00A55262" w:rsidRPr="005C4869">
              <w:rPr>
                <w:rStyle w:val="Hipercze"/>
                <w:noProof/>
              </w:rPr>
              <w:t>Część XI. Wadium</w:t>
            </w:r>
            <w:r w:rsidR="00A55262">
              <w:rPr>
                <w:noProof/>
                <w:webHidden/>
              </w:rPr>
              <w:tab/>
            </w:r>
            <w:r w:rsidR="00A55262">
              <w:rPr>
                <w:noProof/>
                <w:webHidden/>
              </w:rPr>
              <w:fldChar w:fldCharType="begin"/>
            </w:r>
            <w:r w:rsidR="00A55262">
              <w:rPr>
                <w:noProof/>
                <w:webHidden/>
              </w:rPr>
              <w:instrText xml:space="preserve"> PAGEREF _Toc168644287 \h </w:instrText>
            </w:r>
            <w:r w:rsidR="00A55262">
              <w:rPr>
                <w:noProof/>
                <w:webHidden/>
              </w:rPr>
            </w:r>
            <w:r w:rsidR="00A55262">
              <w:rPr>
                <w:noProof/>
                <w:webHidden/>
              </w:rPr>
              <w:fldChar w:fldCharType="separate"/>
            </w:r>
            <w:r>
              <w:rPr>
                <w:noProof/>
                <w:webHidden/>
              </w:rPr>
              <w:t>12</w:t>
            </w:r>
            <w:r w:rsidR="00A55262">
              <w:rPr>
                <w:noProof/>
                <w:webHidden/>
              </w:rPr>
              <w:fldChar w:fldCharType="end"/>
            </w:r>
          </w:hyperlink>
        </w:p>
        <w:p w14:paraId="740FDE99" w14:textId="71A052F2"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8" w:history="1">
            <w:r w:rsidR="00A55262" w:rsidRPr="005C4869">
              <w:rPr>
                <w:rStyle w:val="Hipercze"/>
                <w:noProof/>
              </w:rPr>
              <w:t>Część XII. Opis sposobu przygotowania oferty</w:t>
            </w:r>
            <w:r w:rsidR="00A55262">
              <w:rPr>
                <w:noProof/>
                <w:webHidden/>
              </w:rPr>
              <w:tab/>
            </w:r>
            <w:r w:rsidR="00A55262">
              <w:rPr>
                <w:noProof/>
                <w:webHidden/>
              </w:rPr>
              <w:fldChar w:fldCharType="begin"/>
            </w:r>
            <w:r w:rsidR="00A55262">
              <w:rPr>
                <w:noProof/>
                <w:webHidden/>
              </w:rPr>
              <w:instrText xml:space="preserve"> PAGEREF _Toc168644288 \h </w:instrText>
            </w:r>
            <w:r w:rsidR="00A55262">
              <w:rPr>
                <w:noProof/>
                <w:webHidden/>
              </w:rPr>
            </w:r>
            <w:r w:rsidR="00A55262">
              <w:rPr>
                <w:noProof/>
                <w:webHidden/>
              </w:rPr>
              <w:fldChar w:fldCharType="separate"/>
            </w:r>
            <w:r>
              <w:rPr>
                <w:noProof/>
                <w:webHidden/>
              </w:rPr>
              <w:t>13</w:t>
            </w:r>
            <w:r w:rsidR="00A55262">
              <w:rPr>
                <w:noProof/>
                <w:webHidden/>
              </w:rPr>
              <w:fldChar w:fldCharType="end"/>
            </w:r>
          </w:hyperlink>
        </w:p>
        <w:p w14:paraId="1FDB8819" w14:textId="091E18D4"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89" w:history="1">
            <w:r w:rsidR="00A55262" w:rsidRPr="005C4869">
              <w:rPr>
                <w:rStyle w:val="Hipercze"/>
                <w:noProof/>
              </w:rPr>
              <w:t>Część XIII. Miejsce, termin składania i otwarcia ofert oraz termin związania ofertą</w:t>
            </w:r>
            <w:r w:rsidR="00A55262">
              <w:rPr>
                <w:noProof/>
                <w:webHidden/>
              </w:rPr>
              <w:tab/>
            </w:r>
            <w:r w:rsidR="00A55262">
              <w:rPr>
                <w:noProof/>
                <w:webHidden/>
              </w:rPr>
              <w:fldChar w:fldCharType="begin"/>
            </w:r>
            <w:r w:rsidR="00A55262">
              <w:rPr>
                <w:noProof/>
                <w:webHidden/>
              </w:rPr>
              <w:instrText xml:space="preserve"> PAGEREF _Toc168644289 \h </w:instrText>
            </w:r>
            <w:r w:rsidR="00A55262">
              <w:rPr>
                <w:noProof/>
                <w:webHidden/>
              </w:rPr>
            </w:r>
            <w:r w:rsidR="00A55262">
              <w:rPr>
                <w:noProof/>
                <w:webHidden/>
              </w:rPr>
              <w:fldChar w:fldCharType="separate"/>
            </w:r>
            <w:r>
              <w:rPr>
                <w:noProof/>
                <w:webHidden/>
              </w:rPr>
              <w:t>18</w:t>
            </w:r>
            <w:r w:rsidR="00A55262">
              <w:rPr>
                <w:noProof/>
                <w:webHidden/>
              </w:rPr>
              <w:fldChar w:fldCharType="end"/>
            </w:r>
          </w:hyperlink>
        </w:p>
        <w:p w14:paraId="4400EBF1" w14:textId="5B92CD67"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0" w:history="1">
            <w:r w:rsidR="00A55262" w:rsidRPr="005C4869">
              <w:rPr>
                <w:rStyle w:val="Hipercze"/>
                <w:noProof/>
              </w:rPr>
              <w:t>Część XIV. Informacja o środkach komunikacji elektronicznej oraz wymaganiach technicznych i organizacyjnych sporządzania, wysyłania i odbierania korespondencji</w:t>
            </w:r>
            <w:r w:rsidR="00A55262">
              <w:rPr>
                <w:noProof/>
                <w:webHidden/>
              </w:rPr>
              <w:tab/>
            </w:r>
            <w:r w:rsidR="00A55262">
              <w:rPr>
                <w:noProof/>
                <w:webHidden/>
              </w:rPr>
              <w:fldChar w:fldCharType="begin"/>
            </w:r>
            <w:r w:rsidR="00A55262">
              <w:rPr>
                <w:noProof/>
                <w:webHidden/>
              </w:rPr>
              <w:instrText xml:space="preserve"> PAGEREF _Toc168644290 \h </w:instrText>
            </w:r>
            <w:r w:rsidR="00A55262">
              <w:rPr>
                <w:noProof/>
                <w:webHidden/>
              </w:rPr>
            </w:r>
            <w:r w:rsidR="00A55262">
              <w:rPr>
                <w:noProof/>
                <w:webHidden/>
              </w:rPr>
              <w:fldChar w:fldCharType="separate"/>
            </w:r>
            <w:r>
              <w:rPr>
                <w:noProof/>
                <w:webHidden/>
              </w:rPr>
              <w:t>18</w:t>
            </w:r>
            <w:r w:rsidR="00A55262">
              <w:rPr>
                <w:noProof/>
                <w:webHidden/>
              </w:rPr>
              <w:fldChar w:fldCharType="end"/>
            </w:r>
          </w:hyperlink>
        </w:p>
        <w:p w14:paraId="7268539D" w14:textId="634D7E72"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1" w:history="1">
            <w:r w:rsidR="00A55262" w:rsidRPr="005C4869">
              <w:rPr>
                <w:rStyle w:val="Hipercze"/>
                <w:noProof/>
              </w:rPr>
              <w:t>Część XV. Opis sposobu obliczenia ceny</w:t>
            </w:r>
            <w:r w:rsidR="00A55262">
              <w:rPr>
                <w:noProof/>
                <w:webHidden/>
              </w:rPr>
              <w:tab/>
            </w:r>
            <w:r w:rsidR="00A55262">
              <w:rPr>
                <w:noProof/>
                <w:webHidden/>
              </w:rPr>
              <w:fldChar w:fldCharType="begin"/>
            </w:r>
            <w:r w:rsidR="00A55262">
              <w:rPr>
                <w:noProof/>
                <w:webHidden/>
              </w:rPr>
              <w:instrText xml:space="preserve"> PAGEREF _Toc168644291 \h </w:instrText>
            </w:r>
            <w:r w:rsidR="00A55262">
              <w:rPr>
                <w:noProof/>
                <w:webHidden/>
              </w:rPr>
            </w:r>
            <w:r w:rsidR="00A55262">
              <w:rPr>
                <w:noProof/>
                <w:webHidden/>
              </w:rPr>
              <w:fldChar w:fldCharType="separate"/>
            </w:r>
            <w:r>
              <w:rPr>
                <w:noProof/>
                <w:webHidden/>
              </w:rPr>
              <w:t>18</w:t>
            </w:r>
            <w:r w:rsidR="00A55262">
              <w:rPr>
                <w:noProof/>
                <w:webHidden/>
              </w:rPr>
              <w:fldChar w:fldCharType="end"/>
            </w:r>
          </w:hyperlink>
        </w:p>
        <w:p w14:paraId="275CB0C9" w14:textId="1A5641DC"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2" w:history="1">
            <w:r w:rsidR="00A55262" w:rsidRPr="005C4869">
              <w:rPr>
                <w:rStyle w:val="Hipercze"/>
                <w:noProof/>
              </w:rPr>
              <w:t>Część XVI. Kryteria oceny ofert</w:t>
            </w:r>
            <w:r w:rsidR="00A55262">
              <w:rPr>
                <w:noProof/>
                <w:webHidden/>
              </w:rPr>
              <w:tab/>
            </w:r>
            <w:r w:rsidR="00A55262">
              <w:rPr>
                <w:noProof/>
                <w:webHidden/>
              </w:rPr>
              <w:fldChar w:fldCharType="begin"/>
            </w:r>
            <w:r w:rsidR="00A55262">
              <w:rPr>
                <w:noProof/>
                <w:webHidden/>
              </w:rPr>
              <w:instrText xml:space="preserve"> PAGEREF _Toc168644292 \h </w:instrText>
            </w:r>
            <w:r w:rsidR="00A55262">
              <w:rPr>
                <w:noProof/>
                <w:webHidden/>
              </w:rPr>
            </w:r>
            <w:r w:rsidR="00A55262">
              <w:rPr>
                <w:noProof/>
                <w:webHidden/>
              </w:rPr>
              <w:fldChar w:fldCharType="separate"/>
            </w:r>
            <w:r>
              <w:rPr>
                <w:noProof/>
                <w:webHidden/>
              </w:rPr>
              <w:t>19</w:t>
            </w:r>
            <w:r w:rsidR="00A55262">
              <w:rPr>
                <w:noProof/>
                <w:webHidden/>
              </w:rPr>
              <w:fldChar w:fldCharType="end"/>
            </w:r>
          </w:hyperlink>
        </w:p>
        <w:p w14:paraId="29F6E783" w14:textId="1F3B06AA"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3" w:history="1">
            <w:r w:rsidR="00A55262" w:rsidRPr="005C4869">
              <w:rPr>
                <w:rStyle w:val="Hipercze"/>
                <w:noProof/>
              </w:rPr>
              <w:t>Część XVII. Aukcja elektroniczna</w:t>
            </w:r>
            <w:r w:rsidR="00A55262">
              <w:rPr>
                <w:noProof/>
                <w:webHidden/>
              </w:rPr>
              <w:tab/>
            </w:r>
            <w:r w:rsidR="00A55262">
              <w:rPr>
                <w:noProof/>
                <w:webHidden/>
              </w:rPr>
              <w:fldChar w:fldCharType="begin"/>
            </w:r>
            <w:r w:rsidR="00A55262">
              <w:rPr>
                <w:noProof/>
                <w:webHidden/>
              </w:rPr>
              <w:instrText xml:space="preserve"> PAGEREF _Toc168644293 \h </w:instrText>
            </w:r>
            <w:r w:rsidR="00A55262">
              <w:rPr>
                <w:noProof/>
                <w:webHidden/>
              </w:rPr>
            </w:r>
            <w:r w:rsidR="00A55262">
              <w:rPr>
                <w:noProof/>
                <w:webHidden/>
              </w:rPr>
              <w:fldChar w:fldCharType="separate"/>
            </w:r>
            <w:r>
              <w:rPr>
                <w:noProof/>
                <w:webHidden/>
              </w:rPr>
              <w:t>20</w:t>
            </w:r>
            <w:r w:rsidR="00A55262">
              <w:rPr>
                <w:noProof/>
                <w:webHidden/>
              </w:rPr>
              <w:fldChar w:fldCharType="end"/>
            </w:r>
          </w:hyperlink>
        </w:p>
        <w:p w14:paraId="001C53ED" w14:textId="39503177"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4" w:history="1">
            <w:r w:rsidR="00A55262" w:rsidRPr="005C4869">
              <w:rPr>
                <w:rStyle w:val="Hipercze"/>
                <w:noProof/>
              </w:rPr>
              <w:t>Część XVIII. Kolejność podejmowania czynności przez Zamawiającego</w:t>
            </w:r>
            <w:r w:rsidR="00A55262">
              <w:rPr>
                <w:noProof/>
                <w:webHidden/>
              </w:rPr>
              <w:tab/>
            </w:r>
            <w:r w:rsidR="00A55262">
              <w:rPr>
                <w:noProof/>
                <w:webHidden/>
              </w:rPr>
              <w:fldChar w:fldCharType="begin"/>
            </w:r>
            <w:r w:rsidR="00A55262">
              <w:rPr>
                <w:noProof/>
                <w:webHidden/>
              </w:rPr>
              <w:instrText xml:space="preserve"> PAGEREF _Toc168644294 \h </w:instrText>
            </w:r>
            <w:r w:rsidR="00A55262">
              <w:rPr>
                <w:noProof/>
                <w:webHidden/>
              </w:rPr>
            </w:r>
            <w:r w:rsidR="00A55262">
              <w:rPr>
                <w:noProof/>
                <w:webHidden/>
              </w:rPr>
              <w:fldChar w:fldCharType="separate"/>
            </w:r>
            <w:r>
              <w:rPr>
                <w:noProof/>
                <w:webHidden/>
              </w:rPr>
              <w:t>24</w:t>
            </w:r>
            <w:r w:rsidR="00A55262">
              <w:rPr>
                <w:noProof/>
                <w:webHidden/>
              </w:rPr>
              <w:fldChar w:fldCharType="end"/>
            </w:r>
          </w:hyperlink>
        </w:p>
        <w:p w14:paraId="59CC5B93" w14:textId="440DEA56"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5" w:history="1">
            <w:r w:rsidR="00A55262" w:rsidRPr="005C4869">
              <w:rPr>
                <w:rStyle w:val="Hipercze"/>
                <w:noProof/>
              </w:rPr>
              <w:t>Część XIX. Zabezpieczenie należytego wykonania umowy</w:t>
            </w:r>
            <w:r w:rsidR="00A55262">
              <w:rPr>
                <w:noProof/>
                <w:webHidden/>
              </w:rPr>
              <w:tab/>
            </w:r>
            <w:r w:rsidR="00A55262">
              <w:rPr>
                <w:noProof/>
                <w:webHidden/>
              </w:rPr>
              <w:fldChar w:fldCharType="begin"/>
            </w:r>
            <w:r w:rsidR="00A55262">
              <w:rPr>
                <w:noProof/>
                <w:webHidden/>
              </w:rPr>
              <w:instrText xml:space="preserve"> PAGEREF _Toc168644295 \h </w:instrText>
            </w:r>
            <w:r w:rsidR="00A55262">
              <w:rPr>
                <w:noProof/>
                <w:webHidden/>
              </w:rPr>
            </w:r>
            <w:r w:rsidR="00A55262">
              <w:rPr>
                <w:noProof/>
                <w:webHidden/>
              </w:rPr>
              <w:fldChar w:fldCharType="separate"/>
            </w:r>
            <w:r>
              <w:rPr>
                <w:noProof/>
                <w:webHidden/>
              </w:rPr>
              <w:t>24</w:t>
            </w:r>
            <w:r w:rsidR="00A55262">
              <w:rPr>
                <w:noProof/>
                <w:webHidden/>
              </w:rPr>
              <w:fldChar w:fldCharType="end"/>
            </w:r>
          </w:hyperlink>
        </w:p>
        <w:p w14:paraId="0FE20440" w14:textId="0E5A6EFF"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6" w:history="1">
            <w:r w:rsidR="00A55262" w:rsidRPr="005C4869">
              <w:rPr>
                <w:rStyle w:val="Hipercze"/>
                <w:noProof/>
              </w:rPr>
              <w:t>Część XX. Istotne postanowienia umowy (IPU)</w:t>
            </w:r>
            <w:r w:rsidR="00A55262">
              <w:rPr>
                <w:noProof/>
                <w:webHidden/>
              </w:rPr>
              <w:tab/>
            </w:r>
            <w:r w:rsidR="00A55262">
              <w:rPr>
                <w:noProof/>
                <w:webHidden/>
              </w:rPr>
              <w:fldChar w:fldCharType="begin"/>
            </w:r>
            <w:r w:rsidR="00A55262">
              <w:rPr>
                <w:noProof/>
                <w:webHidden/>
              </w:rPr>
              <w:instrText xml:space="preserve"> PAGEREF _Toc168644296 \h </w:instrText>
            </w:r>
            <w:r w:rsidR="00A55262">
              <w:rPr>
                <w:noProof/>
                <w:webHidden/>
              </w:rPr>
            </w:r>
            <w:r w:rsidR="00A55262">
              <w:rPr>
                <w:noProof/>
                <w:webHidden/>
              </w:rPr>
              <w:fldChar w:fldCharType="separate"/>
            </w:r>
            <w:r>
              <w:rPr>
                <w:noProof/>
                <w:webHidden/>
              </w:rPr>
              <w:t>24</w:t>
            </w:r>
            <w:r w:rsidR="00A55262">
              <w:rPr>
                <w:noProof/>
                <w:webHidden/>
              </w:rPr>
              <w:fldChar w:fldCharType="end"/>
            </w:r>
          </w:hyperlink>
        </w:p>
        <w:p w14:paraId="6CC9D80D" w14:textId="26853E92"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7" w:history="1">
            <w:r w:rsidR="00A55262" w:rsidRPr="005C4869">
              <w:rPr>
                <w:rStyle w:val="Hipercze"/>
                <w:noProof/>
              </w:rPr>
              <w:t>Część XXI. Formalności, jakie należy dopełnić przed zawarciem umowy</w:t>
            </w:r>
            <w:r w:rsidR="00A55262">
              <w:rPr>
                <w:noProof/>
                <w:webHidden/>
              </w:rPr>
              <w:tab/>
            </w:r>
            <w:r w:rsidR="00A55262">
              <w:rPr>
                <w:noProof/>
                <w:webHidden/>
              </w:rPr>
              <w:fldChar w:fldCharType="begin"/>
            </w:r>
            <w:r w:rsidR="00A55262">
              <w:rPr>
                <w:noProof/>
                <w:webHidden/>
              </w:rPr>
              <w:instrText xml:space="preserve"> PAGEREF _Toc168644297 \h </w:instrText>
            </w:r>
            <w:r w:rsidR="00A55262">
              <w:rPr>
                <w:noProof/>
                <w:webHidden/>
              </w:rPr>
            </w:r>
            <w:r w:rsidR="00A55262">
              <w:rPr>
                <w:noProof/>
                <w:webHidden/>
              </w:rPr>
              <w:fldChar w:fldCharType="separate"/>
            </w:r>
            <w:r>
              <w:rPr>
                <w:noProof/>
                <w:webHidden/>
              </w:rPr>
              <w:t>24</w:t>
            </w:r>
            <w:r w:rsidR="00A55262">
              <w:rPr>
                <w:noProof/>
                <w:webHidden/>
              </w:rPr>
              <w:fldChar w:fldCharType="end"/>
            </w:r>
          </w:hyperlink>
        </w:p>
        <w:p w14:paraId="16724B88" w14:textId="79E3766A"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8" w:history="1">
            <w:r w:rsidR="00A55262" w:rsidRPr="005C4869">
              <w:rPr>
                <w:rStyle w:val="Hipercze"/>
                <w:noProof/>
              </w:rPr>
              <w:t>Część XXII. Pouczenie o środkach ochrony prawnej.</w:t>
            </w:r>
            <w:r w:rsidR="00A55262">
              <w:rPr>
                <w:noProof/>
                <w:webHidden/>
              </w:rPr>
              <w:tab/>
            </w:r>
            <w:r w:rsidR="00A55262">
              <w:rPr>
                <w:noProof/>
                <w:webHidden/>
              </w:rPr>
              <w:fldChar w:fldCharType="begin"/>
            </w:r>
            <w:r w:rsidR="00A55262">
              <w:rPr>
                <w:noProof/>
                <w:webHidden/>
              </w:rPr>
              <w:instrText xml:space="preserve"> PAGEREF _Toc168644298 \h </w:instrText>
            </w:r>
            <w:r w:rsidR="00A55262">
              <w:rPr>
                <w:noProof/>
                <w:webHidden/>
              </w:rPr>
            </w:r>
            <w:r w:rsidR="00A55262">
              <w:rPr>
                <w:noProof/>
                <w:webHidden/>
              </w:rPr>
              <w:fldChar w:fldCharType="separate"/>
            </w:r>
            <w:r>
              <w:rPr>
                <w:noProof/>
                <w:webHidden/>
              </w:rPr>
              <w:t>24</w:t>
            </w:r>
            <w:r w:rsidR="00A55262">
              <w:rPr>
                <w:noProof/>
                <w:webHidden/>
              </w:rPr>
              <w:fldChar w:fldCharType="end"/>
            </w:r>
          </w:hyperlink>
        </w:p>
        <w:p w14:paraId="39C86DF5" w14:textId="664A4181"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299" w:history="1">
            <w:r w:rsidR="00A55262" w:rsidRPr="005C4869">
              <w:rPr>
                <w:rStyle w:val="Hipercze"/>
                <w:noProof/>
              </w:rPr>
              <w:t>Wykaz załączników</w:t>
            </w:r>
            <w:r w:rsidR="00A55262">
              <w:rPr>
                <w:noProof/>
                <w:webHidden/>
              </w:rPr>
              <w:tab/>
            </w:r>
            <w:r w:rsidR="00A55262">
              <w:rPr>
                <w:noProof/>
                <w:webHidden/>
              </w:rPr>
              <w:fldChar w:fldCharType="begin"/>
            </w:r>
            <w:r w:rsidR="00A55262">
              <w:rPr>
                <w:noProof/>
                <w:webHidden/>
              </w:rPr>
              <w:instrText xml:space="preserve"> PAGEREF _Toc168644299 \h </w:instrText>
            </w:r>
            <w:r w:rsidR="00A55262">
              <w:rPr>
                <w:noProof/>
                <w:webHidden/>
              </w:rPr>
            </w:r>
            <w:r w:rsidR="00A55262">
              <w:rPr>
                <w:noProof/>
                <w:webHidden/>
              </w:rPr>
              <w:fldChar w:fldCharType="separate"/>
            </w:r>
            <w:r>
              <w:rPr>
                <w:noProof/>
                <w:webHidden/>
              </w:rPr>
              <w:t>25</w:t>
            </w:r>
            <w:r w:rsidR="00A55262">
              <w:rPr>
                <w:noProof/>
                <w:webHidden/>
              </w:rPr>
              <w:fldChar w:fldCharType="end"/>
            </w:r>
          </w:hyperlink>
        </w:p>
        <w:p w14:paraId="592F29C4" w14:textId="6254B7C1"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300" w:history="1">
            <w:r w:rsidR="00A55262" w:rsidRPr="005C4869">
              <w:rPr>
                <w:rStyle w:val="Hipercze"/>
                <w:noProof/>
              </w:rPr>
              <w:t>Załącznik nr 2 do SWZ „Formularz ofertowy”</w:t>
            </w:r>
            <w:r w:rsidR="00A55262">
              <w:rPr>
                <w:noProof/>
                <w:webHidden/>
              </w:rPr>
              <w:tab/>
            </w:r>
            <w:r w:rsidR="00A55262">
              <w:rPr>
                <w:noProof/>
                <w:webHidden/>
              </w:rPr>
              <w:fldChar w:fldCharType="begin"/>
            </w:r>
            <w:r w:rsidR="00A55262">
              <w:rPr>
                <w:noProof/>
                <w:webHidden/>
              </w:rPr>
              <w:instrText xml:space="preserve"> PAGEREF _Toc168644300 \h </w:instrText>
            </w:r>
            <w:r w:rsidR="00A55262">
              <w:rPr>
                <w:noProof/>
                <w:webHidden/>
              </w:rPr>
            </w:r>
            <w:r w:rsidR="00A55262">
              <w:rPr>
                <w:noProof/>
                <w:webHidden/>
              </w:rPr>
              <w:fldChar w:fldCharType="separate"/>
            </w:r>
            <w:r>
              <w:rPr>
                <w:noProof/>
                <w:webHidden/>
              </w:rPr>
              <w:t>35</w:t>
            </w:r>
            <w:r w:rsidR="00A55262">
              <w:rPr>
                <w:noProof/>
                <w:webHidden/>
              </w:rPr>
              <w:fldChar w:fldCharType="end"/>
            </w:r>
          </w:hyperlink>
        </w:p>
        <w:p w14:paraId="01623546" w14:textId="7662B4FD"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301" w:history="1">
            <w:r w:rsidR="00A55262" w:rsidRPr="005C4869">
              <w:rPr>
                <w:rStyle w:val="Hipercze"/>
                <w:noProof/>
              </w:rPr>
              <w:t>Załącznik nr 2a do SWZ „Wzór załącznika nr 2a”</w:t>
            </w:r>
            <w:r w:rsidR="00A55262">
              <w:rPr>
                <w:noProof/>
                <w:webHidden/>
              </w:rPr>
              <w:tab/>
            </w:r>
            <w:r w:rsidR="00A55262">
              <w:rPr>
                <w:noProof/>
                <w:webHidden/>
              </w:rPr>
              <w:fldChar w:fldCharType="begin"/>
            </w:r>
            <w:r w:rsidR="00A55262">
              <w:rPr>
                <w:noProof/>
                <w:webHidden/>
              </w:rPr>
              <w:instrText xml:space="preserve"> PAGEREF _Toc168644301 \h </w:instrText>
            </w:r>
            <w:r w:rsidR="00A55262">
              <w:rPr>
                <w:noProof/>
                <w:webHidden/>
              </w:rPr>
            </w:r>
            <w:r w:rsidR="00A55262">
              <w:rPr>
                <w:noProof/>
                <w:webHidden/>
              </w:rPr>
              <w:fldChar w:fldCharType="separate"/>
            </w:r>
            <w:r>
              <w:rPr>
                <w:noProof/>
                <w:webHidden/>
              </w:rPr>
              <w:t>36</w:t>
            </w:r>
            <w:r w:rsidR="00A55262">
              <w:rPr>
                <w:noProof/>
                <w:webHidden/>
              </w:rPr>
              <w:fldChar w:fldCharType="end"/>
            </w:r>
          </w:hyperlink>
        </w:p>
        <w:p w14:paraId="2FA27594" w14:textId="293F6541" w:rsidR="00A55262" w:rsidRDefault="003107E7">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68644302" w:history="1">
            <w:r w:rsidR="00A55262" w:rsidRPr="005C4869">
              <w:rPr>
                <w:rStyle w:val="Hipercze"/>
                <w:noProof/>
              </w:rPr>
              <w:t>Załącznik nr 2b do SWZ „Cennik nowych części zamiennych i czynności remontowych”</w:t>
            </w:r>
            <w:r w:rsidR="00A55262">
              <w:rPr>
                <w:noProof/>
                <w:webHidden/>
              </w:rPr>
              <w:tab/>
            </w:r>
            <w:r w:rsidR="00A55262">
              <w:rPr>
                <w:noProof/>
                <w:webHidden/>
              </w:rPr>
              <w:fldChar w:fldCharType="begin"/>
            </w:r>
            <w:r w:rsidR="00A55262">
              <w:rPr>
                <w:noProof/>
                <w:webHidden/>
              </w:rPr>
              <w:instrText xml:space="preserve"> PAGEREF _Toc168644302 \h </w:instrText>
            </w:r>
            <w:r w:rsidR="00A55262">
              <w:rPr>
                <w:noProof/>
                <w:webHidden/>
              </w:rPr>
            </w:r>
            <w:r w:rsidR="00A55262">
              <w:rPr>
                <w:noProof/>
                <w:webHidden/>
              </w:rPr>
              <w:fldChar w:fldCharType="separate"/>
            </w:r>
            <w:r>
              <w:rPr>
                <w:noProof/>
                <w:webHidden/>
              </w:rPr>
              <w:t>37</w:t>
            </w:r>
            <w:r w:rsidR="00A55262">
              <w:rPr>
                <w:noProof/>
                <w:webHidden/>
              </w:rPr>
              <w:fldChar w:fldCharType="end"/>
            </w:r>
          </w:hyperlink>
        </w:p>
        <w:p w14:paraId="0F395070" w14:textId="4F23A90A" w:rsidR="00ED28D9" w:rsidRPr="00057162" w:rsidRDefault="000E716F">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1EF44F11"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184558"/>
      <w:bookmarkStart w:id="1" w:name="_Toc168644277"/>
      <w:r w:rsidRPr="00057162">
        <w:rPr>
          <w:rFonts w:ascii="Times New Roman" w:hAnsi="Times New Roman" w:cs="Times New Roman"/>
          <w:color w:val="auto"/>
          <w:sz w:val="24"/>
          <w:szCs w:val="24"/>
        </w:rPr>
        <w:lastRenderedPageBreak/>
        <w:t xml:space="preserve">Część I. </w:t>
      </w:r>
      <w:r w:rsidR="008C4046">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68F24194" w14:textId="4D762462" w:rsidR="00504835" w:rsidRDefault="00F13DFD" w:rsidP="00504835">
      <w:pPr>
        <w:spacing w:before="120" w:line="312" w:lineRule="auto"/>
        <w:rPr>
          <w:rStyle w:val="Hipercze"/>
          <w:sz w:val="24"/>
          <w:szCs w:val="24"/>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p>
    <w:p w14:paraId="2F94CA88" w14:textId="485E94E6" w:rsidR="00A002AB" w:rsidRPr="00A002AB" w:rsidRDefault="003107E7" w:rsidP="00A002AB">
      <w:pPr>
        <w:rPr>
          <w:rStyle w:val="Hipercze"/>
          <w:color w:val="auto"/>
          <w:sz w:val="24"/>
          <w:szCs w:val="24"/>
          <w:u w:val="none"/>
        </w:rPr>
      </w:pPr>
      <w:hyperlink r:id="rId11" w:history="1">
        <w:r w:rsidR="00A002AB" w:rsidRPr="00856E98">
          <w:rPr>
            <w:rStyle w:val="Hipercze"/>
            <w:sz w:val="24"/>
            <w:szCs w:val="24"/>
          </w:rPr>
          <w:t>https://www.pgg.pl/strefa-korporacyjna/dostawcy/profil-nabywcy/przetargi</w:t>
        </w:r>
      </w:hyperlink>
    </w:p>
    <w:p w14:paraId="7F07A0B7" w14:textId="355BC7A8" w:rsidR="002E209E" w:rsidRDefault="002E209E" w:rsidP="00804500">
      <w:pPr>
        <w:spacing w:before="120" w:line="312" w:lineRule="auto"/>
        <w:jc w:val="both"/>
        <w:rPr>
          <w:rStyle w:val="Hipercze"/>
          <w:bCs/>
          <w:iCs/>
          <w:sz w:val="24"/>
          <w:szCs w:val="24"/>
        </w:rPr>
      </w:pPr>
      <w:bookmarkStart w:id="2" w:name="_Hlk60735726"/>
      <w:r w:rsidRPr="009529A2">
        <w:rPr>
          <w:bCs/>
          <w:iCs/>
          <w:sz w:val="24"/>
          <w:szCs w:val="24"/>
        </w:rPr>
        <w:t xml:space="preserve">Adres platformy EFO: </w:t>
      </w:r>
      <w:bookmarkEnd w:id="2"/>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1D073CAB" w14:textId="58823F2D" w:rsidR="008C4046" w:rsidRPr="008C4046" w:rsidRDefault="008C4046" w:rsidP="00804500">
      <w:pPr>
        <w:spacing w:before="120" w:line="312" w:lineRule="auto"/>
        <w:jc w:val="both"/>
        <w:rPr>
          <w:bCs/>
          <w:iCs/>
          <w:sz w:val="24"/>
          <w:szCs w:val="24"/>
        </w:rPr>
      </w:pPr>
      <w:r w:rsidRPr="008C4046">
        <w:rPr>
          <w:rStyle w:val="Hipercze"/>
          <w:bCs/>
          <w:iCs/>
          <w:color w:val="auto"/>
          <w:sz w:val="24"/>
          <w:szCs w:val="24"/>
          <w:u w:val="none"/>
        </w:rPr>
        <w:t>Infolinia: +48 32 716 9999</w:t>
      </w:r>
    </w:p>
    <w:p w14:paraId="328A2DF5" w14:textId="77777777" w:rsidR="00181001" w:rsidRPr="00057162" w:rsidRDefault="00181001" w:rsidP="00181001">
      <w:pPr>
        <w:spacing w:before="120" w:line="312" w:lineRule="auto"/>
        <w:jc w:val="both"/>
        <w:rPr>
          <w:sz w:val="24"/>
          <w:szCs w:val="24"/>
          <w:vertAlign w:val="superscript"/>
        </w:rPr>
      </w:pPr>
      <w:bookmarkStart w:id="3" w:name="_Toc106184559"/>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7A11E186" w14:textId="0643815B" w:rsidR="00181001" w:rsidRDefault="004677E0" w:rsidP="00181001">
      <w:pPr>
        <w:spacing w:line="312" w:lineRule="auto"/>
        <w:jc w:val="both"/>
        <w:rPr>
          <w:bCs/>
          <w:iCs/>
          <w:sz w:val="24"/>
          <w:szCs w:val="24"/>
        </w:rPr>
      </w:pPr>
      <w:r w:rsidRPr="00057162">
        <w:rPr>
          <w:bCs/>
          <w:iCs/>
          <w:sz w:val="24"/>
          <w:szCs w:val="24"/>
        </w:rPr>
        <w:t>Oddział Centrala</w:t>
      </w:r>
      <w:r w:rsidR="00181001">
        <w:rPr>
          <w:bCs/>
          <w:iCs/>
          <w:sz w:val="24"/>
          <w:szCs w:val="24"/>
        </w:rPr>
        <w:t xml:space="preserve"> PGG S.A.</w:t>
      </w:r>
    </w:p>
    <w:p w14:paraId="1B05C380" w14:textId="77777777" w:rsidR="00181001" w:rsidRDefault="00181001" w:rsidP="00181001">
      <w:pPr>
        <w:spacing w:line="312" w:lineRule="auto"/>
        <w:jc w:val="both"/>
        <w:rPr>
          <w:bCs/>
          <w:iCs/>
          <w:sz w:val="24"/>
          <w:szCs w:val="24"/>
        </w:rPr>
      </w:pPr>
      <w:r>
        <w:rPr>
          <w:bCs/>
          <w:iCs/>
          <w:sz w:val="24"/>
          <w:szCs w:val="24"/>
        </w:rPr>
        <w:t>ul. Powstańców 30</w:t>
      </w:r>
    </w:p>
    <w:p w14:paraId="4729B5AE" w14:textId="77777777" w:rsidR="00181001" w:rsidRPr="008C4046" w:rsidRDefault="00181001" w:rsidP="00181001">
      <w:pPr>
        <w:spacing w:line="312" w:lineRule="auto"/>
        <w:jc w:val="both"/>
        <w:rPr>
          <w:bCs/>
          <w:iCs/>
          <w:sz w:val="24"/>
          <w:szCs w:val="24"/>
        </w:rPr>
      </w:pPr>
      <w:r>
        <w:rPr>
          <w:bCs/>
          <w:iCs/>
          <w:sz w:val="24"/>
          <w:szCs w:val="24"/>
        </w:rPr>
        <w:t>40-039 Katowice</w:t>
      </w:r>
    </w:p>
    <w:p w14:paraId="1008138C" w14:textId="05C09450"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4" w:name="_Toc168644278"/>
      <w:r w:rsidRPr="00057162">
        <w:rPr>
          <w:rFonts w:ascii="Times New Roman" w:hAnsi="Times New Roman" w:cs="Times New Roman"/>
          <w:color w:val="auto"/>
          <w:sz w:val="24"/>
          <w:szCs w:val="24"/>
        </w:rPr>
        <w:t>Część II. Postępowanie</w:t>
      </w:r>
      <w:bookmarkEnd w:id="3"/>
      <w:bookmarkEnd w:id="4"/>
    </w:p>
    <w:p w14:paraId="32761429" w14:textId="74853282" w:rsidR="00F13DFD" w:rsidRPr="00057162" w:rsidRDefault="00F13DFD" w:rsidP="00933285">
      <w:pPr>
        <w:pStyle w:val="Akapitzlist"/>
        <w:numPr>
          <w:ilvl w:val="0"/>
          <w:numId w:val="6"/>
        </w:numPr>
        <w:spacing w:before="120" w:line="312" w:lineRule="auto"/>
        <w:ind w:hanging="357"/>
        <w:contextualSpacing w:val="0"/>
        <w:jc w:val="both"/>
      </w:pPr>
      <w:r w:rsidRPr="00057162">
        <w:t>Postępowanie o udzielenie zamówienia sektorowego prowadzone jest w trybie przetargu nieograniczonego na podstawie przepisów ustawy z dnia</w:t>
      </w:r>
      <w:r w:rsidR="00CA0422" w:rsidRPr="00057162">
        <w:t xml:space="preserve"> 11 września 2019 r. (Dz.U. </w:t>
      </w:r>
      <w:r w:rsidR="004804C4">
        <w:t xml:space="preserve">2019 </w:t>
      </w:r>
      <w:r w:rsidR="00CA0422" w:rsidRPr="00057162">
        <w:t>poz. 2019 ze zm.)</w:t>
      </w:r>
      <w:r w:rsidRPr="00057162">
        <w:t>, zwanej dalej ustawą</w:t>
      </w:r>
      <w:r w:rsidR="00CA0422" w:rsidRPr="00057162">
        <w:t xml:space="preserve"> </w:t>
      </w:r>
      <w:proofErr w:type="spellStart"/>
      <w:r w:rsidR="00CA0422" w:rsidRPr="00057162">
        <w:t>Pzp</w:t>
      </w:r>
      <w:proofErr w:type="spellEnd"/>
      <w:r w:rsidRPr="00057162">
        <w:t>.</w:t>
      </w:r>
    </w:p>
    <w:p w14:paraId="5B847426" w14:textId="74B5AFC9" w:rsidR="00F13DFD" w:rsidRDefault="00CA0422" w:rsidP="00933285">
      <w:pPr>
        <w:pStyle w:val="Akapitzlist"/>
        <w:numPr>
          <w:ilvl w:val="0"/>
          <w:numId w:val="6"/>
        </w:numPr>
        <w:spacing w:before="120" w:line="312" w:lineRule="auto"/>
        <w:ind w:hanging="357"/>
        <w:contextualSpacing w:val="0"/>
        <w:jc w:val="both"/>
      </w:pPr>
      <w:r w:rsidRPr="00057162">
        <w:t>Postępowanie jest prowadzone w języku polskim</w:t>
      </w:r>
      <w:r w:rsidR="000C22F4" w:rsidRPr="00057162">
        <w:t>.</w:t>
      </w:r>
    </w:p>
    <w:p w14:paraId="1D4CDC04" w14:textId="77777777" w:rsidR="00C66561" w:rsidRPr="008C4046" w:rsidRDefault="00C66561" w:rsidP="00C66561">
      <w:pPr>
        <w:pStyle w:val="Akapitzlist"/>
        <w:ind w:left="360"/>
        <w:jc w:val="both"/>
        <w:rPr>
          <w:sz w:val="2"/>
          <w:szCs w:val="2"/>
        </w:rPr>
      </w:pPr>
    </w:p>
    <w:p w14:paraId="344E1213" w14:textId="6419C20E" w:rsidR="00FB1A3F" w:rsidRDefault="00FB1A3F" w:rsidP="00FB1A3F">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Rozporządzenia Parlamentu Europejskiego i Rady z dnia 27 kwietnia 2016 roku w sprawie ochrony osób fizycznych</w:t>
      </w:r>
      <w:r w:rsidR="001F42AC">
        <w:t xml:space="preserve"> </w:t>
      </w:r>
      <w:r w:rsidR="001F42AC">
        <w:br/>
      </w:r>
      <w:r w:rsidRPr="00E457D4">
        <w:t xml:space="preserve">w związku z przetwarzaniem danych osobowych i w sprawie swobodnego przepływu takich danych oraz uchylenia dyrektywy 95/46/WE (ogólne rozporządzenie o ochronie danych </w:t>
      </w:r>
      <w:r w:rsidRPr="008449CC">
        <w:t>osobowych) (Dz. Urz. UE L.2016.119.1 z dnia 4 maja 2016 roku) (dalej jako „RODO”) Zamawiający spełnia na stronie internetowej Polskiej Grupy Górniczej S.A. w zakładce</w:t>
      </w:r>
      <w:r>
        <w:t xml:space="preserve"> </w:t>
      </w:r>
      <w:r w:rsidRPr="008449CC">
        <w:t>RODO, w załączniku „Kontrahenci</w:t>
      </w:r>
      <w:r>
        <w:t xml:space="preserve"> </w:t>
      </w:r>
      <w:r w:rsidRPr="008449CC">
        <w:t>/</w:t>
      </w:r>
      <w:r>
        <w:t xml:space="preserve"> </w:t>
      </w:r>
      <w:r w:rsidRPr="008449CC">
        <w:t>Pracownicy Kontrahentów”.</w:t>
      </w:r>
      <w:r w:rsidRPr="008449CC">
        <w:br/>
      </w:r>
      <w:r w:rsidRPr="00076D3F">
        <w:t xml:space="preserve">W przypadku przetwarzania danych osobowych w celu związanym z postępowaniem </w:t>
      </w:r>
      <w:r>
        <w:br/>
      </w:r>
      <w:r w:rsidRPr="00076D3F">
        <w:t xml:space="preserve">o udzielenie zamówienia publicznego, </w:t>
      </w:r>
      <w:r>
        <w:t>Zamawiający</w:t>
      </w:r>
      <w:r w:rsidRPr="00076D3F">
        <w:t xml:space="preserve"> spełnił obowiązek informacyjny </w:t>
      </w:r>
      <w:r>
        <w:br/>
      </w:r>
      <w:r w:rsidRPr="00076D3F">
        <w:t>w Profilu Nabywcy na stronie internetowej Polskiej Grupy Górniczej w zakładce „Obowiązek informacyjny PZP”.</w:t>
      </w:r>
    </w:p>
    <w:p w14:paraId="321822F8" w14:textId="4BA8756D" w:rsidR="00FB1A3F" w:rsidRPr="00076D3F" w:rsidRDefault="00FB1A3F" w:rsidP="00FB1A3F">
      <w:pPr>
        <w:pStyle w:val="Akapitzlist"/>
        <w:numPr>
          <w:ilvl w:val="0"/>
          <w:numId w:val="6"/>
        </w:numPr>
        <w:spacing w:before="120" w:line="312" w:lineRule="auto"/>
        <w:ind w:hanging="357"/>
        <w:contextualSpacing w:val="0"/>
        <w:jc w:val="both"/>
      </w:pPr>
      <w:r w:rsidRPr="00076D3F">
        <w:t xml:space="preserve">Dodatkowo </w:t>
      </w:r>
      <w:r>
        <w:t>Z</w:t>
      </w:r>
      <w:r w:rsidRPr="00076D3F">
        <w:t>amawiający informuje, że</w:t>
      </w:r>
      <w:r>
        <w:t>:</w:t>
      </w:r>
    </w:p>
    <w:p w14:paraId="6302432E" w14:textId="64A89FEA" w:rsidR="00FB1A3F" w:rsidRPr="00076D3F" w:rsidRDefault="00FB1A3F" w:rsidP="00FB1A3F">
      <w:pPr>
        <w:pStyle w:val="Akapitzlist"/>
        <w:numPr>
          <w:ilvl w:val="1"/>
          <w:numId w:val="6"/>
        </w:numPr>
        <w:spacing w:before="120" w:line="312" w:lineRule="auto"/>
        <w:ind w:hanging="357"/>
        <w:contextualSpacing w:val="0"/>
        <w:jc w:val="both"/>
      </w:pPr>
      <w:r w:rsidRPr="00076D3F">
        <w:t xml:space="preserve">Skorzystanie przez osobę, której dane osobowe dotyczą, z uprawnienia do sprostowania lub uzupełnienia danych, o którym mowa w art. 16 RODO, nie może skutkować zmianą wyniku postępowania o udzielenie zamówienia ani zmianą postanowień umowy </w:t>
      </w:r>
      <w:r w:rsidR="00181001">
        <w:br/>
      </w:r>
      <w:r w:rsidRPr="00076D3F">
        <w:t>w sprawie zamówienia publicznego w zakresie niezgodnym z ustawą.</w:t>
      </w:r>
    </w:p>
    <w:p w14:paraId="2E53D40E" w14:textId="0A989DAF" w:rsidR="00F13DFD" w:rsidRPr="00BB5DF0" w:rsidRDefault="00FB1A3F" w:rsidP="00804500">
      <w:pPr>
        <w:pStyle w:val="Akapitzlist"/>
        <w:numPr>
          <w:ilvl w:val="1"/>
          <w:numId w:val="6"/>
        </w:numPr>
        <w:spacing w:before="120" w:line="312" w:lineRule="auto"/>
        <w:ind w:hanging="357"/>
        <w:contextualSpacing w:val="0"/>
        <w:jc w:val="both"/>
      </w:pPr>
      <w:r w:rsidRPr="00076D3F">
        <w:lastRenderedPageBreak/>
        <w:t xml:space="preserve">W postępowaniu o udzielenie zamówienia zgłoszenie żądania ograniczenia przetwarzania danych, o którym mowa w art. 18 ust. 1 RODO, nie ogranicza </w:t>
      </w:r>
      <w:r w:rsidRPr="00BB5DF0">
        <w:t>przetwarzania danych osobowych do czasu zakończenia tego postępowania.</w:t>
      </w:r>
    </w:p>
    <w:p w14:paraId="4FE46F8B" w14:textId="5E578D8F" w:rsidR="001F42AC" w:rsidRPr="00EE3D89" w:rsidRDefault="001F42AC" w:rsidP="00BB5DF0">
      <w:pPr>
        <w:pStyle w:val="Tekstpodstawowywcity"/>
        <w:numPr>
          <w:ilvl w:val="0"/>
          <w:numId w:val="6"/>
        </w:numPr>
        <w:spacing w:line="360" w:lineRule="auto"/>
        <w:jc w:val="both"/>
        <w:rPr>
          <w:b w:val="0"/>
          <w:sz w:val="24"/>
          <w:szCs w:val="24"/>
        </w:rPr>
      </w:pPr>
      <w:r w:rsidRPr="00EE3D89">
        <w:rPr>
          <w:b w:val="0"/>
          <w:sz w:val="24"/>
          <w:szCs w:val="24"/>
        </w:rPr>
        <w:t xml:space="preserve">W wyniku niniejszego postępowania Zamawiający zawrze umowę/umowy </w:t>
      </w:r>
      <w:r w:rsidR="004677E0">
        <w:rPr>
          <w:b w:val="0"/>
          <w:sz w:val="24"/>
          <w:szCs w:val="24"/>
        </w:rPr>
        <w:br/>
      </w:r>
      <w:r w:rsidRPr="00EE3D89">
        <w:rPr>
          <w:b w:val="0"/>
          <w:sz w:val="24"/>
          <w:szCs w:val="24"/>
        </w:rPr>
        <w:t>z wykonawcą/</w:t>
      </w:r>
      <w:proofErr w:type="spellStart"/>
      <w:r w:rsidRPr="00EE3D89">
        <w:rPr>
          <w:b w:val="0"/>
          <w:sz w:val="24"/>
          <w:szCs w:val="24"/>
        </w:rPr>
        <w:t>ami</w:t>
      </w:r>
      <w:proofErr w:type="spellEnd"/>
      <w:r w:rsidRPr="00EE3D89">
        <w:rPr>
          <w:b w:val="0"/>
          <w:sz w:val="24"/>
          <w:szCs w:val="24"/>
        </w:rPr>
        <w:t xml:space="preserve">, który złoży najkorzystniejszą ofertę niepodlegającą odrzuceniu </w:t>
      </w:r>
      <w:r w:rsidR="004677E0">
        <w:rPr>
          <w:b w:val="0"/>
          <w:sz w:val="24"/>
          <w:szCs w:val="24"/>
        </w:rPr>
        <w:br/>
      </w:r>
      <w:r w:rsidRPr="00EE3D89">
        <w:rPr>
          <w:b w:val="0"/>
          <w:sz w:val="24"/>
          <w:szCs w:val="24"/>
        </w:rPr>
        <w:t>w ramach danego zadania.</w:t>
      </w:r>
    </w:p>
    <w:p w14:paraId="09980310" w14:textId="2C254DF5" w:rsidR="001F42AC" w:rsidRPr="00EE3D89" w:rsidRDefault="001F42AC" w:rsidP="00BB5DF0">
      <w:pPr>
        <w:pStyle w:val="Tekstpodstawowywcity"/>
        <w:numPr>
          <w:ilvl w:val="0"/>
          <w:numId w:val="6"/>
        </w:numPr>
        <w:spacing w:line="360" w:lineRule="auto"/>
        <w:jc w:val="both"/>
        <w:rPr>
          <w:b w:val="0"/>
          <w:sz w:val="24"/>
          <w:szCs w:val="24"/>
        </w:rPr>
      </w:pPr>
      <w:r w:rsidRPr="00EE3D89">
        <w:rPr>
          <w:b w:val="0"/>
          <w:sz w:val="24"/>
          <w:szCs w:val="24"/>
        </w:rPr>
        <w:t xml:space="preserve">Istotą zawieranej umowy jest wyłonienie wykonawcy usług </w:t>
      </w:r>
      <w:r w:rsidR="00BB5DF0" w:rsidRPr="00EE3D89">
        <w:rPr>
          <w:b w:val="0"/>
          <w:sz w:val="24"/>
          <w:szCs w:val="24"/>
        </w:rPr>
        <w:t>remontowych</w:t>
      </w:r>
      <w:r w:rsidRPr="00EE3D89">
        <w:rPr>
          <w:b w:val="0"/>
          <w:sz w:val="24"/>
          <w:szCs w:val="24"/>
        </w:rPr>
        <w:t xml:space="preserve">, usystematyzowanie zasad </w:t>
      </w:r>
      <w:r w:rsidR="00BB5DF0" w:rsidRPr="00EE3D89">
        <w:rPr>
          <w:b w:val="0"/>
          <w:sz w:val="24"/>
          <w:szCs w:val="24"/>
        </w:rPr>
        <w:t>remontowania</w:t>
      </w:r>
      <w:r w:rsidRPr="00EE3D89">
        <w:rPr>
          <w:b w:val="0"/>
          <w:sz w:val="24"/>
          <w:szCs w:val="24"/>
        </w:rPr>
        <w:t xml:space="preserve"> maszyn/urządzeń/podzespołów oraz utworzenie "katalogu elektronicznego" – cennika stanowiącego podstawę do późniejszych rozliczeń.</w:t>
      </w:r>
    </w:p>
    <w:p w14:paraId="27BA2EF1" w14:textId="2E2C7012" w:rsidR="001F42AC" w:rsidRPr="00EE3D89" w:rsidRDefault="001F42AC" w:rsidP="00BB5DF0">
      <w:pPr>
        <w:pStyle w:val="Tekstpodstawowywcity"/>
        <w:numPr>
          <w:ilvl w:val="0"/>
          <w:numId w:val="6"/>
        </w:numPr>
        <w:spacing w:line="360" w:lineRule="auto"/>
        <w:jc w:val="both"/>
        <w:rPr>
          <w:b w:val="0"/>
          <w:sz w:val="24"/>
          <w:szCs w:val="24"/>
        </w:rPr>
      </w:pPr>
      <w:r w:rsidRPr="00EE3D89">
        <w:rPr>
          <w:b w:val="0"/>
          <w:sz w:val="24"/>
          <w:szCs w:val="24"/>
        </w:rPr>
        <w:t>W przypadku</w:t>
      </w:r>
      <w:r w:rsidR="00EE3D89" w:rsidRPr="00EE3D89">
        <w:rPr>
          <w:b w:val="0"/>
          <w:sz w:val="24"/>
          <w:szCs w:val="24"/>
        </w:rPr>
        <w:t>,</w:t>
      </w:r>
      <w:r w:rsidRPr="00EE3D89">
        <w:rPr>
          <w:b w:val="0"/>
          <w:sz w:val="24"/>
          <w:szCs w:val="24"/>
        </w:rPr>
        <w:t xml:space="preserve"> gdy ten sam Wykonawca złoży ofertę na kilka zadań Zamawiający dopuszcza możliwość zawarcia z tym Wykonawcą jednej umowy obejmującej te zadania.</w:t>
      </w:r>
    </w:p>
    <w:p w14:paraId="2CA79AE2" w14:textId="39E46B26" w:rsidR="001F42AC" w:rsidRPr="00EE3D89" w:rsidRDefault="001F42AC" w:rsidP="00BB5DF0">
      <w:pPr>
        <w:pStyle w:val="Tekstpodstawowywcity"/>
        <w:numPr>
          <w:ilvl w:val="0"/>
          <w:numId w:val="6"/>
        </w:numPr>
        <w:spacing w:line="360" w:lineRule="auto"/>
        <w:jc w:val="both"/>
        <w:rPr>
          <w:b w:val="0"/>
          <w:sz w:val="24"/>
          <w:szCs w:val="24"/>
        </w:rPr>
      </w:pPr>
      <w:r w:rsidRPr="00EE3D89">
        <w:rPr>
          <w:b w:val="0"/>
          <w:sz w:val="24"/>
          <w:szCs w:val="24"/>
        </w:rPr>
        <w:t xml:space="preserve">Na podstawie zawartej umowy Zamawiający będzie przekazywał </w:t>
      </w:r>
      <w:r w:rsidR="00C03F1D" w:rsidRPr="00EE3D89">
        <w:rPr>
          <w:b w:val="0"/>
          <w:sz w:val="24"/>
          <w:szCs w:val="24"/>
        </w:rPr>
        <w:t>zlecenia</w:t>
      </w:r>
      <w:r w:rsidRPr="00EE3D89">
        <w:rPr>
          <w:b w:val="0"/>
          <w:sz w:val="24"/>
          <w:szCs w:val="24"/>
        </w:rPr>
        <w:t xml:space="preserve"> </w:t>
      </w:r>
      <w:r w:rsidR="00BB5DF0" w:rsidRPr="00EE3D89">
        <w:rPr>
          <w:b w:val="0"/>
          <w:sz w:val="24"/>
          <w:szCs w:val="24"/>
        </w:rPr>
        <w:t>remontowe</w:t>
      </w:r>
      <w:r w:rsidRPr="00EE3D89">
        <w:rPr>
          <w:b w:val="0"/>
          <w:sz w:val="24"/>
          <w:szCs w:val="24"/>
        </w:rPr>
        <w:t xml:space="preserve"> </w:t>
      </w:r>
      <w:r w:rsidRPr="00EE3D89">
        <w:rPr>
          <w:b w:val="0"/>
          <w:sz w:val="24"/>
          <w:szCs w:val="24"/>
        </w:rPr>
        <w:br/>
        <w:t xml:space="preserve">do ostatniego dnia obowiązywania umowy. </w:t>
      </w:r>
    </w:p>
    <w:p w14:paraId="34EDA6F2" w14:textId="553BF55B" w:rsidR="001F42AC" w:rsidRPr="00EE3D89" w:rsidRDefault="001F42AC" w:rsidP="00BB5DF0">
      <w:pPr>
        <w:pStyle w:val="Tekstpodstawowywcity"/>
        <w:numPr>
          <w:ilvl w:val="0"/>
          <w:numId w:val="6"/>
        </w:numPr>
        <w:spacing w:line="360" w:lineRule="auto"/>
        <w:jc w:val="both"/>
        <w:rPr>
          <w:b w:val="0"/>
          <w:sz w:val="24"/>
          <w:szCs w:val="24"/>
        </w:rPr>
      </w:pPr>
      <w:r w:rsidRPr="00EE3D89">
        <w:rPr>
          <w:b w:val="0"/>
          <w:sz w:val="24"/>
          <w:szCs w:val="24"/>
        </w:rPr>
        <w:t xml:space="preserve">Liczbę i intensywność </w:t>
      </w:r>
      <w:r w:rsidR="00C03F1D" w:rsidRPr="00EE3D89">
        <w:rPr>
          <w:b w:val="0"/>
          <w:sz w:val="24"/>
          <w:szCs w:val="24"/>
        </w:rPr>
        <w:t>zleceń</w:t>
      </w:r>
      <w:r w:rsidRPr="00EE3D89">
        <w:rPr>
          <w:b w:val="0"/>
          <w:sz w:val="24"/>
          <w:szCs w:val="24"/>
        </w:rPr>
        <w:t xml:space="preserve"> </w:t>
      </w:r>
      <w:r w:rsidR="00FE0D55" w:rsidRPr="00EE3D89">
        <w:rPr>
          <w:b w:val="0"/>
          <w:sz w:val="24"/>
          <w:szCs w:val="24"/>
        </w:rPr>
        <w:t>remontowych</w:t>
      </w:r>
      <w:r w:rsidRPr="00EE3D89">
        <w:rPr>
          <w:b w:val="0"/>
          <w:sz w:val="24"/>
          <w:szCs w:val="24"/>
        </w:rPr>
        <w:t xml:space="preserve"> będą warunkować bieżące potrzeby Zamawiającego. </w:t>
      </w:r>
    </w:p>
    <w:p w14:paraId="722DD31A" w14:textId="55EFCDEC" w:rsidR="001F42AC" w:rsidRPr="00796B17" w:rsidRDefault="001F42AC" w:rsidP="00FE0D55">
      <w:pPr>
        <w:pStyle w:val="Akapitzlist"/>
        <w:numPr>
          <w:ilvl w:val="0"/>
          <w:numId w:val="6"/>
        </w:numPr>
        <w:spacing w:before="120" w:line="360" w:lineRule="auto"/>
        <w:jc w:val="both"/>
      </w:pPr>
      <w:r w:rsidRPr="00796B17">
        <w:t xml:space="preserve">Zamawiający zastrzega sobie możliwość unieważnienia postępowania w przypadku, </w:t>
      </w:r>
      <w:r w:rsidR="00FE0D55" w:rsidRPr="00796B17">
        <w:br/>
      </w:r>
      <w:r w:rsidRPr="00796B17">
        <w:t xml:space="preserve">gdy koszt oferty najkorzystniejszej będzie wyższy od kosztu przyjętego do wyliczenia kwoty jaką zamawiający zamierza przeznaczyć na sfinansowanie zamówienia określonej </w:t>
      </w:r>
      <w:r w:rsidR="00FE0D55" w:rsidRPr="00796B17">
        <w:br/>
      </w:r>
      <w:r w:rsidRPr="00796B17">
        <w:t>w dokumentach zamówienia</w:t>
      </w:r>
      <w:r w:rsidR="00E93E26" w:rsidRPr="00796B17">
        <w:t>.</w:t>
      </w: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5" w:name="_Toc106184560"/>
      <w:bookmarkStart w:id="6" w:name="_Toc168644279"/>
      <w:r w:rsidRPr="00057162">
        <w:rPr>
          <w:rFonts w:ascii="Times New Roman" w:hAnsi="Times New Roman" w:cs="Times New Roman"/>
          <w:color w:val="auto"/>
          <w:sz w:val="24"/>
          <w:szCs w:val="24"/>
        </w:rPr>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5"/>
      <w:bookmarkEnd w:id="6"/>
    </w:p>
    <w:p w14:paraId="4D37EEC6" w14:textId="383860CA" w:rsidR="00F13DFD" w:rsidRPr="00181001" w:rsidRDefault="00F13DFD" w:rsidP="00177684">
      <w:pPr>
        <w:pStyle w:val="Akapitzlist"/>
        <w:numPr>
          <w:ilvl w:val="0"/>
          <w:numId w:val="1"/>
        </w:numPr>
        <w:spacing w:before="120" w:line="312" w:lineRule="auto"/>
        <w:contextualSpacing w:val="0"/>
        <w:jc w:val="both"/>
        <w:rPr>
          <w:b/>
          <w:bCs/>
        </w:rPr>
      </w:pPr>
      <w:r w:rsidRPr="00057162">
        <w:t xml:space="preserve">Przedmiotem zamówienia jest: </w:t>
      </w:r>
      <w:r w:rsidR="00181001" w:rsidRPr="00472044">
        <w:t>Świadczenie usług remontowych przyrządów pomiarowych do kontroli parametrów składu powietrza kopalnianego</w:t>
      </w:r>
      <w:r w:rsidR="00181001" w:rsidRPr="00057162">
        <w:t xml:space="preserve"> </w:t>
      </w:r>
      <w:r w:rsidRPr="00057162">
        <w:t xml:space="preserve">Szczegółowy opis </w:t>
      </w:r>
      <w:r w:rsidRPr="009F7139">
        <w:t xml:space="preserve">przedmiotu zamówienia </w:t>
      </w:r>
      <w:r w:rsidR="00CA0422" w:rsidRPr="009F7139">
        <w:t>(dalej SOPZ) zawarty jest</w:t>
      </w:r>
      <w:r w:rsidRPr="009F7139">
        <w:t xml:space="preserve"> w </w:t>
      </w:r>
      <w:r w:rsidRPr="00181001">
        <w:rPr>
          <w:b/>
          <w:bCs/>
          <w:iCs/>
        </w:rPr>
        <w:t>Załączniku nr 1</w:t>
      </w:r>
      <w:r w:rsidR="00CA0422" w:rsidRPr="00181001">
        <w:rPr>
          <w:b/>
          <w:bCs/>
        </w:rPr>
        <w:t xml:space="preserve"> do S</w:t>
      </w:r>
      <w:r w:rsidRPr="00181001">
        <w:rPr>
          <w:b/>
          <w:bCs/>
        </w:rPr>
        <w:t>WZ.</w:t>
      </w:r>
    </w:p>
    <w:p w14:paraId="64111829" w14:textId="7FEF4B5D" w:rsidR="00181001" w:rsidRPr="009F7139" w:rsidRDefault="00182B15" w:rsidP="00181001">
      <w:pPr>
        <w:pStyle w:val="Akapitzlist"/>
        <w:numPr>
          <w:ilvl w:val="0"/>
          <w:numId w:val="1"/>
        </w:numPr>
        <w:spacing w:before="120" w:line="312" w:lineRule="auto"/>
        <w:contextualSpacing w:val="0"/>
        <w:jc w:val="both"/>
        <w:rPr>
          <w:bCs/>
        </w:rPr>
      </w:pPr>
      <w:r w:rsidRPr="009F7139">
        <w:t>Kody CPV:</w:t>
      </w:r>
      <w:r w:rsidR="00181001">
        <w:t xml:space="preserve"> </w:t>
      </w:r>
      <w:r w:rsidR="00181001" w:rsidRPr="005F4212">
        <w:t>50430000-8</w:t>
      </w:r>
    </w:p>
    <w:p w14:paraId="62FA2AAA" w14:textId="45D132E2" w:rsidR="00A02094" w:rsidRDefault="00A02094" w:rsidP="00804500">
      <w:pPr>
        <w:pStyle w:val="Akapitzlist"/>
        <w:numPr>
          <w:ilvl w:val="0"/>
          <w:numId w:val="1"/>
        </w:numPr>
        <w:spacing w:before="120" w:line="312" w:lineRule="auto"/>
        <w:contextualSpacing w:val="0"/>
        <w:jc w:val="both"/>
        <w:rPr>
          <w:bCs/>
        </w:rPr>
      </w:pPr>
      <w:r w:rsidRPr="009F7139">
        <w:rPr>
          <w:bCs/>
        </w:rPr>
        <w:t>Termin wykonania zamówienia</w:t>
      </w:r>
      <w:r w:rsidR="00F625E4" w:rsidRPr="009F7139">
        <w:rPr>
          <w:bCs/>
        </w:rPr>
        <w:t xml:space="preserve"> został określony w </w:t>
      </w:r>
      <w:r w:rsidR="00FB5D59" w:rsidRPr="009F7139">
        <w:rPr>
          <w:bCs/>
        </w:rPr>
        <w:t xml:space="preserve">§5 </w:t>
      </w:r>
      <w:r w:rsidR="00AA5DFD" w:rsidRPr="009F7139">
        <w:rPr>
          <w:bCs/>
        </w:rPr>
        <w:t>Istotnych postanowień umowy (IPU)</w:t>
      </w:r>
      <w:r w:rsidR="002578F8" w:rsidRPr="009F7139">
        <w:rPr>
          <w:bCs/>
        </w:rPr>
        <w:t xml:space="preserve"> </w:t>
      </w:r>
      <w:r w:rsidR="00AA5DFD" w:rsidRPr="009F7139">
        <w:rPr>
          <w:bCs/>
        </w:rPr>
        <w:t>-</w:t>
      </w:r>
      <w:r w:rsidR="002578F8" w:rsidRPr="009F7139">
        <w:rPr>
          <w:bCs/>
        </w:rPr>
        <w:t xml:space="preserve"> </w:t>
      </w:r>
      <w:r w:rsidR="00AA5DFD" w:rsidRPr="009F7139">
        <w:rPr>
          <w:b/>
        </w:rPr>
        <w:t>Załącznik nr 5 do SWZ</w:t>
      </w:r>
      <w:r w:rsidR="00AA5DFD" w:rsidRPr="009F7139">
        <w:rPr>
          <w:bCs/>
        </w:rPr>
        <w:t>.</w:t>
      </w:r>
    </w:p>
    <w:p w14:paraId="4E4173DB" w14:textId="17CB908E"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184561"/>
      <w:bookmarkStart w:id="8" w:name="_Toc168644280"/>
      <w:r w:rsidRPr="00057162">
        <w:rPr>
          <w:rFonts w:ascii="Times New Roman" w:hAnsi="Times New Roman" w:cs="Times New Roman"/>
          <w:color w:val="auto"/>
          <w:sz w:val="24"/>
          <w:szCs w:val="24"/>
        </w:rPr>
        <w:t xml:space="preserve">Część IV. </w:t>
      </w:r>
      <w:r w:rsidR="00F13DFD" w:rsidRPr="00057162">
        <w:rPr>
          <w:rFonts w:ascii="Times New Roman" w:hAnsi="Times New Roman" w:cs="Times New Roman"/>
          <w:color w:val="auto"/>
          <w:sz w:val="24"/>
          <w:szCs w:val="24"/>
        </w:rPr>
        <w:t>Oferty częściowe, zamówienia podobne</w:t>
      </w:r>
      <w:r w:rsidRPr="00057162">
        <w:rPr>
          <w:rFonts w:ascii="Times New Roman" w:hAnsi="Times New Roman" w:cs="Times New Roman"/>
          <w:color w:val="auto"/>
          <w:sz w:val="24"/>
          <w:szCs w:val="24"/>
        </w:rPr>
        <w:t>, opcja</w:t>
      </w:r>
      <w:bookmarkEnd w:id="7"/>
      <w:bookmarkEnd w:id="8"/>
    </w:p>
    <w:p w14:paraId="3DC11151" w14:textId="77777777" w:rsidR="00F625E4" w:rsidRPr="009D753A" w:rsidRDefault="00F625E4" w:rsidP="00804500">
      <w:pPr>
        <w:spacing w:before="120" w:line="312" w:lineRule="auto"/>
        <w:jc w:val="both"/>
        <w:rPr>
          <w:sz w:val="2"/>
          <w:szCs w:val="2"/>
        </w:rPr>
      </w:pPr>
    </w:p>
    <w:p w14:paraId="556D618D" w14:textId="0E3E2567" w:rsidR="00F13DFD" w:rsidRPr="0080473D" w:rsidRDefault="001E3822" w:rsidP="009D753A">
      <w:pPr>
        <w:pStyle w:val="Akapitzlist"/>
        <w:numPr>
          <w:ilvl w:val="6"/>
          <w:numId w:val="1"/>
        </w:numPr>
        <w:spacing w:line="312" w:lineRule="auto"/>
        <w:ind w:left="426" w:hanging="426"/>
        <w:jc w:val="both"/>
        <w:rPr>
          <w:bCs/>
        </w:rPr>
      </w:pPr>
      <w:r w:rsidRPr="006A419D">
        <w:t xml:space="preserve">W postępowaniach wielozadaniowych </w:t>
      </w:r>
      <w:r w:rsidR="008C4046" w:rsidRPr="006A419D">
        <w:rPr>
          <w:bCs/>
        </w:rPr>
        <w:t>Zamawiający</w:t>
      </w:r>
      <w:r w:rsidR="00F13DFD" w:rsidRPr="00C30F34">
        <w:rPr>
          <w:bCs/>
        </w:rPr>
        <w:t xml:space="preserve"> dopuszcza możliwość składania ofert częściowych. Zakres i przedmiot </w:t>
      </w:r>
      <w:r w:rsidR="00F13DFD" w:rsidRPr="009F7139">
        <w:rPr>
          <w:bCs/>
        </w:rPr>
        <w:t xml:space="preserve">poszczególnych </w:t>
      </w:r>
      <w:r w:rsidR="00CA0422" w:rsidRPr="009F7139">
        <w:rPr>
          <w:bCs/>
        </w:rPr>
        <w:t>części zamówienia,</w:t>
      </w:r>
      <w:r w:rsidR="00F13DFD" w:rsidRPr="009F7139">
        <w:rPr>
          <w:bCs/>
        </w:rPr>
        <w:t xml:space="preserve"> na które można składać ofertę został określony w </w:t>
      </w:r>
      <w:r w:rsidR="00CA0422" w:rsidRPr="009F7139">
        <w:rPr>
          <w:bCs/>
        </w:rPr>
        <w:t>SOPZ</w:t>
      </w:r>
      <w:r w:rsidR="00965D01" w:rsidRPr="009F7139">
        <w:rPr>
          <w:bCs/>
        </w:rPr>
        <w:t xml:space="preserve"> (</w:t>
      </w:r>
      <w:r w:rsidR="00965D01" w:rsidRPr="009F7139">
        <w:rPr>
          <w:b/>
        </w:rPr>
        <w:t>Załącznik nr 1 do SWZ</w:t>
      </w:r>
      <w:r w:rsidR="00965D01" w:rsidRPr="009F7139">
        <w:rPr>
          <w:bCs/>
        </w:rPr>
        <w:t>)</w:t>
      </w:r>
      <w:r w:rsidR="00CA0422" w:rsidRPr="009F7139">
        <w:rPr>
          <w:bCs/>
        </w:rPr>
        <w:t>.</w:t>
      </w:r>
      <w:r>
        <w:rPr>
          <w:bCs/>
        </w:rPr>
        <w:t xml:space="preserve"> </w:t>
      </w:r>
      <w:r w:rsidRPr="0080473D">
        <w:t xml:space="preserve">Składana oferta powinna obejmować cały zakres rzeczowy zadania wskazany w </w:t>
      </w:r>
      <w:r w:rsidRPr="0080473D">
        <w:rPr>
          <w:b/>
        </w:rPr>
        <w:t>Załączniku nr 1</w:t>
      </w:r>
      <w:r w:rsidR="00EE3D89" w:rsidRPr="0080473D">
        <w:rPr>
          <w:b/>
        </w:rPr>
        <w:t xml:space="preserve">, </w:t>
      </w:r>
      <w:r w:rsidRPr="0080473D">
        <w:rPr>
          <w:b/>
        </w:rPr>
        <w:t xml:space="preserve">2a </w:t>
      </w:r>
      <w:r w:rsidR="00EE3D89" w:rsidRPr="0080473D">
        <w:rPr>
          <w:b/>
        </w:rPr>
        <w:t xml:space="preserve">i 2b </w:t>
      </w:r>
      <w:r w:rsidRPr="0080473D">
        <w:rPr>
          <w:b/>
        </w:rPr>
        <w:t>do SWZ</w:t>
      </w:r>
      <w:r w:rsidRPr="0080473D">
        <w:t>. Wykonawca może złożyć ofertę na dowolną ilość zadań.</w:t>
      </w:r>
    </w:p>
    <w:p w14:paraId="26EBA85B" w14:textId="77777777" w:rsidR="00626CB7" w:rsidRPr="00FB3983" w:rsidRDefault="00626CB7" w:rsidP="00626CB7">
      <w:pPr>
        <w:pStyle w:val="Akapitzlist"/>
        <w:numPr>
          <w:ilvl w:val="6"/>
          <w:numId w:val="1"/>
        </w:numPr>
        <w:spacing w:line="312" w:lineRule="auto"/>
        <w:ind w:left="426" w:hanging="426"/>
        <w:jc w:val="both"/>
        <w:rPr>
          <w:bCs/>
        </w:rPr>
      </w:pPr>
      <w:r w:rsidRPr="00FB3983">
        <w:rPr>
          <w:bCs/>
        </w:rPr>
        <w:t xml:space="preserve">Zamawiający nie przewiduje udzielenie zamówienia podobnego, o którym mowa </w:t>
      </w:r>
      <w:r w:rsidRPr="00FB3983">
        <w:rPr>
          <w:bCs/>
        </w:rPr>
        <w:br/>
        <w:t xml:space="preserve">w ustawie </w:t>
      </w:r>
      <w:proofErr w:type="spellStart"/>
      <w:r w:rsidRPr="00FB3983">
        <w:rPr>
          <w:bCs/>
        </w:rPr>
        <w:t>Pzp</w:t>
      </w:r>
      <w:proofErr w:type="spellEnd"/>
      <w:r w:rsidRPr="00FB3983">
        <w:rPr>
          <w:bCs/>
        </w:rPr>
        <w:t>.</w:t>
      </w:r>
    </w:p>
    <w:p w14:paraId="39A68593" w14:textId="77777777" w:rsidR="00626CB7" w:rsidRPr="00FB3983" w:rsidRDefault="00626CB7" w:rsidP="00626CB7">
      <w:pPr>
        <w:spacing w:line="312" w:lineRule="auto"/>
        <w:jc w:val="both"/>
        <w:rPr>
          <w:bCs/>
          <w:sz w:val="2"/>
          <w:szCs w:val="2"/>
        </w:rPr>
      </w:pPr>
    </w:p>
    <w:p w14:paraId="445F1C10" w14:textId="77777777" w:rsidR="00626CB7" w:rsidRDefault="00626CB7" w:rsidP="00626CB7">
      <w:pPr>
        <w:pStyle w:val="Akapitzlist"/>
        <w:numPr>
          <w:ilvl w:val="6"/>
          <w:numId w:val="1"/>
        </w:numPr>
        <w:spacing w:line="312" w:lineRule="auto"/>
        <w:ind w:left="426" w:hanging="426"/>
        <w:jc w:val="both"/>
        <w:rPr>
          <w:bCs/>
        </w:rPr>
      </w:pPr>
      <w:r w:rsidRPr="00FB3983">
        <w:rPr>
          <w:bCs/>
        </w:rPr>
        <w:lastRenderedPageBreak/>
        <w:t>Zamawiający nie przewiduje prawa opcji.</w:t>
      </w:r>
    </w:p>
    <w:p w14:paraId="2E5A7C5C" w14:textId="19D040A5" w:rsidR="001E3822" w:rsidRPr="00EE3D89" w:rsidRDefault="001E3822" w:rsidP="00626CB7">
      <w:pPr>
        <w:pStyle w:val="Akapitzlist"/>
        <w:numPr>
          <w:ilvl w:val="6"/>
          <w:numId w:val="1"/>
        </w:numPr>
        <w:spacing w:line="312" w:lineRule="auto"/>
        <w:ind w:left="426" w:hanging="426"/>
        <w:jc w:val="both"/>
        <w:rPr>
          <w:bCs/>
        </w:rPr>
      </w:pPr>
      <w:r w:rsidRPr="00EE3D89">
        <w:t>Zamawiający nie dopuszcza możliwości składania ofert wariantowych</w:t>
      </w:r>
    </w:p>
    <w:p w14:paraId="25C1C592" w14:textId="40F45653"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9" w:name="_Toc106184562"/>
      <w:bookmarkStart w:id="10" w:name="_Toc168644281"/>
      <w:r w:rsidRPr="00057162">
        <w:rPr>
          <w:rFonts w:ascii="Times New Roman" w:hAnsi="Times New Roman" w:cs="Times New Roman"/>
          <w:color w:val="auto"/>
          <w:sz w:val="24"/>
          <w:szCs w:val="24"/>
        </w:rPr>
        <w:t xml:space="preserve">Część V. Kwalifikacja podmiotowa </w:t>
      </w:r>
      <w:r w:rsidR="00160A4D">
        <w:rPr>
          <w:rFonts w:ascii="Times New Roman" w:hAnsi="Times New Roman" w:cs="Times New Roman"/>
          <w:color w:val="auto"/>
          <w:sz w:val="24"/>
          <w:szCs w:val="24"/>
        </w:rPr>
        <w:t>Wykonawców</w:t>
      </w:r>
      <w:bookmarkEnd w:id="9"/>
      <w:bookmarkEnd w:id="10"/>
    </w:p>
    <w:p w14:paraId="446AA8A6" w14:textId="2A9E1072" w:rsidR="00965D01"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8C4046">
        <w:t>Wykonawcy</w:t>
      </w:r>
      <w:r w:rsidRPr="00057162">
        <w:t>, którzy nie podlegają wykluczeniu z postępowania oraz spełniają warunki udziału w postępowaniu</w:t>
      </w:r>
      <w:r w:rsidR="00F625E4" w:rsidRPr="00057162">
        <w:t>.</w:t>
      </w:r>
    </w:p>
    <w:p w14:paraId="3152BCB6" w14:textId="6C3CF241" w:rsidR="00F625E4" w:rsidRPr="00057162" w:rsidRDefault="00F625E4" w:rsidP="00933285">
      <w:pPr>
        <w:pStyle w:val="Akapitzlist"/>
        <w:numPr>
          <w:ilvl w:val="0"/>
          <w:numId w:val="2"/>
        </w:numPr>
        <w:spacing w:before="120" w:line="312" w:lineRule="auto"/>
        <w:contextualSpacing w:val="0"/>
        <w:jc w:val="both"/>
      </w:pPr>
      <w:r w:rsidRPr="00057162">
        <w:t xml:space="preserve">Wykluczeniu z postępowania </w:t>
      </w:r>
      <w:r w:rsidR="00501126" w:rsidRPr="00057162">
        <w:t>podlega</w:t>
      </w:r>
      <w:r w:rsidRPr="00057162">
        <w:t xml:space="preserve"> </w:t>
      </w:r>
      <w:r w:rsidR="008C4046">
        <w:t>Wykonawca</w:t>
      </w:r>
      <w:r w:rsidRPr="00057162">
        <w:t>:</w:t>
      </w:r>
    </w:p>
    <w:p w14:paraId="19AB47E2" w14:textId="2A7F55AE" w:rsidR="00F13DFD" w:rsidRPr="00FC7C08" w:rsidRDefault="00F625E4" w:rsidP="002D58D0">
      <w:pPr>
        <w:pStyle w:val="Akapitzlist"/>
        <w:numPr>
          <w:ilvl w:val="1"/>
          <w:numId w:val="2"/>
        </w:numPr>
        <w:spacing w:before="120" w:line="312" w:lineRule="auto"/>
        <w:contextualSpacing w:val="0"/>
        <w:jc w:val="both"/>
      </w:pPr>
      <w:r w:rsidRPr="00057162">
        <w:t>wobec któr</w:t>
      </w:r>
      <w:r w:rsidR="00C30F34">
        <w:t>ego</w:t>
      </w:r>
      <w:r w:rsidRPr="00057162">
        <w:t xml:space="preserve"> zachodzą okoliczności </w:t>
      </w:r>
      <w:r w:rsidRPr="005E062E">
        <w:t>określone w art</w:t>
      </w:r>
      <w:r w:rsidR="00F13DFD" w:rsidRPr="005E062E">
        <w:t xml:space="preserve">. </w:t>
      </w:r>
      <w:r w:rsidR="00965D01" w:rsidRPr="005E062E">
        <w:t>108</w:t>
      </w:r>
      <w:r w:rsidR="00182B15" w:rsidRPr="005E062E">
        <w:t xml:space="preserve"> ust</w:t>
      </w:r>
      <w:r w:rsidR="00FD556C" w:rsidRPr="005E062E">
        <w:t>.</w:t>
      </w:r>
      <w:r w:rsidR="00182B15" w:rsidRPr="005E062E">
        <w:t xml:space="preserve"> 1</w:t>
      </w:r>
      <w:r w:rsidRPr="005E062E">
        <w:t xml:space="preserve"> pkt 3, 5 i 6</w:t>
      </w:r>
      <w:r w:rsidR="006A7608" w:rsidRPr="005E062E">
        <w:t xml:space="preserve"> </w:t>
      </w:r>
      <w:r w:rsidRPr="005E062E">
        <w:t xml:space="preserve">oraz art. 109 ust 1 pkt </w:t>
      </w:r>
      <w:r w:rsidR="00501126" w:rsidRPr="005E062E">
        <w:t xml:space="preserve">1, </w:t>
      </w:r>
      <w:r w:rsidR="00501126" w:rsidRPr="00FC7C08">
        <w:t>8 i 10</w:t>
      </w:r>
      <w:r w:rsidR="002D58D0" w:rsidRPr="00FC7C08">
        <w:t xml:space="preserve"> </w:t>
      </w:r>
      <w:r w:rsidR="006C6554" w:rsidRPr="00FC7C08">
        <w:t xml:space="preserve">ustawy </w:t>
      </w:r>
      <w:proofErr w:type="spellStart"/>
      <w:r w:rsidR="006C6554" w:rsidRPr="00FC7C08">
        <w:t>Pzp</w:t>
      </w:r>
      <w:proofErr w:type="spellEnd"/>
      <w:r w:rsidR="006C6554" w:rsidRPr="00FC7C08">
        <w:t xml:space="preserve"> </w:t>
      </w:r>
      <w:r w:rsidR="002D58D0" w:rsidRPr="00FC7C08">
        <w:t xml:space="preserve">oraz art. 7 ust 1 ustawy z dnia 13 kwietnia 2022r. </w:t>
      </w:r>
      <w:r w:rsidR="002D58D0" w:rsidRPr="00FC7C08">
        <w:br/>
        <w:t>o szczególnych rozwiązaniach w zakresie przeciwdziałania wspieraniu agresji na Ukrainę oraz służących ochronie bezpieczeństwa narodowego</w:t>
      </w:r>
      <w:r w:rsidR="000F6E44" w:rsidRPr="00FC7C08">
        <w:t xml:space="preserve"> oraz </w:t>
      </w:r>
      <w:r w:rsidR="004B1398" w:rsidRPr="00FC7C08">
        <w:t xml:space="preserve">w </w:t>
      </w:r>
      <w:r w:rsidR="000F6E44" w:rsidRPr="00FC7C08">
        <w:t>rozporządzeniu (UE) 2022/576.</w:t>
      </w:r>
    </w:p>
    <w:p w14:paraId="275DBA27" w14:textId="51D68F56" w:rsidR="004029CF" w:rsidRPr="00FC7C08" w:rsidRDefault="004029CF" w:rsidP="00933285">
      <w:pPr>
        <w:pStyle w:val="Akapitzlist"/>
        <w:numPr>
          <w:ilvl w:val="1"/>
          <w:numId w:val="2"/>
        </w:numPr>
        <w:spacing w:before="120" w:line="312" w:lineRule="auto"/>
        <w:contextualSpacing w:val="0"/>
        <w:jc w:val="both"/>
      </w:pPr>
      <w:r w:rsidRPr="00FC7C08">
        <w:t xml:space="preserve">wobec </w:t>
      </w:r>
      <w:r w:rsidR="009A4222">
        <w:t xml:space="preserve">którego </w:t>
      </w:r>
      <w:r w:rsidR="00BA4A11" w:rsidRPr="00FC7C08">
        <w:t xml:space="preserve">zachodzą okoliczności określone w art. 108 ust. 1 pkt. 4 ustawy </w:t>
      </w:r>
      <w:proofErr w:type="spellStart"/>
      <w:r w:rsidR="00BA4A11" w:rsidRPr="00FC7C08">
        <w:t>Pzp</w:t>
      </w:r>
      <w:proofErr w:type="spellEnd"/>
      <w:r w:rsidRPr="00FC7C08">
        <w:t>,</w:t>
      </w:r>
    </w:p>
    <w:p w14:paraId="137D0A0F" w14:textId="0BC1DD91" w:rsidR="00501126" w:rsidRPr="00057162" w:rsidRDefault="00501126" w:rsidP="00933285">
      <w:pPr>
        <w:pStyle w:val="Akapitzlist"/>
        <w:numPr>
          <w:ilvl w:val="1"/>
          <w:numId w:val="2"/>
        </w:numPr>
        <w:spacing w:before="120" w:line="312" w:lineRule="auto"/>
        <w:contextualSpacing w:val="0"/>
        <w:jc w:val="both"/>
      </w:pPr>
      <w:r w:rsidRPr="00FC7C08">
        <w:t xml:space="preserve">w stosunku do którego otwarto likwidację, sąd zarządził likwidację majątku </w:t>
      </w:r>
      <w:r w:rsidR="00EB425B" w:rsidRPr="00FC7C08">
        <w:br/>
      </w:r>
      <w:r w:rsidRPr="00FC7C08">
        <w:t xml:space="preserve">w postępowaniu restrukturyzacyjnym lub upadłościowym, w stosunku do którego ogłoszono upadłość - z wyjątkiem </w:t>
      </w:r>
      <w:r w:rsidR="008C4046" w:rsidRPr="00FC7C08">
        <w:t>Wykonawcy</w:t>
      </w:r>
      <w:r w:rsidRPr="00FC7C08">
        <w:t>, który po ogłoszeniu upadłości zawarł układ zatwierdzony prawomocnym postanowieniem sądu, jeżeli układ nie przewiduje zaspokojenia wierzycieli</w:t>
      </w:r>
      <w:r w:rsidRPr="00057162">
        <w:t xml:space="preserve"> przez likwidację majątku upadłego, którego działalność gospodarcza jest zawieszona lub znajduje się on w tego rodzaju sytuacji wynikającej </w:t>
      </w:r>
      <w:r w:rsidR="00EB425B">
        <w:br/>
      </w:r>
      <w:r w:rsidRPr="00057162">
        <w:t>z procedury przewidzianej przepisami miejsca wszczęcia tej procedury,</w:t>
      </w:r>
    </w:p>
    <w:p w14:paraId="5079A19B" w14:textId="327F1A70" w:rsidR="00606655" w:rsidRPr="00057162" w:rsidRDefault="00606655" w:rsidP="00933285">
      <w:pPr>
        <w:pStyle w:val="Akapitzlist"/>
        <w:numPr>
          <w:ilvl w:val="1"/>
          <w:numId w:val="2"/>
        </w:numPr>
        <w:spacing w:before="120" w:line="312" w:lineRule="auto"/>
        <w:contextualSpacing w:val="0"/>
        <w:jc w:val="both"/>
      </w:pPr>
      <w:r w:rsidRPr="00057162">
        <w:t xml:space="preserve">który z przyczyn leżących po jego stronie nie wykonał lub nienależycie wykonał umowę zawartą z </w:t>
      </w:r>
      <w:r w:rsidR="008C4046">
        <w:t>Zamawiający</w:t>
      </w:r>
      <w:r w:rsidRPr="00057162">
        <w:t>m (PGG SA), co doprowadziło do:</w:t>
      </w:r>
    </w:p>
    <w:p w14:paraId="6BD2D85D" w14:textId="54198604" w:rsidR="00606655" w:rsidRPr="00057162" w:rsidRDefault="00606655" w:rsidP="00933285">
      <w:pPr>
        <w:pStyle w:val="Akapitzlist"/>
        <w:numPr>
          <w:ilvl w:val="2"/>
          <w:numId w:val="2"/>
        </w:numPr>
        <w:spacing w:before="120" w:line="312" w:lineRule="auto"/>
        <w:contextualSpacing w:val="0"/>
        <w:jc w:val="both"/>
      </w:pPr>
      <w:r w:rsidRPr="00057162">
        <w:t>wypowiedzenia lub odstąpienia od umowy, lub</w:t>
      </w:r>
    </w:p>
    <w:p w14:paraId="2126C737" w14:textId="0EFF83E9" w:rsidR="00606655" w:rsidRPr="00057162" w:rsidRDefault="00606655" w:rsidP="00933285">
      <w:pPr>
        <w:pStyle w:val="Akapitzlist"/>
        <w:numPr>
          <w:ilvl w:val="2"/>
          <w:numId w:val="2"/>
        </w:numPr>
        <w:spacing w:before="120" w:line="312" w:lineRule="auto"/>
        <w:contextualSpacing w:val="0"/>
        <w:jc w:val="both"/>
      </w:pPr>
      <w:r w:rsidRPr="00057162">
        <w:t xml:space="preserve">dokonania zakupu zastępczego przez </w:t>
      </w:r>
      <w:r w:rsidR="00A55262">
        <w:t>Zamawiającego</w:t>
      </w:r>
      <w:r w:rsidRPr="00057162">
        <w:t xml:space="preserve"> lub</w:t>
      </w:r>
    </w:p>
    <w:p w14:paraId="39FEC672" w14:textId="11860A47" w:rsidR="00501126" w:rsidRPr="00057162" w:rsidRDefault="00606655" w:rsidP="00933285">
      <w:pPr>
        <w:pStyle w:val="Akapitzlist"/>
        <w:numPr>
          <w:ilvl w:val="2"/>
          <w:numId w:val="2"/>
        </w:numPr>
        <w:spacing w:before="120" w:line="312" w:lineRule="auto"/>
        <w:contextualSpacing w:val="0"/>
        <w:jc w:val="both"/>
      </w:pPr>
      <w:r w:rsidRPr="00057162">
        <w:t>zagrożenia poniesienia</w:t>
      </w:r>
      <w:r w:rsidR="00804500" w:rsidRPr="00057162">
        <w:t xml:space="preserve"> lub poniesienia</w:t>
      </w:r>
      <w:r w:rsidRPr="00057162">
        <w:t xml:space="preserve"> odpowiedzialności karnej lub administracyjnej przez </w:t>
      </w:r>
      <w:r w:rsidR="008C4046">
        <w:t>Zamawiającego</w:t>
      </w:r>
      <w:r w:rsidRPr="00057162">
        <w:t xml:space="preserve"> ze względu na brak dostosowania infrastruktury </w:t>
      </w:r>
      <w:r w:rsidR="008C4046">
        <w:t>Zamawiającego</w:t>
      </w:r>
      <w:r w:rsidRPr="00057162">
        <w:t xml:space="preserve"> do wymagań prawa powszechnie obowiązującego, </w:t>
      </w:r>
      <w:r w:rsidR="00EB425B">
        <w:br/>
      </w:r>
      <w:r w:rsidRPr="00057162">
        <w:t xml:space="preserve">w szczególności prawa ochrony środowiska, bezpieczeństwa i higieny pracy, </w:t>
      </w:r>
    </w:p>
    <w:p w14:paraId="6BCA5BA7" w14:textId="6F5379D8" w:rsidR="00606655" w:rsidRDefault="00606655" w:rsidP="00933285">
      <w:pPr>
        <w:pStyle w:val="Akapitzlist"/>
        <w:numPr>
          <w:ilvl w:val="1"/>
          <w:numId w:val="2"/>
        </w:numPr>
        <w:spacing w:before="120" w:line="312" w:lineRule="auto"/>
        <w:contextualSpacing w:val="0"/>
        <w:jc w:val="both"/>
      </w:pPr>
      <w:r w:rsidRPr="00057162">
        <w:t xml:space="preserve">który, pomimo wyboru jego oferty jako najkorzystniejszej w postępowaniu o udzielenie zamówienia przeprowadzonym przez </w:t>
      </w:r>
      <w:r w:rsidR="008C4046">
        <w:t>Zamawiającego</w:t>
      </w:r>
      <w:r w:rsidRPr="00057162">
        <w:t xml:space="preserve"> (PGG SA), odmówił podpisania umowy, nie wniósł wymaganego zabezpieczenia należytego wykonania umowy lub zawarcie umowy stało się </w:t>
      </w:r>
      <w:r w:rsidRPr="00FC7C08">
        <w:t xml:space="preserve">niemożliwe z przyczyn leżących po stronie </w:t>
      </w:r>
      <w:r w:rsidR="008C4046" w:rsidRPr="00FC7C08">
        <w:t>Wykonawcy</w:t>
      </w:r>
      <w:r w:rsidRPr="00FC7C08">
        <w:t>.</w:t>
      </w:r>
    </w:p>
    <w:p w14:paraId="45E16FE0" w14:textId="733DE9C4" w:rsidR="004029CF" w:rsidRPr="00FC7C08" w:rsidRDefault="00606655" w:rsidP="00EB425B">
      <w:pPr>
        <w:pStyle w:val="Akapitzlist"/>
        <w:numPr>
          <w:ilvl w:val="0"/>
          <w:numId w:val="2"/>
        </w:numPr>
        <w:spacing w:before="120" w:line="312" w:lineRule="auto"/>
        <w:contextualSpacing w:val="0"/>
        <w:jc w:val="both"/>
      </w:pPr>
      <w:r w:rsidRPr="00FC7C08">
        <w:t xml:space="preserve">Wykluczenie </w:t>
      </w:r>
      <w:r w:rsidR="008C4046" w:rsidRPr="00FC7C08">
        <w:t>Wykonawcy</w:t>
      </w:r>
      <w:r w:rsidRPr="00FC7C08">
        <w:t xml:space="preserve"> </w:t>
      </w:r>
      <w:r w:rsidR="004029CF" w:rsidRPr="00FC7C08">
        <w:t>następuje</w:t>
      </w:r>
      <w:r w:rsidR="00A76036" w:rsidRPr="00FC7C08">
        <w:t>:</w:t>
      </w:r>
    </w:p>
    <w:p w14:paraId="13CC688B" w14:textId="04FE174C" w:rsidR="004029CF" w:rsidRPr="00FC7C08" w:rsidRDefault="004029CF" w:rsidP="004029CF">
      <w:pPr>
        <w:pStyle w:val="Akapitzlist"/>
        <w:numPr>
          <w:ilvl w:val="1"/>
          <w:numId w:val="2"/>
        </w:numPr>
        <w:spacing w:before="120" w:line="312" w:lineRule="auto"/>
        <w:contextualSpacing w:val="0"/>
        <w:jc w:val="both"/>
      </w:pPr>
      <w:r w:rsidRPr="00FC7C08">
        <w:t>w przypadku, o którym mowa w ust. 2 pkt. 2)</w:t>
      </w:r>
      <w:r w:rsidR="00A76036" w:rsidRPr="00FC7C08">
        <w:t>,</w:t>
      </w:r>
      <w:r w:rsidRPr="00FC7C08">
        <w:t xml:space="preserve"> na okres na jaki został prawomocnie </w:t>
      </w:r>
      <w:r w:rsidR="00A76036" w:rsidRPr="00FC7C08">
        <w:t>orzeczony zakaz ubiegania się o zamówienia publiczne,</w:t>
      </w:r>
    </w:p>
    <w:p w14:paraId="1A15EF4E" w14:textId="0C4254BE" w:rsidR="004029CF" w:rsidRDefault="004029CF" w:rsidP="00A76036">
      <w:pPr>
        <w:pStyle w:val="Akapitzlist"/>
        <w:numPr>
          <w:ilvl w:val="1"/>
          <w:numId w:val="2"/>
        </w:numPr>
        <w:spacing w:before="120" w:line="312" w:lineRule="auto"/>
        <w:contextualSpacing w:val="0"/>
        <w:jc w:val="both"/>
      </w:pPr>
      <w:r w:rsidRPr="00FC7C08">
        <w:lastRenderedPageBreak/>
        <w:t xml:space="preserve">w przypadkach, o których mowa </w:t>
      </w:r>
      <w:r w:rsidR="00606655" w:rsidRPr="00FC7C08">
        <w:t xml:space="preserve">w ust 2 pkt </w:t>
      </w:r>
      <w:r w:rsidR="002C6B09">
        <w:t xml:space="preserve">3), </w:t>
      </w:r>
      <w:r w:rsidRPr="00FC7C08">
        <w:t>4</w:t>
      </w:r>
      <w:r w:rsidR="007B303A" w:rsidRPr="00FC7C08">
        <w:t>)</w:t>
      </w:r>
      <w:r w:rsidR="00606655" w:rsidRPr="00FC7C08">
        <w:t xml:space="preserve"> i </w:t>
      </w:r>
      <w:r w:rsidRPr="00FC7C08">
        <w:t>5</w:t>
      </w:r>
      <w:r w:rsidR="007B303A" w:rsidRPr="00FC7C08">
        <w:t>)</w:t>
      </w:r>
      <w:r w:rsidR="00A76036" w:rsidRPr="00FC7C08">
        <w:t xml:space="preserve">, </w:t>
      </w:r>
      <w:r w:rsidR="00606655" w:rsidRPr="00FC7C08">
        <w:t xml:space="preserve">na okres </w:t>
      </w:r>
      <w:r w:rsidR="00BB7DB1" w:rsidRPr="00FC7C08">
        <w:t xml:space="preserve">3 </w:t>
      </w:r>
      <w:r w:rsidR="00606655" w:rsidRPr="00FC7C08">
        <w:t>lat</w:t>
      </w:r>
      <w:r w:rsidR="00606655" w:rsidRPr="002578F8">
        <w:t xml:space="preserve"> od dnia wystąpienia</w:t>
      </w:r>
      <w:r w:rsidR="00606655" w:rsidRPr="00057162">
        <w:t xml:space="preserve"> zdarzenia będącego podstaw</w:t>
      </w:r>
      <w:r w:rsidR="00680FD0">
        <w:t>ą</w:t>
      </w:r>
      <w:r w:rsidR="00606655" w:rsidRPr="00057162">
        <w:t xml:space="preserve"> wykluczenia. </w:t>
      </w:r>
      <w:r w:rsidR="008C4046">
        <w:t>Zamawiający</w:t>
      </w:r>
      <w:r w:rsidR="00606655" w:rsidRPr="00057162">
        <w:t xml:space="preserve"> może nie wykluczyć </w:t>
      </w:r>
      <w:r w:rsidR="008C4046">
        <w:t>Wykonawcy</w:t>
      </w:r>
      <w:r w:rsidR="00606655" w:rsidRPr="00B15CAF">
        <w:t xml:space="preserve">, jeżeli </w:t>
      </w:r>
      <w:r w:rsidR="00C536FB" w:rsidRPr="00B15CAF">
        <w:t>wykluczenie byłoby w sposób oczywisty nieproporcjonalne, w</w:t>
      </w:r>
      <w:r w:rsidR="00A76036">
        <w:t> </w:t>
      </w:r>
      <w:r w:rsidR="00654D95" w:rsidRPr="00B15CAF">
        <w:t>szczególności,</w:t>
      </w:r>
      <w:r w:rsidR="00C30F34" w:rsidRPr="00B15CAF">
        <w:t xml:space="preserve"> gdy</w:t>
      </w:r>
      <w:r w:rsidR="00C536FB" w:rsidRPr="00B15CAF">
        <w:t xml:space="preserve"> kwota </w:t>
      </w:r>
      <w:r w:rsidR="00C536FB" w:rsidRPr="00057162">
        <w:t>przeznaczona na zakup zastępczy stanowi niewielki udział w</w:t>
      </w:r>
      <w:r w:rsidR="00A76036">
        <w:t> </w:t>
      </w:r>
      <w:r w:rsidR="00C536FB" w:rsidRPr="00057162">
        <w:t>wartości poprawnie zrealizowanej umowy</w:t>
      </w:r>
      <w:r w:rsidR="00A76036">
        <w:t>.</w:t>
      </w:r>
    </w:p>
    <w:p w14:paraId="6162CEC8" w14:textId="0FACC522" w:rsidR="00D42FFB" w:rsidRPr="00057162" w:rsidRDefault="008C4046" w:rsidP="00933285">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2F63A02C" w:rsidR="002E0AA3" w:rsidRPr="00057162" w:rsidRDefault="002E0AA3" w:rsidP="003A3985">
      <w:pPr>
        <w:pStyle w:val="Akapitzlist"/>
        <w:numPr>
          <w:ilvl w:val="1"/>
          <w:numId w:val="39"/>
        </w:numPr>
        <w:spacing w:before="120" w:line="312" w:lineRule="auto"/>
        <w:contextualSpacing w:val="0"/>
        <w:jc w:val="both"/>
      </w:pPr>
      <w:r w:rsidRPr="00057162">
        <w:t xml:space="preserve">zdolności do występowania w obrocie gospodarczym; </w:t>
      </w:r>
      <w:r w:rsidR="008C4046">
        <w:t>Wykonawca</w:t>
      </w:r>
      <w:r w:rsidRPr="00057162">
        <w:t xml:space="preserve"> powinien być wpisany do rejestru działalności gospodarczej prowadzonego w kraju, w którym </w:t>
      </w:r>
      <w:r w:rsidR="008C4046">
        <w:t>Wykonawca</w:t>
      </w:r>
      <w:r w:rsidRPr="00057162">
        <w:t xml:space="preserve"> ma siedzibę</w:t>
      </w:r>
      <w:r w:rsidR="001622EB" w:rsidRPr="00057162">
        <w:t>,</w:t>
      </w:r>
    </w:p>
    <w:p w14:paraId="5E5D1A6B" w14:textId="6AAF501F" w:rsidR="00804500" w:rsidRPr="00EB425B" w:rsidRDefault="00182B15" w:rsidP="003A3985">
      <w:pPr>
        <w:pStyle w:val="Akapitzlist"/>
        <w:numPr>
          <w:ilvl w:val="1"/>
          <w:numId w:val="39"/>
        </w:numPr>
        <w:spacing w:before="120" w:line="312" w:lineRule="auto"/>
        <w:contextualSpacing w:val="0"/>
        <w:jc w:val="both"/>
      </w:pPr>
      <w:r w:rsidRPr="00057162">
        <w:t xml:space="preserve">zdolności technicznej lub zawodowej; </w:t>
      </w:r>
      <w:r w:rsidR="008C4046">
        <w:t>Wykonawca</w:t>
      </w:r>
      <w:r w:rsidRPr="00057162">
        <w:t xml:space="preserve"> wykaże, że:</w:t>
      </w:r>
    </w:p>
    <w:p w14:paraId="7B091A6D" w14:textId="14703FD6" w:rsidR="00804500" w:rsidRDefault="00804500" w:rsidP="00626CB7">
      <w:pPr>
        <w:pStyle w:val="Akapitzlist"/>
        <w:spacing w:before="120" w:line="312" w:lineRule="auto"/>
        <w:ind w:left="709"/>
        <w:jc w:val="both"/>
      </w:pPr>
      <w:r w:rsidRPr="00057162">
        <w:t xml:space="preserve">w okresie </w:t>
      </w:r>
      <w:r w:rsidRPr="008468AB">
        <w:t>ostatnich</w:t>
      </w:r>
      <w:r w:rsidRPr="00057162">
        <w:t xml:space="preserve"> </w:t>
      </w:r>
      <w:r w:rsidR="00A002AB" w:rsidRPr="00626CB7">
        <w:rPr>
          <w:bCs/>
          <w:iCs/>
        </w:rPr>
        <w:t>3 lat</w:t>
      </w:r>
      <w:r w:rsidR="00D175BB" w:rsidRPr="00626CB7">
        <w:t xml:space="preserve"> </w:t>
      </w:r>
      <w:r w:rsidRPr="00AA0B17">
        <w:t xml:space="preserve">przed terminem składania ofert </w:t>
      </w:r>
      <w:r w:rsidRPr="00057162">
        <w:t xml:space="preserve">(a jeśli okres prowadzenia działalności jest krótszy to w tym okresie) </w:t>
      </w:r>
      <w:r w:rsidR="00654D95" w:rsidRPr="00057162">
        <w:t xml:space="preserve">wykonał </w:t>
      </w:r>
      <w:r w:rsidR="00654D95" w:rsidRPr="00CD3D16">
        <w:t>co</w:t>
      </w:r>
      <w:r w:rsidRPr="00CD3D16">
        <w:t xml:space="preserve"> najmniej </w:t>
      </w:r>
      <w:r w:rsidR="00626CB7" w:rsidRPr="00CD3D16">
        <w:t xml:space="preserve">2 </w:t>
      </w:r>
      <w:r w:rsidRPr="00CD3D16">
        <w:t xml:space="preserve">usługi polegające na </w:t>
      </w:r>
      <w:r w:rsidR="00626CB7" w:rsidRPr="00CD3D16">
        <w:t xml:space="preserve">świadczeniu usług </w:t>
      </w:r>
      <w:r w:rsidR="001B03B6" w:rsidRPr="00CD3D16">
        <w:t xml:space="preserve">remontowych, </w:t>
      </w:r>
      <w:r w:rsidR="00654D95" w:rsidRPr="00CD3D16">
        <w:t>serwisowych lub</w:t>
      </w:r>
      <w:r w:rsidR="00626CB7" w:rsidRPr="00CD3D16">
        <w:t xml:space="preserve"> innych polegających na naprawie lub modernizacji maszyn/urządzeń </w:t>
      </w:r>
      <w:r w:rsidR="00654D95" w:rsidRPr="00CD3D16">
        <w:rPr>
          <w:b/>
          <w:bCs/>
        </w:rPr>
        <w:t>użytkowanych w przestrzeniach zagrożonych wybuchem</w:t>
      </w:r>
      <w:r w:rsidR="00654D95" w:rsidRPr="00CD3D16">
        <w:t xml:space="preserve"> </w:t>
      </w:r>
      <w:r w:rsidR="00626CB7" w:rsidRPr="00CD3D16">
        <w:t>zastosowanych</w:t>
      </w:r>
      <w:r w:rsidR="00626CB7">
        <w:t xml:space="preserve"> w przemyśle lub w zakładach górniczych o łącznej wartości brutto niezależnej od ilości zadań, na które wykonawca składa ofertę, wynoszącą co najmniej: 100 000,00 zł </w:t>
      </w:r>
    </w:p>
    <w:p w14:paraId="33E48C19" w14:textId="77777777" w:rsidR="00626CB7" w:rsidRPr="001B03B6" w:rsidRDefault="00626CB7" w:rsidP="006A419D">
      <w:pPr>
        <w:spacing w:after="20" w:line="312" w:lineRule="auto"/>
        <w:ind w:left="426"/>
        <w:jc w:val="both"/>
        <w:rPr>
          <w:sz w:val="24"/>
          <w:szCs w:val="24"/>
        </w:rPr>
      </w:pPr>
      <w:r w:rsidRPr="001B03B6">
        <w:rPr>
          <w:sz w:val="24"/>
          <w:szCs w:val="24"/>
        </w:rPr>
        <w:t xml:space="preserve">albo </w:t>
      </w:r>
    </w:p>
    <w:p w14:paraId="61DF5B38" w14:textId="389F72C1" w:rsidR="00626CB7" w:rsidRPr="001B03B6" w:rsidRDefault="00626CB7" w:rsidP="006A419D">
      <w:pPr>
        <w:spacing w:after="20" w:line="312" w:lineRule="auto"/>
        <w:ind w:left="426"/>
        <w:jc w:val="both"/>
        <w:rPr>
          <w:sz w:val="24"/>
          <w:szCs w:val="24"/>
        </w:rPr>
      </w:pPr>
      <w:r w:rsidRPr="001B03B6">
        <w:rPr>
          <w:sz w:val="24"/>
          <w:szCs w:val="24"/>
        </w:rPr>
        <w:t>posiada ocenę zdolności zakładu remontowego wydaną przez właściwą jednostkę certyfikującą w zakresie nie mniejszym niż przedmiot zamówienia,</w:t>
      </w:r>
    </w:p>
    <w:p w14:paraId="50BB5FC4" w14:textId="77777777" w:rsidR="00626CB7" w:rsidRPr="001B03B6" w:rsidRDefault="00626CB7" w:rsidP="006A419D">
      <w:pPr>
        <w:spacing w:after="20" w:line="312" w:lineRule="auto"/>
        <w:ind w:left="426"/>
        <w:jc w:val="both"/>
        <w:rPr>
          <w:sz w:val="24"/>
          <w:szCs w:val="24"/>
        </w:rPr>
      </w:pPr>
      <w:r w:rsidRPr="001B03B6">
        <w:rPr>
          <w:sz w:val="24"/>
          <w:szCs w:val="24"/>
        </w:rPr>
        <w:t>albo</w:t>
      </w:r>
    </w:p>
    <w:p w14:paraId="3F55B5AC" w14:textId="77777777" w:rsidR="00626CB7" w:rsidRPr="001B03B6" w:rsidRDefault="00626CB7" w:rsidP="006A419D">
      <w:pPr>
        <w:spacing w:after="20" w:line="312" w:lineRule="auto"/>
        <w:ind w:left="426"/>
        <w:jc w:val="both"/>
        <w:rPr>
          <w:sz w:val="24"/>
          <w:szCs w:val="24"/>
        </w:rPr>
      </w:pPr>
      <w:r w:rsidRPr="001B03B6">
        <w:rPr>
          <w:sz w:val="24"/>
          <w:szCs w:val="24"/>
        </w:rPr>
        <w:t>jest producentem maszyn/urządzeń, których przedmiot zamówienia dotyczy,</w:t>
      </w:r>
    </w:p>
    <w:p w14:paraId="56276EA9" w14:textId="77777777" w:rsidR="00626CB7" w:rsidRPr="001B03B6" w:rsidRDefault="00626CB7" w:rsidP="006A419D">
      <w:pPr>
        <w:spacing w:after="20" w:line="312" w:lineRule="auto"/>
        <w:ind w:left="426"/>
        <w:jc w:val="both"/>
        <w:rPr>
          <w:sz w:val="24"/>
          <w:szCs w:val="24"/>
        </w:rPr>
      </w:pPr>
      <w:r w:rsidRPr="001B03B6">
        <w:rPr>
          <w:sz w:val="24"/>
          <w:szCs w:val="24"/>
        </w:rPr>
        <w:t>albo</w:t>
      </w:r>
    </w:p>
    <w:p w14:paraId="41CD27CE" w14:textId="046B38EF" w:rsidR="00626CB7" w:rsidRPr="001B03B6" w:rsidRDefault="00626CB7" w:rsidP="006A419D">
      <w:pPr>
        <w:spacing w:after="20" w:line="312" w:lineRule="auto"/>
        <w:ind w:left="426"/>
        <w:jc w:val="both"/>
        <w:rPr>
          <w:sz w:val="24"/>
          <w:szCs w:val="24"/>
        </w:rPr>
      </w:pPr>
      <w:r w:rsidRPr="001B03B6">
        <w:rPr>
          <w:sz w:val="24"/>
          <w:szCs w:val="24"/>
        </w:rPr>
        <w:t>posiada upoważnienie lub autoryzację wystawioną przez Producenta maszyn/urządzeń, których przedmiot zamówienia dotyczy</w:t>
      </w:r>
    </w:p>
    <w:p w14:paraId="16675833" w14:textId="3FC307FF" w:rsidR="00626CB7" w:rsidRPr="001B03B6" w:rsidRDefault="00626CB7" w:rsidP="006A419D">
      <w:pPr>
        <w:spacing w:after="20" w:line="312" w:lineRule="auto"/>
        <w:ind w:left="426"/>
        <w:jc w:val="both"/>
        <w:rPr>
          <w:sz w:val="24"/>
          <w:szCs w:val="24"/>
        </w:rPr>
      </w:pPr>
      <w:r w:rsidRPr="001B03B6">
        <w:rPr>
          <w:sz w:val="24"/>
          <w:szCs w:val="24"/>
        </w:rPr>
        <w:t xml:space="preserve">albo </w:t>
      </w:r>
    </w:p>
    <w:p w14:paraId="541B62BA" w14:textId="187DF8A4" w:rsidR="00626CB7" w:rsidRPr="001B03B6" w:rsidRDefault="00626CB7" w:rsidP="006A419D">
      <w:pPr>
        <w:spacing w:after="20" w:line="312" w:lineRule="auto"/>
        <w:ind w:left="426"/>
        <w:jc w:val="both"/>
        <w:rPr>
          <w:sz w:val="24"/>
          <w:szCs w:val="24"/>
        </w:rPr>
      </w:pPr>
      <w:r w:rsidRPr="001B03B6">
        <w:rPr>
          <w:sz w:val="24"/>
          <w:szCs w:val="24"/>
        </w:rPr>
        <w:t xml:space="preserve">posiada zaświadczenie niezależnego podmiotu zajmującego się poświadczaniem </w:t>
      </w:r>
      <w:r w:rsidR="00C9711B" w:rsidRPr="001B03B6">
        <w:rPr>
          <w:sz w:val="24"/>
          <w:szCs w:val="24"/>
        </w:rPr>
        <w:t>spełniania przez wykonawcę norm zarządzania jakością; Zamawiający uzna za potwierdzający spełnienie warunku certyfikat ISO z serii 9000 dla zakładu naprawczego</w:t>
      </w:r>
      <w:r w:rsidR="003C767D" w:rsidRPr="001B03B6">
        <w:rPr>
          <w:sz w:val="24"/>
          <w:szCs w:val="24"/>
        </w:rPr>
        <w:t xml:space="preserve"> Wykonawcy</w:t>
      </w:r>
    </w:p>
    <w:p w14:paraId="767CDE94" w14:textId="77777777" w:rsidR="00626CB7" w:rsidRPr="001B03B6" w:rsidRDefault="00626CB7" w:rsidP="006A419D">
      <w:pPr>
        <w:spacing w:line="312" w:lineRule="auto"/>
        <w:ind w:left="624"/>
        <w:jc w:val="both"/>
        <w:rPr>
          <w:iCs/>
          <w:sz w:val="24"/>
          <w:szCs w:val="24"/>
        </w:rPr>
      </w:pPr>
    </w:p>
    <w:p w14:paraId="5DFAC3D3" w14:textId="5975B304" w:rsidR="003C767D" w:rsidRPr="006947FE" w:rsidRDefault="00654D95" w:rsidP="003C767D">
      <w:pPr>
        <w:ind w:left="426"/>
        <w:jc w:val="both"/>
        <w:rPr>
          <w:rFonts w:eastAsia="Calibri"/>
          <w:i/>
          <w:iCs/>
          <w:sz w:val="22"/>
          <w:szCs w:val="22"/>
        </w:rPr>
      </w:pPr>
      <w:r w:rsidRPr="006947FE">
        <w:rPr>
          <w:rFonts w:eastAsia="Calibri"/>
          <w:i/>
          <w:iCs/>
          <w:sz w:val="22"/>
          <w:szCs w:val="22"/>
        </w:rPr>
        <w:t>Uwaga:</w:t>
      </w:r>
    </w:p>
    <w:p w14:paraId="7837648B" w14:textId="77777777" w:rsidR="003C767D" w:rsidRPr="006947FE" w:rsidRDefault="003C767D" w:rsidP="003C767D">
      <w:pPr>
        <w:ind w:left="426"/>
        <w:jc w:val="both"/>
        <w:rPr>
          <w:rFonts w:eastAsia="Calibri"/>
          <w:i/>
          <w:iCs/>
          <w:sz w:val="22"/>
          <w:szCs w:val="22"/>
        </w:rPr>
      </w:pPr>
      <w:r w:rsidRPr="006947FE">
        <w:rPr>
          <w:rFonts w:eastAsia="Calibri"/>
          <w:i/>
          <w:iCs/>
          <w:sz w:val="22"/>
          <w:szCs w:val="22"/>
        </w:rPr>
        <w:t>Dotyczy wykonawców, którzy potwierdzają warunek wartością zrealizowanych usług!</w:t>
      </w:r>
    </w:p>
    <w:p w14:paraId="0019221C" w14:textId="77777777" w:rsidR="003C767D" w:rsidRPr="006947FE" w:rsidRDefault="003C767D" w:rsidP="003C767D">
      <w:pPr>
        <w:ind w:left="426"/>
        <w:jc w:val="both"/>
        <w:rPr>
          <w:rFonts w:eastAsia="Calibri"/>
          <w:sz w:val="22"/>
          <w:szCs w:val="22"/>
        </w:rPr>
      </w:pPr>
    </w:p>
    <w:p w14:paraId="5F3E3827" w14:textId="1FA2C9A4" w:rsidR="003C767D" w:rsidRPr="007D46E6" w:rsidRDefault="003C767D" w:rsidP="003C767D">
      <w:pPr>
        <w:ind w:left="426"/>
        <w:jc w:val="both"/>
        <w:rPr>
          <w:rFonts w:eastAsia="Calibri"/>
          <w:i/>
          <w:iCs/>
          <w:sz w:val="22"/>
          <w:szCs w:val="22"/>
        </w:rPr>
      </w:pPr>
      <w:r w:rsidRPr="006947FE">
        <w:rPr>
          <w:rFonts w:eastAsia="Calibri"/>
          <w:i/>
          <w:iCs/>
          <w:sz w:val="22"/>
          <w:szCs w:val="22"/>
        </w:rPr>
        <w:t xml:space="preserve">W przypadku </w:t>
      </w:r>
      <w:r w:rsidR="00654D95" w:rsidRPr="006947FE">
        <w:rPr>
          <w:rFonts w:eastAsia="Calibri"/>
          <w:i/>
          <w:iCs/>
          <w:sz w:val="22"/>
          <w:szCs w:val="22"/>
        </w:rPr>
        <w:t>gdy Wykonawca</w:t>
      </w:r>
      <w:r w:rsidRPr="006947FE">
        <w:rPr>
          <w:rFonts w:eastAsia="Calibri"/>
          <w:i/>
          <w:iCs/>
          <w:sz w:val="22"/>
          <w:szCs w:val="22"/>
        </w:rPr>
        <w:t xml:space="preserve"> składa ofertę na więcej niż jedno zadanie, wówczas powinien wykazać się spełnieniem warunku tylko raz niezależnie od ilości zadań, na które jest składana oferta </w:t>
      </w:r>
    </w:p>
    <w:p w14:paraId="3BC2A474" w14:textId="7C37887A" w:rsidR="00626CB7" w:rsidRDefault="003C767D" w:rsidP="003C767D">
      <w:pPr>
        <w:pStyle w:val="Akapitzlist"/>
        <w:spacing w:before="120"/>
        <w:ind w:left="426"/>
        <w:jc w:val="both"/>
        <w:rPr>
          <w:i/>
          <w:iCs/>
          <w:sz w:val="22"/>
          <w:szCs w:val="22"/>
        </w:rPr>
      </w:pPr>
      <w:r w:rsidRPr="00284853">
        <w:rPr>
          <w:i/>
          <w:iCs/>
          <w:sz w:val="22"/>
          <w:szCs w:val="22"/>
        </w:rPr>
        <w:t xml:space="preserve">W przypadku Wykonawcy, przedstawiającego wartości wykonanych usług w walutach obcych, Zamawiający dokona przeliczenia wykazanej kwoty według średniego kursu NBP ogłoszonego </w:t>
      </w:r>
      <w:r w:rsidRPr="00284853">
        <w:rPr>
          <w:i/>
          <w:iCs/>
          <w:sz w:val="22"/>
          <w:szCs w:val="22"/>
        </w:rPr>
        <w:lastRenderedPageBreak/>
        <w:t>ostatniego dnia roku, w którym usługi wykonano, a w przypadku usług wykonanych w bieżącym roku według średniego kursu NBP ogłoszonego dnia poprzedzającego dzień w którym została zawarta umowa</w:t>
      </w:r>
      <w:r>
        <w:rPr>
          <w:i/>
          <w:iCs/>
          <w:sz w:val="22"/>
          <w:szCs w:val="22"/>
        </w:rPr>
        <w:t>.</w:t>
      </w:r>
    </w:p>
    <w:p w14:paraId="5BE0656F" w14:textId="4F7B62AA" w:rsidR="003C767D" w:rsidRDefault="003C767D" w:rsidP="003C767D">
      <w:pPr>
        <w:ind w:left="426"/>
        <w:jc w:val="both"/>
        <w:rPr>
          <w:i/>
          <w:iCs/>
          <w:sz w:val="22"/>
          <w:szCs w:val="22"/>
        </w:rPr>
      </w:pPr>
      <w:r w:rsidRPr="00284853">
        <w:rPr>
          <w:i/>
          <w:iCs/>
          <w:sz w:val="22"/>
          <w:szCs w:val="22"/>
        </w:rPr>
        <w:t xml:space="preserve">W związku z powyższym wartości wykonanych usług określone w walutach obcych </w:t>
      </w:r>
      <w:r>
        <w:rPr>
          <w:i/>
          <w:iCs/>
          <w:sz w:val="22"/>
          <w:szCs w:val="22"/>
        </w:rPr>
        <w:br/>
      </w:r>
      <w:r w:rsidRPr="00284853">
        <w:rPr>
          <w:i/>
          <w:iCs/>
          <w:sz w:val="22"/>
          <w:szCs w:val="22"/>
        </w:rPr>
        <w:t xml:space="preserve">należy wyszczególnić oddzielnie dla każdego roku kalendarzowego. </w:t>
      </w:r>
    </w:p>
    <w:p w14:paraId="349C11F1" w14:textId="6340A124"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1" w:name="_Toc106184563"/>
      <w:bookmarkStart w:id="12" w:name="_Toc168644282"/>
      <w:r w:rsidRPr="00057162">
        <w:rPr>
          <w:rFonts w:ascii="Times New Roman" w:hAnsi="Times New Roman" w:cs="Times New Roman"/>
          <w:color w:val="auto"/>
          <w:sz w:val="24"/>
          <w:szCs w:val="24"/>
        </w:rPr>
        <w:t xml:space="preserve">Część VI. </w:t>
      </w:r>
      <w:r w:rsidR="008C4046">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1"/>
      <w:bookmarkEnd w:id="12"/>
    </w:p>
    <w:p w14:paraId="62691ADF" w14:textId="6E90BF23" w:rsidR="00F13DFD" w:rsidRPr="00057162" w:rsidRDefault="008C4046"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438D2023" w:rsidR="00F13DFD" w:rsidRPr="00057162" w:rsidRDefault="008C4046"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8468AB">
        <w:t>P</w:t>
      </w:r>
      <w:r w:rsidR="00F13DFD" w:rsidRPr="00057162">
        <w:t xml:space="preserve">ełnomocnika do reprezentowania ich </w:t>
      </w:r>
      <w:r w:rsidR="00CB6C88">
        <w:br/>
      </w:r>
      <w:r w:rsidR="00F13DFD" w:rsidRPr="00057162">
        <w:t xml:space="preserve">w postępowaniu o udzielenie zamówienia albo reprezentowania ich w postępowaniu </w:t>
      </w:r>
      <w:r w:rsidR="00CB6C88">
        <w:br/>
      </w:r>
      <w:r w:rsidR="00F13DFD" w:rsidRPr="00057162">
        <w:t>i zawarcia umowy w sprawie zamówienia publicznego.</w:t>
      </w:r>
    </w:p>
    <w:p w14:paraId="723947F3" w14:textId="3D5672DE" w:rsidR="00F13DFD" w:rsidRPr="00572B5F" w:rsidRDefault="00F13DFD" w:rsidP="00933285">
      <w:pPr>
        <w:pStyle w:val="Akapitzlist"/>
        <w:numPr>
          <w:ilvl w:val="0"/>
          <w:numId w:val="3"/>
        </w:numPr>
        <w:spacing w:before="120" w:line="312" w:lineRule="auto"/>
        <w:contextualSpacing w:val="0"/>
        <w:jc w:val="both"/>
      </w:pPr>
      <w:r w:rsidRPr="00057162">
        <w:t xml:space="preserve">Wszelka </w:t>
      </w:r>
      <w:r w:rsidRPr="00572B5F">
        <w:t xml:space="preserve">korespondencja prowadzona będzie wyłącznie z </w:t>
      </w:r>
      <w:r w:rsidR="008468AB" w:rsidRPr="00572B5F">
        <w:t>P</w:t>
      </w:r>
      <w:r w:rsidRPr="00572B5F">
        <w:t>ełnomocnikiem.</w:t>
      </w:r>
    </w:p>
    <w:p w14:paraId="2B1591B2" w14:textId="39123EED" w:rsidR="00182B15" w:rsidRPr="00572B5F" w:rsidRDefault="00182B15" w:rsidP="00933285">
      <w:pPr>
        <w:pStyle w:val="Akapitzlist"/>
        <w:numPr>
          <w:ilvl w:val="0"/>
          <w:numId w:val="3"/>
        </w:numPr>
        <w:spacing w:before="120" w:line="312" w:lineRule="auto"/>
        <w:contextualSpacing w:val="0"/>
        <w:jc w:val="both"/>
      </w:pPr>
      <w:r w:rsidRPr="00572B5F">
        <w:t xml:space="preserve">Każdy z </w:t>
      </w:r>
      <w:r w:rsidR="00160A4D" w:rsidRPr="00572B5F">
        <w:t>Wykonawców</w:t>
      </w:r>
      <w:r w:rsidRPr="00572B5F">
        <w:t xml:space="preserve"> występujących wspólnie</w:t>
      </w:r>
      <w:r w:rsidR="00880181" w:rsidRPr="00572B5F">
        <w:t xml:space="preserve"> (</w:t>
      </w:r>
      <w:r w:rsidR="00852A9B" w:rsidRPr="00572B5F">
        <w:t xml:space="preserve">lider/ </w:t>
      </w:r>
      <w:r w:rsidR="00880181" w:rsidRPr="00572B5F">
        <w:t>członek konsorcjum)</w:t>
      </w:r>
      <w:r w:rsidRPr="00572B5F">
        <w:t xml:space="preserve"> nie może podlegać wykluczeniu z postępowania. Spełnienie warunków udziału w postępowaniu w stosunku do </w:t>
      </w:r>
      <w:r w:rsidR="00160A4D" w:rsidRPr="00572B5F">
        <w:t>Wykonawców</w:t>
      </w:r>
      <w:r w:rsidRPr="00572B5F">
        <w:t xml:space="preserve"> występujących wspólnie będzie oceniane łącznie.</w:t>
      </w:r>
    </w:p>
    <w:p w14:paraId="1A8A2838" w14:textId="7429A18A" w:rsidR="00F13DFD" w:rsidRPr="00572B5F" w:rsidRDefault="00F13DFD" w:rsidP="00933285">
      <w:pPr>
        <w:pStyle w:val="Akapitzlist"/>
        <w:numPr>
          <w:ilvl w:val="0"/>
          <w:numId w:val="3"/>
        </w:numPr>
        <w:spacing w:before="120" w:line="312" w:lineRule="auto"/>
        <w:contextualSpacing w:val="0"/>
        <w:jc w:val="both"/>
      </w:pPr>
      <w:r w:rsidRPr="00572B5F">
        <w:t>W przypadku wspólnego ubie</w:t>
      </w:r>
      <w:r w:rsidR="00182B15" w:rsidRPr="00572B5F">
        <w:t xml:space="preserve">gania się o zamówienie przez </w:t>
      </w:r>
      <w:r w:rsidR="00160A4D" w:rsidRPr="00572B5F">
        <w:t>Wykonawców</w:t>
      </w:r>
      <w:r w:rsidRPr="00572B5F">
        <w:t xml:space="preserve">, JEDZ </w:t>
      </w:r>
      <w:r w:rsidR="00182B15" w:rsidRPr="00572B5F">
        <w:t xml:space="preserve">oraz podmiotowe środki dowodowe składa każdy z </w:t>
      </w:r>
      <w:r w:rsidR="00160A4D" w:rsidRPr="00572B5F">
        <w:t>Wykonawców</w:t>
      </w:r>
      <w:r w:rsidRPr="00572B5F">
        <w:t xml:space="preserve"> wspólnie ubiegających się </w:t>
      </w:r>
      <w:r w:rsidR="00CB6C88" w:rsidRPr="00572B5F">
        <w:br/>
      </w:r>
      <w:r w:rsidRPr="00572B5F">
        <w:t>o zamówienie. Dokumenty te powinny potwierdzać brak podstaw wykluczenia oraz spełnianie warunków udziału w postępowani</w:t>
      </w:r>
      <w:r w:rsidR="00182B15" w:rsidRPr="00572B5F">
        <w:t xml:space="preserve">u w zakresie, w którym każdy z </w:t>
      </w:r>
      <w:r w:rsidR="00160A4D" w:rsidRPr="00572B5F">
        <w:t>Wykonawców</w:t>
      </w:r>
      <w:r w:rsidRPr="00572B5F">
        <w:t xml:space="preserve"> wykazuje spełnianie warunków udziału w postępowaniu oraz brak podstaw wykluczenia.</w:t>
      </w:r>
    </w:p>
    <w:p w14:paraId="4135B865" w14:textId="4324DFFC" w:rsidR="00F13DFD" w:rsidRPr="00572B5F" w:rsidRDefault="00F13DFD" w:rsidP="00933285">
      <w:pPr>
        <w:pStyle w:val="Akapitzlist"/>
        <w:numPr>
          <w:ilvl w:val="0"/>
          <w:numId w:val="3"/>
        </w:numPr>
        <w:spacing w:before="120" w:line="312" w:lineRule="auto"/>
        <w:contextualSpacing w:val="0"/>
        <w:jc w:val="both"/>
      </w:pPr>
      <w:r w:rsidRPr="00572B5F">
        <w:t>W przypadku, gdy najwyżej zostanie</w:t>
      </w:r>
      <w:r w:rsidR="00182B15" w:rsidRPr="00572B5F">
        <w:t xml:space="preserve"> oceniona oferta złożona przez </w:t>
      </w:r>
      <w:r w:rsidR="00160A4D" w:rsidRPr="00572B5F">
        <w:t>Wykonawców</w:t>
      </w:r>
      <w:r w:rsidRPr="00572B5F">
        <w:t xml:space="preserve"> występujących wspólnie, a także gdy </w:t>
      </w:r>
      <w:r w:rsidR="008C4046" w:rsidRPr="00572B5F">
        <w:t>Zamawiający</w:t>
      </w:r>
      <w:r w:rsidRPr="00572B5F">
        <w:t xml:space="preserve"> skorzysta z uprawnienia </w:t>
      </w:r>
      <w:r w:rsidR="00182B15" w:rsidRPr="00572B5F">
        <w:t xml:space="preserve"> o którym mowa w art. 126 ust</w:t>
      </w:r>
      <w:r w:rsidR="002442FA" w:rsidRPr="00572B5F">
        <w:t>.</w:t>
      </w:r>
      <w:r w:rsidR="00182B15" w:rsidRPr="00572B5F">
        <w:t xml:space="preserve"> 2 ustawy </w:t>
      </w:r>
      <w:proofErr w:type="spellStart"/>
      <w:r w:rsidR="00182B15" w:rsidRPr="00572B5F">
        <w:t>Pzp</w:t>
      </w:r>
      <w:proofErr w:type="spellEnd"/>
      <w:r w:rsidR="00182B15" w:rsidRPr="00572B5F">
        <w:t xml:space="preserve">, każdy z </w:t>
      </w:r>
      <w:r w:rsidR="00160A4D" w:rsidRPr="00572B5F">
        <w:t>Wykonawców</w:t>
      </w:r>
      <w:r w:rsidR="00182B15" w:rsidRPr="00572B5F">
        <w:t xml:space="preserve"> przedstawia podmiotowe środki dowodowe służące potwierdzeniu braku podstaw do wykluczenia</w:t>
      </w:r>
      <w:r w:rsidRPr="00572B5F">
        <w:t xml:space="preserve">. Pozostałe </w:t>
      </w:r>
      <w:r w:rsidR="00182B15" w:rsidRPr="00572B5F">
        <w:t xml:space="preserve">podmiotowe środki </w:t>
      </w:r>
      <w:r w:rsidR="004E3A28" w:rsidRPr="00572B5F">
        <w:t>dowodowe</w:t>
      </w:r>
      <w:r w:rsidRPr="00572B5F">
        <w:t xml:space="preserve"> mogą być złożone wspólnie.</w:t>
      </w:r>
    </w:p>
    <w:p w14:paraId="44EFE28B" w14:textId="7957EA49"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wspólnie ubiegający się o niniejsze zamówienie, których oferta zostanie uznana za najkorzystniejszą, przed podpisaniem umowy w sprawie zamówienia publicznego, są zobowiązani przedstawić </w:t>
      </w:r>
      <w:r w:rsidRPr="00572B5F">
        <w:t>Zamawiającemu</w:t>
      </w:r>
      <w:r w:rsidR="00F13DFD" w:rsidRPr="00572B5F">
        <w:t xml:space="preserve"> umowę regulującą ich współpracę. </w:t>
      </w:r>
    </w:p>
    <w:p w14:paraId="41D2BEE5" w14:textId="42692A5E" w:rsidR="00F13DFD" w:rsidRPr="00572B5F" w:rsidRDefault="008C4046" w:rsidP="00933285">
      <w:pPr>
        <w:pStyle w:val="Akapitzlist"/>
        <w:numPr>
          <w:ilvl w:val="0"/>
          <w:numId w:val="3"/>
        </w:numPr>
        <w:spacing w:before="120" w:line="312" w:lineRule="auto"/>
        <w:contextualSpacing w:val="0"/>
        <w:jc w:val="both"/>
      </w:pPr>
      <w:r w:rsidRPr="00572B5F">
        <w:t>Wykonawcy</w:t>
      </w:r>
      <w:r w:rsidR="00F13DFD" w:rsidRPr="00572B5F">
        <w:t xml:space="preserve">, którzy złożyli ofertę wspólną odpowiadają solidarnie za realizację zamówienia. </w:t>
      </w:r>
    </w:p>
    <w:p w14:paraId="01BD382E" w14:textId="5B5B28C7" w:rsidR="00F13DFD" w:rsidRPr="00572B5F"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184564"/>
      <w:bookmarkStart w:id="14" w:name="_Toc168644283"/>
      <w:r w:rsidRPr="00572B5F">
        <w:rPr>
          <w:rFonts w:ascii="Times New Roman" w:hAnsi="Times New Roman" w:cs="Times New Roman"/>
          <w:color w:val="auto"/>
          <w:sz w:val="24"/>
          <w:szCs w:val="24"/>
        </w:rPr>
        <w:t>Część VII. Udostępnienie zasobów</w:t>
      </w:r>
      <w:bookmarkEnd w:id="13"/>
      <w:bookmarkEnd w:id="14"/>
    </w:p>
    <w:p w14:paraId="5320DBBB" w14:textId="2AB3E607" w:rsidR="00F13DFD" w:rsidRPr="00572B5F" w:rsidRDefault="008C4046" w:rsidP="00933285">
      <w:pPr>
        <w:pStyle w:val="Akapitzlist"/>
        <w:numPr>
          <w:ilvl w:val="0"/>
          <w:numId w:val="4"/>
        </w:numPr>
        <w:spacing w:before="120" w:line="312" w:lineRule="auto"/>
        <w:contextualSpacing w:val="0"/>
        <w:jc w:val="both"/>
      </w:pPr>
      <w:r w:rsidRPr="00572B5F">
        <w:t>Wykonawca</w:t>
      </w:r>
      <w:r w:rsidR="00F13DFD" w:rsidRPr="00572B5F">
        <w:t xml:space="preserve"> może w celu potwierdzenia spełniania warunków udziału w postępowaniu, </w:t>
      </w:r>
      <w:r w:rsidR="00160A4D" w:rsidRPr="00572B5F">
        <w:br/>
      </w:r>
      <w:r w:rsidR="00F13DFD" w:rsidRPr="00572B5F">
        <w:t>w stosownych sytuacjach oraz w odniesieniu do konkretnego zamówienia, lub jego części, polegać na zdolnościach technicznych lub zawodowych</w:t>
      </w:r>
      <w:r w:rsidR="00182B15" w:rsidRPr="00572B5F">
        <w:t xml:space="preserve"> lub sytuacji ekonomicznej </w:t>
      </w:r>
      <w:r w:rsidR="001B03B6">
        <w:br/>
      </w:r>
      <w:r w:rsidR="00182B15" w:rsidRPr="00572B5F">
        <w:t>lub finansowej</w:t>
      </w:r>
      <w:r w:rsidR="00F13DFD" w:rsidRPr="00572B5F">
        <w:t xml:space="preserve"> podmiotów</w:t>
      </w:r>
      <w:r w:rsidR="00182B15" w:rsidRPr="00572B5F">
        <w:t xml:space="preserve"> udostępniających zasoby</w:t>
      </w:r>
      <w:r w:rsidR="00F13DFD" w:rsidRPr="00572B5F">
        <w:t>, niezależnie od charakteru prawnego łączących go z nim</w:t>
      </w:r>
      <w:r w:rsidR="00182B15" w:rsidRPr="00572B5F">
        <w:t>i</w:t>
      </w:r>
      <w:r w:rsidR="00F13DFD" w:rsidRPr="00572B5F">
        <w:t xml:space="preserve"> stosunków prawnych.</w:t>
      </w:r>
    </w:p>
    <w:p w14:paraId="2E9A766B" w14:textId="22942BEA" w:rsidR="00F13DFD" w:rsidRPr="00572B5F" w:rsidRDefault="008C4046" w:rsidP="00933285">
      <w:pPr>
        <w:pStyle w:val="Akapitzlist"/>
        <w:numPr>
          <w:ilvl w:val="0"/>
          <w:numId w:val="4"/>
        </w:numPr>
        <w:spacing w:before="120" w:line="312" w:lineRule="auto"/>
        <w:contextualSpacing w:val="0"/>
        <w:jc w:val="both"/>
      </w:pPr>
      <w:r w:rsidRPr="00572B5F">
        <w:lastRenderedPageBreak/>
        <w:t>Wykonawca</w:t>
      </w:r>
      <w:r w:rsidR="004E3A28" w:rsidRPr="00572B5F">
        <w:t xml:space="preserve"> polegający na udostępnianych zasobach przedstawi zobowiązanie podmiotu udostępniającego zasoby potwierdzające, że stosunek łączący </w:t>
      </w:r>
      <w:r w:rsidR="00C917D4" w:rsidRPr="00572B5F">
        <w:t>Wykonawcę</w:t>
      </w:r>
      <w:r w:rsidR="004E3A28" w:rsidRPr="00572B5F">
        <w:t xml:space="preserve"> z podmiotami udostępniającymi zasoby gwarantuje rzeczywisty dostęp do tych zasobów oraz określa</w:t>
      </w:r>
      <w:r w:rsidR="00F13DFD" w:rsidRPr="00572B5F">
        <w:t>:</w:t>
      </w:r>
    </w:p>
    <w:p w14:paraId="6286FDCA" w14:textId="77777777" w:rsidR="00AA0B17" w:rsidRPr="00572B5F" w:rsidRDefault="004E3A28" w:rsidP="00AA0B17">
      <w:pPr>
        <w:pStyle w:val="Akapitzlist"/>
        <w:numPr>
          <w:ilvl w:val="1"/>
          <w:numId w:val="4"/>
        </w:numPr>
        <w:spacing w:before="120" w:line="312" w:lineRule="auto"/>
        <w:contextualSpacing w:val="0"/>
        <w:jc w:val="both"/>
      </w:pPr>
      <w:r w:rsidRPr="00572B5F">
        <w:t>z</w:t>
      </w:r>
      <w:r w:rsidR="0056144A" w:rsidRPr="00572B5F">
        <w:t xml:space="preserve">akres </w:t>
      </w:r>
      <w:r w:rsidRPr="00572B5F">
        <w:t xml:space="preserve">dostępnych </w:t>
      </w:r>
      <w:r w:rsidR="008C4046" w:rsidRPr="00572B5F">
        <w:t>Wykonawcy</w:t>
      </w:r>
      <w:r w:rsidR="00F13DFD" w:rsidRPr="00572B5F">
        <w:t xml:space="preserve"> </w:t>
      </w:r>
      <w:r w:rsidR="007B303A" w:rsidRPr="00572B5F">
        <w:t>zasobów podmiotu udostępniającego zasoby,</w:t>
      </w:r>
    </w:p>
    <w:p w14:paraId="17754F11" w14:textId="6FBDE1A9" w:rsidR="00160A4D" w:rsidRPr="00AA0B17" w:rsidRDefault="004E3A28" w:rsidP="00AA0B17">
      <w:pPr>
        <w:pStyle w:val="Akapitzlist"/>
        <w:numPr>
          <w:ilvl w:val="1"/>
          <w:numId w:val="4"/>
        </w:numPr>
        <w:spacing w:before="120" w:line="312" w:lineRule="auto"/>
        <w:contextualSpacing w:val="0"/>
        <w:jc w:val="both"/>
      </w:pPr>
      <w:r w:rsidRPr="00572B5F">
        <w:t>s</w:t>
      </w:r>
      <w:r w:rsidR="0056144A" w:rsidRPr="00572B5F">
        <w:t>posób</w:t>
      </w:r>
      <w:r w:rsidRPr="00572B5F">
        <w:t xml:space="preserve"> i okres udostępnienia </w:t>
      </w:r>
      <w:r w:rsidR="007B303A" w:rsidRPr="00572B5F">
        <w:t xml:space="preserve">Wykonawcy i wykorzystania przez niego zasobów podmiotu udostępniającego te zasoby </w:t>
      </w:r>
      <w:r w:rsidR="007B303A">
        <w:t xml:space="preserve">przy wykonywaniu zamówienia, </w:t>
      </w:r>
    </w:p>
    <w:p w14:paraId="09C706BD" w14:textId="3CC49D7C" w:rsidR="00F13DFD" w:rsidRPr="00057162" w:rsidRDefault="004E3A28" w:rsidP="00160A4D">
      <w:pPr>
        <w:pStyle w:val="Akapitzlist"/>
        <w:numPr>
          <w:ilvl w:val="1"/>
          <w:numId w:val="4"/>
        </w:numPr>
        <w:spacing w:before="120" w:line="312" w:lineRule="auto"/>
        <w:contextualSpacing w:val="0"/>
        <w:jc w:val="both"/>
      </w:pPr>
      <w:r w:rsidRPr="00057162">
        <w:t>czy i</w:t>
      </w:r>
      <w:r w:rsidR="001E3D53">
        <w:t xml:space="preserve"> w</w:t>
      </w:r>
      <w:r w:rsidRPr="00057162">
        <w:t xml:space="preserve"> jakim zakresie podmiot udostępniający zasoby </w:t>
      </w:r>
      <w:r w:rsidRPr="00160A4D">
        <w:t>zrealizuje usługi</w:t>
      </w:r>
      <w:r w:rsidRPr="00057162">
        <w:t>, których dotyczą zdolności techniczne i zawodowe</w:t>
      </w:r>
      <w:r w:rsidR="00160A4D">
        <w:t xml:space="preserve"> </w:t>
      </w:r>
    </w:p>
    <w:p w14:paraId="2E82FDBB" w14:textId="37BA1CA7"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C917D4">
        <w:t>.</w:t>
      </w:r>
      <w:r w:rsidRPr="00057162">
        <w:t xml:space="preserve"> podpisane podpisem elektronicznym kwalifikowanym przez osoby reprezentujące podmiot udostępniający zasoby. Jeżeli zobowiązanie zostało wystawione jako dokument papierowy – </w:t>
      </w:r>
      <w:r w:rsidR="008C4046">
        <w:t>Wykonawca</w:t>
      </w:r>
      <w:r w:rsidRPr="00057162">
        <w:t xml:space="preserve"> składa </w:t>
      </w:r>
      <w:r w:rsidR="00BB64DC" w:rsidRPr="00057162">
        <w:t>elektroniczną kopię dokumentu poświadczoną za zgodność z oryginałem. Poświadczenie następuje przez podpisanie podpisem elektronicznym kwalifikowanym.</w:t>
      </w:r>
    </w:p>
    <w:p w14:paraId="0B8F6E9B" w14:textId="757A7D40"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C917D4">
        <w:t>Wykonawcę</w:t>
      </w:r>
      <w:r w:rsidR="000C22F4" w:rsidRPr="00057162">
        <w:t xml:space="preserve"> polegającego na zasobach podmiotu udostępniającego</w:t>
      </w:r>
      <w:r w:rsidRPr="00057162">
        <w:t xml:space="preserve">, a także gdy </w:t>
      </w:r>
      <w:r w:rsidR="008C4046">
        <w:t>Zamawiający</w:t>
      </w:r>
      <w:r w:rsidRPr="00057162">
        <w:t xml:space="preserve"> skorzysta </w:t>
      </w:r>
      <w:r w:rsidR="00D4620E">
        <w:br/>
      </w:r>
      <w:r w:rsidRPr="00057162">
        <w:t>z uprawnienia</w:t>
      </w:r>
      <w:r w:rsidR="000157D8" w:rsidRPr="00057162">
        <w:t>,</w:t>
      </w:r>
      <w:r w:rsidRPr="00057162">
        <w:t xml:space="preserve"> o którym mowa w art. 126 ust</w:t>
      </w:r>
      <w:r w:rsidR="00804500" w:rsidRPr="00057162">
        <w:t>.</w:t>
      </w:r>
      <w:r w:rsidRPr="00057162">
        <w:t xml:space="preserve"> 2 ustawy </w:t>
      </w:r>
      <w:proofErr w:type="spellStart"/>
      <w:r w:rsidRPr="00057162">
        <w:t>Pzp</w:t>
      </w:r>
      <w:proofErr w:type="spellEnd"/>
      <w:r w:rsidRPr="00057162">
        <w:t xml:space="preserve">, </w:t>
      </w:r>
      <w:r w:rsidR="008C4046">
        <w:t>Wykonawca</w:t>
      </w:r>
      <w:r w:rsidR="000C22F4" w:rsidRPr="00057162">
        <w:t xml:space="preserve"> obowiązany jest do</w:t>
      </w:r>
      <w:r w:rsidRPr="00057162">
        <w:t xml:space="preserve"> przedstaw</w:t>
      </w:r>
      <w:r w:rsidR="000C22F4" w:rsidRPr="00057162">
        <w:t>ienia</w:t>
      </w:r>
      <w:r w:rsidRPr="00057162">
        <w:t xml:space="preserve"> podmiotow</w:t>
      </w:r>
      <w:r w:rsidR="000C22F4" w:rsidRPr="00057162">
        <w:t>ych</w:t>
      </w:r>
      <w:r w:rsidRPr="00057162">
        <w:t xml:space="preserve"> środk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6ACC22EA"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5" w:name="_Toc106184565"/>
      <w:bookmarkStart w:id="16" w:name="_Toc168644284"/>
      <w:r w:rsidRPr="00057162">
        <w:rPr>
          <w:rFonts w:ascii="Times New Roman" w:hAnsi="Times New Roman" w:cs="Times New Roman"/>
          <w:color w:val="auto"/>
          <w:sz w:val="24"/>
          <w:szCs w:val="24"/>
        </w:rPr>
        <w:t>Część VIII. JEDZ. Podmiotowe środki dowodowe</w:t>
      </w:r>
      <w:r w:rsidR="009B6D74" w:rsidRPr="00057162">
        <w:rPr>
          <w:rFonts w:ascii="Times New Roman" w:hAnsi="Times New Roman" w:cs="Times New Roman"/>
          <w:color w:val="auto"/>
          <w:sz w:val="24"/>
          <w:szCs w:val="24"/>
        </w:rPr>
        <w:t>.</w:t>
      </w:r>
      <w:bookmarkEnd w:id="15"/>
      <w:bookmarkEnd w:id="16"/>
    </w:p>
    <w:p w14:paraId="49D4DA5E" w14:textId="6277C41A" w:rsidR="000A6014" w:rsidRPr="00A26218" w:rsidRDefault="00865F64" w:rsidP="006A419D">
      <w:pPr>
        <w:pStyle w:val="Akapitzlist"/>
        <w:numPr>
          <w:ilvl w:val="0"/>
          <w:numId w:val="7"/>
        </w:numPr>
        <w:spacing w:before="120" w:line="312" w:lineRule="auto"/>
        <w:ind w:hanging="357"/>
        <w:jc w:val="both"/>
        <w:rPr>
          <w:bCs/>
          <w:iCs/>
        </w:rPr>
      </w:pPr>
      <w:r>
        <w:rPr>
          <w:bCs/>
          <w:iCs/>
        </w:rPr>
        <w:t>Zamawiający</w:t>
      </w:r>
      <w:r w:rsidRPr="00A26218">
        <w:rPr>
          <w:bCs/>
          <w:iCs/>
        </w:rPr>
        <w:t xml:space="preserve"> wymaga złożenia Jednolitego Europejskiego Dokumentu Zamówienia (JEDZ) oraz podmiotowych środków dowodowych wskazanych w </w:t>
      </w:r>
      <w:r>
        <w:rPr>
          <w:bCs/>
          <w:iCs/>
        </w:rPr>
        <w:t>ust.</w:t>
      </w:r>
      <w:r w:rsidRPr="00A26218">
        <w:rPr>
          <w:bCs/>
          <w:iCs/>
        </w:rPr>
        <w:t xml:space="preserve"> 2 poniżej przez</w:t>
      </w:r>
      <w:r w:rsidR="000A6014" w:rsidRPr="00A26218">
        <w:rPr>
          <w:bCs/>
          <w:iCs/>
        </w:rPr>
        <w:t>:</w:t>
      </w:r>
    </w:p>
    <w:p w14:paraId="37640EA0" w14:textId="1C5B47D3" w:rsidR="000A6014" w:rsidRPr="00057162" w:rsidRDefault="00C917D4" w:rsidP="006A419D">
      <w:pPr>
        <w:pStyle w:val="Akapitzlist"/>
        <w:numPr>
          <w:ilvl w:val="1"/>
          <w:numId w:val="7"/>
        </w:numPr>
        <w:spacing w:before="120" w:line="312" w:lineRule="auto"/>
        <w:ind w:hanging="357"/>
        <w:contextualSpacing w:val="0"/>
        <w:jc w:val="both"/>
        <w:rPr>
          <w:bCs/>
          <w:iCs/>
        </w:rPr>
      </w:pPr>
      <w:r>
        <w:rPr>
          <w:bCs/>
          <w:iCs/>
        </w:rPr>
        <w:t>Wykonawcę</w:t>
      </w:r>
      <w:r w:rsidR="000A6014" w:rsidRPr="00057162">
        <w:rPr>
          <w:bCs/>
          <w:iCs/>
        </w:rPr>
        <w:t xml:space="preserve">, </w:t>
      </w:r>
    </w:p>
    <w:p w14:paraId="7FCB5529" w14:textId="1F65A4BC" w:rsidR="000C22F4" w:rsidRPr="00057162" w:rsidRDefault="000A6014" w:rsidP="006A419D">
      <w:pPr>
        <w:pStyle w:val="Akapitzlist"/>
        <w:numPr>
          <w:ilvl w:val="1"/>
          <w:numId w:val="7"/>
        </w:numPr>
        <w:spacing w:before="120" w:line="312" w:lineRule="auto"/>
        <w:ind w:hanging="357"/>
        <w:contextualSpacing w:val="0"/>
        <w:jc w:val="both"/>
        <w:rPr>
          <w:bCs/>
          <w:iCs/>
        </w:rPr>
      </w:pPr>
      <w:r w:rsidRPr="00057162">
        <w:rPr>
          <w:bCs/>
          <w:iCs/>
        </w:rPr>
        <w:t xml:space="preserve">w przypadku </w:t>
      </w:r>
      <w:r w:rsidR="00160A4D">
        <w:rPr>
          <w:bCs/>
          <w:iCs/>
        </w:rPr>
        <w:t>Wykonawców</w:t>
      </w:r>
      <w:r w:rsidRPr="00057162">
        <w:rPr>
          <w:bCs/>
          <w:iCs/>
        </w:rPr>
        <w:t xml:space="preserve"> ubiegających się wspólnie o udzielenie zamówienia – przez każdego z </w:t>
      </w:r>
      <w:r w:rsidR="00160A4D">
        <w:rPr>
          <w:bCs/>
          <w:iCs/>
        </w:rPr>
        <w:t>Wykonawców</w:t>
      </w:r>
    </w:p>
    <w:p w14:paraId="2C9119EB" w14:textId="5EF7DC6C" w:rsidR="000A6014" w:rsidRPr="001B03B6" w:rsidRDefault="000A6014" w:rsidP="006A419D">
      <w:pPr>
        <w:pStyle w:val="Akapitzlist"/>
        <w:numPr>
          <w:ilvl w:val="1"/>
          <w:numId w:val="7"/>
        </w:numPr>
        <w:spacing w:before="120" w:line="312" w:lineRule="auto"/>
        <w:ind w:hanging="357"/>
        <w:contextualSpacing w:val="0"/>
        <w:jc w:val="both"/>
        <w:rPr>
          <w:bCs/>
          <w:iCs/>
        </w:rPr>
      </w:pPr>
      <w:r w:rsidRPr="00057162">
        <w:rPr>
          <w:bCs/>
          <w:iCs/>
        </w:rPr>
        <w:t>w przypadku polegania na udostępnionych zasobach –</w:t>
      </w:r>
      <w:r w:rsidR="00C917D4">
        <w:rPr>
          <w:bCs/>
          <w:iCs/>
        </w:rPr>
        <w:t xml:space="preserve"> </w:t>
      </w:r>
      <w:r w:rsidRPr="00057162">
        <w:rPr>
          <w:bCs/>
          <w:iCs/>
        </w:rPr>
        <w:t>prze</w:t>
      </w:r>
      <w:r w:rsidR="002442FA" w:rsidRPr="00057162">
        <w:rPr>
          <w:bCs/>
          <w:iCs/>
        </w:rPr>
        <w:t>z</w:t>
      </w:r>
      <w:r w:rsidRPr="00057162">
        <w:rPr>
          <w:bCs/>
          <w:iCs/>
        </w:rPr>
        <w:t xml:space="preserve"> podmiot udostępniający </w:t>
      </w:r>
      <w:r w:rsidRPr="001B03B6">
        <w:rPr>
          <w:bCs/>
          <w:iCs/>
        </w:rPr>
        <w:t>zasoby</w:t>
      </w:r>
      <w:r w:rsidR="007C6B00" w:rsidRPr="001B03B6">
        <w:rPr>
          <w:bCs/>
          <w:iCs/>
        </w:rPr>
        <w:t>.</w:t>
      </w:r>
    </w:p>
    <w:p w14:paraId="6407A3A9" w14:textId="65CFF778" w:rsidR="00076FD1" w:rsidRPr="00057162" w:rsidRDefault="00076FD1" w:rsidP="00933285">
      <w:pPr>
        <w:pStyle w:val="Akapitzlist"/>
        <w:numPr>
          <w:ilvl w:val="0"/>
          <w:numId w:val="7"/>
        </w:numPr>
        <w:spacing w:before="120" w:line="312" w:lineRule="auto"/>
        <w:contextualSpacing w:val="0"/>
        <w:jc w:val="both"/>
        <w:rPr>
          <w:bCs/>
          <w:iCs/>
        </w:rPr>
      </w:pPr>
      <w:r w:rsidRPr="00057162">
        <w:rPr>
          <w:bCs/>
          <w:iCs/>
        </w:rPr>
        <w:t>W celu potwierdzenia braku podstaw do wykluczenia</w:t>
      </w:r>
      <w:r w:rsidR="00C917D4">
        <w:rPr>
          <w:bCs/>
          <w:iCs/>
        </w:rPr>
        <w:t>,</w:t>
      </w:r>
      <w:r w:rsidRPr="00057162">
        <w:rPr>
          <w:bCs/>
          <w:iCs/>
        </w:rPr>
        <w:t xml:space="preserve"> </w:t>
      </w:r>
      <w:r w:rsidR="008C4046">
        <w:rPr>
          <w:bCs/>
          <w:iCs/>
        </w:rPr>
        <w:t>Zamawiający</w:t>
      </w:r>
      <w:r w:rsidRPr="00057162">
        <w:rPr>
          <w:bCs/>
          <w:iCs/>
        </w:rPr>
        <w:t xml:space="preserve"> wymaga złożenia:</w:t>
      </w:r>
    </w:p>
    <w:p w14:paraId="12B57108" w14:textId="19439A44" w:rsidR="00A52231" w:rsidRPr="00FC7C08" w:rsidRDefault="000D2865" w:rsidP="00933285">
      <w:pPr>
        <w:pStyle w:val="Akapitzlist"/>
        <w:numPr>
          <w:ilvl w:val="1"/>
          <w:numId w:val="7"/>
        </w:numPr>
        <w:spacing w:before="120" w:line="312" w:lineRule="auto"/>
        <w:contextualSpacing w:val="0"/>
        <w:jc w:val="both"/>
        <w:rPr>
          <w:bCs/>
          <w:iCs/>
        </w:rPr>
      </w:pPr>
      <w:r w:rsidRPr="00057162">
        <w:rPr>
          <w:bCs/>
          <w:iCs/>
        </w:rPr>
        <w:t xml:space="preserve">JEDZ zgodnie </w:t>
      </w:r>
      <w:r w:rsidRPr="00FC7C08">
        <w:rPr>
          <w:bCs/>
          <w:iCs/>
        </w:rPr>
        <w:t xml:space="preserve">z wzorem stanowiącym </w:t>
      </w:r>
      <w:r w:rsidRPr="00FC7C08">
        <w:rPr>
          <w:b/>
          <w:iCs/>
        </w:rPr>
        <w:t xml:space="preserve">Załącznik nr </w:t>
      </w:r>
      <w:r w:rsidR="0078720F" w:rsidRPr="00FC7C08">
        <w:rPr>
          <w:b/>
          <w:iCs/>
        </w:rPr>
        <w:t>4.1</w:t>
      </w:r>
      <w:r w:rsidR="00FB0388" w:rsidRPr="00FC7C08">
        <w:rPr>
          <w:b/>
          <w:iCs/>
        </w:rPr>
        <w:t xml:space="preserve"> do SWZ</w:t>
      </w:r>
    </w:p>
    <w:p w14:paraId="5A3AAD92" w14:textId="06925D00" w:rsidR="00A52231" w:rsidRPr="00FC7C08" w:rsidRDefault="001B03B6" w:rsidP="003A3985">
      <w:pPr>
        <w:pStyle w:val="Akapitzlist"/>
        <w:numPr>
          <w:ilvl w:val="0"/>
          <w:numId w:val="30"/>
        </w:numPr>
        <w:spacing w:before="120" w:line="312" w:lineRule="auto"/>
        <w:jc w:val="both"/>
      </w:pPr>
      <w:r w:rsidRPr="00FC7C08">
        <w:t xml:space="preserve">zaznaczenie odpowiedniej odpowiedzi w części III Podstawy wykluczenia, Sekcja D będzie potwierdzeniem braku podstaw do wykluczenia wskazanych w części V </w:t>
      </w:r>
      <w:r w:rsidRPr="00FC7C08">
        <w:br/>
        <w:t>ust. 2 pkt 2-5</w:t>
      </w:r>
      <w:r w:rsidR="00A52231" w:rsidRPr="00FC7C08">
        <w:t xml:space="preserve">, </w:t>
      </w:r>
    </w:p>
    <w:p w14:paraId="50FE3850" w14:textId="01316FF4" w:rsidR="00A52231" w:rsidRPr="00FC7C08" w:rsidRDefault="00A52231" w:rsidP="00933285">
      <w:pPr>
        <w:pStyle w:val="Akapitzlist"/>
        <w:numPr>
          <w:ilvl w:val="2"/>
          <w:numId w:val="7"/>
        </w:numPr>
        <w:spacing w:before="120" w:line="312" w:lineRule="auto"/>
        <w:ind w:left="709" w:hanging="283"/>
        <w:contextualSpacing w:val="0"/>
        <w:jc w:val="both"/>
        <w:rPr>
          <w:bCs/>
          <w:iCs/>
        </w:rPr>
      </w:pPr>
      <w:r w:rsidRPr="00FC7C08">
        <w:rPr>
          <w:bCs/>
          <w:iCs/>
        </w:rPr>
        <w:t xml:space="preserve">w części IV formularza </w:t>
      </w:r>
      <w:r w:rsidR="008C4046" w:rsidRPr="00FC7C08">
        <w:rPr>
          <w:bCs/>
          <w:iCs/>
        </w:rPr>
        <w:t>Wykonawca</w:t>
      </w:r>
      <w:r w:rsidRPr="00FC7C08">
        <w:rPr>
          <w:bCs/>
          <w:iCs/>
        </w:rPr>
        <w:t xml:space="preserve"> powinien ograniczyć się do </w:t>
      </w:r>
      <w:r w:rsidR="00FA5A4E" w:rsidRPr="00FC7C08">
        <w:rPr>
          <w:bCs/>
          <w:iCs/>
        </w:rPr>
        <w:t xml:space="preserve">wypełnienia </w:t>
      </w:r>
      <w:r w:rsidRPr="00FC7C08">
        <w:rPr>
          <w:b/>
          <w:iCs/>
        </w:rPr>
        <w:t xml:space="preserve">sekcji </w:t>
      </w:r>
      <w:r w:rsidRPr="00FC7C08">
        <w:rPr>
          <w:b/>
        </w:rPr>
        <w:t>α.</w:t>
      </w:r>
    </w:p>
    <w:p w14:paraId="19857ABE" w14:textId="204ECCE9" w:rsidR="00B9184D" w:rsidRPr="00C917D4" w:rsidRDefault="00865F64" w:rsidP="00933285">
      <w:pPr>
        <w:pStyle w:val="Akapitzlist"/>
        <w:numPr>
          <w:ilvl w:val="1"/>
          <w:numId w:val="7"/>
        </w:numPr>
        <w:spacing w:before="120" w:line="312" w:lineRule="auto"/>
        <w:contextualSpacing w:val="0"/>
        <w:jc w:val="both"/>
        <w:rPr>
          <w:b/>
          <w:iCs/>
        </w:rPr>
      </w:pPr>
      <w:r w:rsidRPr="00FC7C08">
        <w:rPr>
          <w:bCs/>
          <w:iCs/>
        </w:rPr>
        <w:t>oświadczenia Wykonawcy</w:t>
      </w:r>
      <w:r w:rsidRPr="00C917D4">
        <w:rPr>
          <w:bCs/>
          <w:iCs/>
        </w:rPr>
        <w:t xml:space="preserve">, w zakresie art. 108 ust. 1 pkt 5 ustawy, o braku przynależności do tej samej grupy kapitałowej w rozumieniu ustawy z dnia 16 lutego </w:t>
      </w:r>
      <w:r w:rsidRPr="00C917D4">
        <w:rPr>
          <w:bCs/>
          <w:iCs/>
        </w:rPr>
        <w:lastRenderedPageBreak/>
        <w:t xml:space="preserve">2007r. o ochronie konkurencji i konsumentów (Dz. U. z 2020 r. poz. 1076 i 1086), </w:t>
      </w:r>
      <w:r>
        <w:rPr>
          <w:bCs/>
          <w:iCs/>
        </w:rPr>
        <w:br/>
      </w:r>
      <w:r w:rsidRPr="00C917D4">
        <w:rPr>
          <w:bCs/>
          <w:iCs/>
        </w:rPr>
        <w:t>z innym wykonawcą, który złożył odrębną ofertę, ofertę częściową albo oświadczenia</w:t>
      </w:r>
      <w:r w:rsidR="006A419D">
        <w:rPr>
          <w:bCs/>
          <w:iCs/>
        </w:rPr>
        <w:br/>
      </w:r>
      <w:r w:rsidRPr="00C917D4">
        <w:rPr>
          <w:bCs/>
          <w:iCs/>
        </w:rPr>
        <w:t xml:space="preserve">o przynależności do tej samej grupy kapitałowej wraz z dokumentami lub informacjami potwierdzającymi przygotowanie oferty, oferty częściowej niezależnie od innego Wykonawcy należącego do tej samej grupy kapitałowej, Wzór oświadczenia stanowi </w:t>
      </w:r>
      <w:r w:rsidRPr="00C917D4">
        <w:rPr>
          <w:b/>
          <w:iCs/>
        </w:rPr>
        <w:t>Załącznik nr 4.2 do SWZ</w:t>
      </w:r>
      <w:r w:rsidR="00FB0388" w:rsidRPr="00C917D4">
        <w:rPr>
          <w:b/>
          <w:iCs/>
        </w:rPr>
        <w:t>;</w:t>
      </w:r>
    </w:p>
    <w:p w14:paraId="7B4482B2" w14:textId="2B94FC82" w:rsidR="0014085E" w:rsidRPr="00057162" w:rsidRDefault="00865F64" w:rsidP="00933285">
      <w:pPr>
        <w:pStyle w:val="Akapitzlist"/>
        <w:numPr>
          <w:ilvl w:val="1"/>
          <w:numId w:val="7"/>
        </w:numPr>
        <w:spacing w:before="120" w:line="312" w:lineRule="auto"/>
        <w:contextualSpacing w:val="0"/>
        <w:jc w:val="both"/>
        <w:rPr>
          <w:bCs/>
          <w:iCs/>
        </w:rPr>
      </w:pPr>
      <w:r w:rsidRPr="00057162">
        <w:rPr>
          <w:bCs/>
          <w:iCs/>
        </w:rPr>
        <w:t xml:space="preserve">zaświadczenia właściwego naczelnika urzędu skarbowego potwierdzającego, </w:t>
      </w:r>
      <w:r>
        <w:rPr>
          <w:bCs/>
          <w:iCs/>
        </w:rPr>
        <w:br/>
      </w:r>
      <w:r w:rsidRPr="00057162">
        <w:rPr>
          <w:bCs/>
          <w:iCs/>
        </w:rPr>
        <w:t xml:space="preserve">że </w:t>
      </w:r>
      <w:r>
        <w:rPr>
          <w:bCs/>
          <w:iCs/>
        </w:rPr>
        <w:t>Wykonawca</w:t>
      </w:r>
      <w:r w:rsidRPr="00057162">
        <w:rPr>
          <w:bCs/>
          <w:iCs/>
        </w:rPr>
        <w:t xml:space="preserve"> nie zalega z opłacaniem podatków i opłat, w zakresie art. 109 ust. 1 </w:t>
      </w:r>
      <w:r>
        <w:rPr>
          <w:bCs/>
          <w:iCs/>
        </w:rPr>
        <w:br/>
      </w:r>
      <w:r w:rsidRPr="00057162">
        <w:rPr>
          <w:bCs/>
          <w:iCs/>
        </w:rPr>
        <w:t>pkt 1</w:t>
      </w:r>
      <w:r>
        <w:rPr>
          <w:bCs/>
          <w:iCs/>
        </w:rPr>
        <w:t>)</w:t>
      </w:r>
      <w:r w:rsidRPr="00057162">
        <w:rPr>
          <w:bCs/>
          <w:iCs/>
        </w:rPr>
        <w:t xml:space="preserve"> ustawy, wystawionego nie wcześniej niż 3 miesiące przed jego złożeniem</w:t>
      </w:r>
      <w:r>
        <w:rPr>
          <w:bCs/>
          <w:iCs/>
        </w:rPr>
        <w:t>.</w:t>
      </w:r>
      <w:r w:rsidRPr="00057162">
        <w:rPr>
          <w:bCs/>
          <w:iCs/>
        </w:rPr>
        <w:t xml:space="preserve"> </w:t>
      </w:r>
      <w:r>
        <w:rPr>
          <w:bCs/>
          <w:iCs/>
        </w:rPr>
        <w:br/>
      </w:r>
      <w:r w:rsidRPr="00057162">
        <w:rPr>
          <w:bCs/>
          <w:iCs/>
        </w:rPr>
        <w:t xml:space="preserve">W przypadku zalegania z opłacaniem podatków lub opłat - dokumentów potwierdzających, że odpowiednio przed upływem terminu składania ofert </w:t>
      </w:r>
      <w:r>
        <w:rPr>
          <w:bCs/>
          <w:iCs/>
        </w:rPr>
        <w:t>Wykonawca</w:t>
      </w:r>
      <w:r w:rsidRPr="00057162">
        <w:rPr>
          <w:bCs/>
          <w:iCs/>
        </w:rPr>
        <w:t xml:space="preserve"> dokonał płatności należnych podatków lub opłat wraz z odsetkami lub grzywnami lub zawarł wiążące porozumienie w sprawie spłat tych należności</w:t>
      </w:r>
      <w:r w:rsidR="0014085E" w:rsidRPr="00057162">
        <w:rPr>
          <w:bCs/>
          <w:iCs/>
        </w:rPr>
        <w:t>;</w:t>
      </w:r>
    </w:p>
    <w:p w14:paraId="6BDD804F" w14:textId="02AC0D83" w:rsidR="0014085E" w:rsidRPr="00057162" w:rsidRDefault="00865F64"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Pr>
          <w:bCs/>
          <w:iCs/>
        </w:rPr>
        <w:t>Wykonawca</w:t>
      </w:r>
      <w:r w:rsidRPr="00057162">
        <w:rPr>
          <w:bCs/>
          <w:iCs/>
        </w:rPr>
        <w:t xml:space="preserve"> nie zalega z opłacaniem składek na ubezpieczenia społeczne i zdrowotne, w zakresie art. 109 ust. 1 pkt 1</w:t>
      </w:r>
      <w:r>
        <w:rPr>
          <w:bCs/>
          <w:iCs/>
        </w:rPr>
        <w:t>)</w:t>
      </w:r>
      <w:r w:rsidRPr="00057162">
        <w:rPr>
          <w:bCs/>
          <w:iCs/>
        </w:rPr>
        <w:t xml:space="preserve"> ustawy, wystawionego nie wcześniej niż 3 miesiące przed jego złożeniem</w:t>
      </w:r>
      <w:r>
        <w:rPr>
          <w:bCs/>
          <w:iCs/>
        </w:rPr>
        <w:t>. W</w:t>
      </w:r>
      <w:r w:rsidRPr="00057162">
        <w:rPr>
          <w:bCs/>
          <w:iCs/>
        </w:rPr>
        <w:t xml:space="preserve"> przypadku zalegania z opłacaniem składek na ubezpieczenia społeczne lub zdrowotne - dokumentów potwierdzających, że odpowiednio przed upływem terminu składania ofert </w:t>
      </w:r>
      <w:r>
        <w:rPr>
          <w:bCs/>
          <w:iCs/>
        </w:rPr>
        <w:t>Wykonawca</w:t>
      </w:r>
      <w:r w:rsidRPr="00057162">
        <w:rPr>
          <w:bCs/>
          <w:iCs/>
        </w:rPr>
        <w:t xml:space="preserve"> dokonał płatności należnych składek na ubezpieczenia społeczne lub zdrowotne wraz odsetkami lub grzywnami lub zawarł wiążące porozumienie w sprawie spłat tych należności</w:t>
      </w:r>
      <w:r w:rsidR="00EC08CA">
        <w:rPr>
          <w:bCs/>
          <w:iCs/>
        </w:rPr>
        <w:t>;</w:t>
      </w:r>
    </w:p>
    <w:p w14:paraId="7185026A" w14:textId="7B742D53" w:rsidR="005A1329" w:rsidRPr="00BA4A11" w:rsidRDefault="00865F64" w:rsidP="005A1329">
      <w:pPr>
        <w:pStyle w:val="Akapitzlist"/>
        <w:numPr>
          <w:ilvl w:val="1"/>
          <w:numId w:val="7"/>
        </w:numPr>
        <w:spacing w:before="120" w:line="312" w:lineRule="auto"/>
        <w:contextualSpacing w:val="0"/>
        <w:jc w:val="both"/>
        <w:rPr>
          <w:bCs/>
          <w:iCs/>
        </w:rPr>
      </w:pPr>
      <w:r w:rsidRPr="00057162">
        <w:rPr>
          <w:bCs/>
          <w:iCs/>
        </w:rPr>
        <w:t xml:space="preserve">odpisu lub informacji z Krajowego Rejestru Sądowego lub z Centralnej Ewidencji </w:t>
      </w:r>
      <w:r>
        <w:rPr>
          <w:bCs/>
          <w:iCs/>
        </w:rPr>
        <w:br/>
      </w:r>
      <w:r w:rsidRPr="00057162">
        <w:rPr>
          <w:bCs/>
          <w:iCs/>
        </w:rPr>
        <w:t xml:space="preserve">i Informacji o Działalności </w:t>
      </w:r>
      <w:r w:rsidR="00A55262" w:rsidRPr="00057162">
        <w:rPr>
          <w:bCs/>
          <w:iCs/>
        </w:rPr>
        <w:t>Gospodarczej, sporządzonych</w:t>
      </w:r>
      <w:r w:rsidRPr="00057162">
        <w:rPr>
          <w:bCs/>
          <w:iCs/>
        </w:rPr>
        <w:t xml:space="preserve"> nie wcześniej niż 3 miesiące przed jej złożeniem, jeżeli odrębne przepisy wymagają wpisu do rejestru lub ewidencji; W przypadku gdy odpis jest dostępny bezpłatnie w publicznej bazie danych </w:t>
      </w:r>
      <w:r w:rsidRPr="00BA4A11">
        <w:rPr>
          <w:bCs/>
          <w:iCs/>
        </w:rPr>
        <w:t xml:space="preserve">Zamawiający nie wymaga złożenia odpisu, o ile Wykonawca wskazał </w:t>
      </w:r>
      <w:r w:rsidRPr="00BA4A11">
        <w:t>w JEDZ dane umożliwiające dostęp do tych informacji</w:t>
      </w:r>
      <w:r w:rsidR="00057162" w:rsidRPr="00BA4A11">
        <w:t>.</w:t>
      </w:r>
    </w:p>
    <w:p w14:paraId="04573B46" w14:textId="367CD28C" w:rsidR="005A1329" w:rsidRPr="00BA4A11" w:rsidRDefault="00865F64" w:rsidP="005A1329">
      <w:pPr>
        <w:pStyle w:val="Akapitzlist"/>
        <w:numPr>
          <w:ilvl w:val="0"/>
          <w:numId w:val="7"/>
        </w:numPr>
        <w:spacing w:before="120" w:line="312" w:lineRule="auto"/>
        <w:jc w:val="both"/>
        <w:rPr>
          <w:b/>
          <w:iCs/>
        </w:rPr>
      </w:pPr>
      <w:bookmarkStart w:id="17" w:name="_Hlk102548967"/>
      <w:r w:rsidRPr="00BA4A11">
        <w:rPr>
          <w:iCs/>
        </w:rPr>
        <w:t xml:space="preserve">Złożenie oferty jest równoznaczne z potwierdzeniem, że Wykonawca nie podlega wykluczeniu z postępowania na podstawie </w:t>
      </w:r>
      <w:r w:rsidRPr="00BA4A11">
        <w:t>art. 7 ust</w:t>
      </w:r>
      <w:r>
        <w:t> </w:t>
      </w:r>
      <w:r w:rsidRPr="00BA4A11">
        <w:t xml:space="preserve">1 ustawy z dnia 13 kwietnia 2022 r. </w:t>
      </w:r>
      <w:bookmarkEnd w:id="17"/>
      <w:r w:rsidRPr="00BA4A11">
        <w:t>o</w:t>
      </w:r>
      <w:r>
        <w:t> </w:t>
      </w:r>
      <w:r w:rsidRPr="00BA4A11">
        <w:t>szczególnych rozwiązaniach w zakresie</w:t>
      </w:r>
      <w:r>
        <w:t xml:space="preserve"> </w:t>
      </w:r>
      <w:r w:rsidRPr="00BA4A11">
        <w:t>przeciwdziałania wspieraniu agresji na Ukrainę oraz służących ochronie bezpieczeństwa narodowego oraz rozporządzenia (UE) 2022/576</w:t>
      </w:r>
      <w:r w:rsidR="00BA4A11">
        <w:t>.</w:t>
      </w:r>
    </w:p>
    <w:p w14:paraId="4FBC42B0" w14:textId="2230FE13" w:rsidR="005A1329" w:rsidRPr="00724AA2" w:rsidRDefault="00865F64" w:rsidP="009469D7">
      <w:pPr>
        <w:pStyle w:val="Akapitzlist"/>
        <w:numPr>
          <w:ilvl w:val="0"/>
          <w:numId w:val="7"/>
        </w:numPr>
        <w:spacing w:before="120" w:line="312" w:lineRule="auto"/>
        <w:jc w:val="both"/>
        <w:rPr>
          <w:b/>
          <w:iCs/>
        </w:rPr>
      </w:pPr>
      <w:bookmarkStart w:id="18" w:name="_Hlk102549026"/>
      <w:r>
        <w:rPr>
          <w:bCs/>
          <w:iCs/>
        </w:rPr>
        <w:t>Zamawiający</w:t>
      </w:r>
      <w:r w:rsidRPr="00724AA2">
        <w:rPr>
          <w:bCs/>
          <w:iCs/>
        </w:rPr>
        <w:t xml:space="preserve"> zastrzega sobie prawo weryfikacji braku podstaw do wykluczenia w oparciu o </w:t>
      </w:r>
      <w:r w:rsidRPr="00724AA2">
        <w:t>art. 7 ust 1 ustawy z dnia 13 kwietnia 2022 r.</w:t>
      </w:r>
      <w:bookmarkEnd w:id="18"/>
      <w:r w:rsidRPr="00724AA2">
        <w:t xml:space="preserve"> o szczególnych rozwiązaniach w zakresie przeciwdziałania wspieraniu agresji na Ukrainę oraz służących ochronie bezpieczeństwa narodowego oraz rozporządzeni</w:t>
      </w:r>
      <w:r>
        <w:t>e</w:t>
      </w:r>
      <w:r w:rsidRPr="00724AA2">
        <w:t xml:space="preserve"> (UE) 2022/576 w dostępnych rejestrach</w:t>
      </w:r>
      <w:r w:rsidR="005A1329" w:rsidRPr="00724AA2">
        <w:t>.</w:t>
      </w:r>
    </w:p>
    <w:p w14:paraId="1EDAB227" w14:textId="346D741B" w:rsidR="00F436E2" w:rsidRPr="00057162" w:rsidRDefault="00865F64" w:rsidP="00933285">
      <w:pPr>
        <w:pStyle w:val="Akapitzlist"/>
        <w:numPr>
          <w:ilvl w:val="0"/>
          <w:numId w:val="7"/>
        </w:numPr>
        <w:spacing w:before="120" w:line="312" w:lineRule="auto"/>
        <w:contextualSpacing w:val="0"/>
        <w:jc w:val="both"/>
        <w:rPr>
          <w:bCs/>
          <w:iCs/>
        </w:rPr>
      </w:pPr>
      <w:r w:rsidRPr="00057162">
        <w:rPr>
          <w:bCs/>
          <w:iCs/>
        </w:rPr>
        <w:lastRenderedPageBreak/>
        <w:t xml:space="preserve">Jeżeli </w:t>
      </w:r>
      <w:r>
        <w:rPr>
          <w:bCs/>
          <w:iCs/>
        </w:rPr>
        <w:t>Wykonawca</w:t>
      </w:r>
      <w:r w:rsidRPr="00057162">
        <w:rPr>
          <w:bCs/>
          <w:iCs/>
        </w:rPr>
        <w:t xml:space="preserve"> ma siedzibę lub miejsce zamieszkania poza granicami Rzeczypospolitej Polskiej</w:t>
      </w:r>
      <w:r w:rsidR="00F436E2" w:rsidRPr="00057162">
        <w:rPr>
          <w:bCs/>
          <w:iCs/>
        </w:rPr>
        <w:t>:</w:t>
      </w:r>
    </w:p>
    <w:p w14:paraId="59DC05A2" w14:textId="1C7702D7" w:rsidR="00D64A93" w:rsidRPr="00057162" w:rsidRDefault="00865F64" w:rsidP="00933285">
      <w:pPr>
        <w:pStyle w:val="Akapitzlist"/>
        <w:numPr>
          <w:ilvl w:val="1"/>
          <w:numId w:val="7"/>
        </w:numPr>
        <w:spacing w:before="120" w:line="312" w:lineRule="auto"/>
        <w:contextualSpacing w:val="0"/>
        <w:jc w:val="both"/>
        <w:rPr>
          <w:bCs/>
          <w:iCs/>
        </w:rPr>
      </w:pPr>
      <w:r w:rsidRPr="00057162">
        <w:rPr>
          <w:bCs/>
          <w:iCs/>
        </w:rPr>
        <w:t xml:space="preserve">zamiast </w:t>
      </w:r>
      <w:r w:rsidRPr="00D0458D">
        <w:rPr>
          <w:bCs/>
          <w:iCs/>
        </w:rPr>
        <w:t>zaświadczenia, o którym mowa w ust. 2 pkt 3), zaświadczenia albo innego dokumentu potwierdzającego, że Wykonawca nie zalega z opłacaniem składek na ubezpieczenia społeczne lub zdrowotne, o których mowa w ust 2 pkt 4) lub odpisu albo informacji z Krajowego Rejestru Sądowego lub z Centralnej Ewidencji i Informacji o Działalności Gospodarczej, o których mowa w ust 2 pkt 5)</w:t>
      </w:r>
      <w:r>
        <w:rPr>
          <w:bCs/>
          <w:iCs/>
        </w:rPr>
        <w:t xml:space="preserve"> </w:t>
      </w:r>
      <w:r w:rsidRPr="00D0458D">
        <w:rPr>
          <w:bCs/>
          <w:iCs/>
        </w:rPr>
        <w:t>– składa dokument lub dokumenty wystawione w kraju, w którym</w:t>
      </w:r>
      <w:r w:rsidRPr="00057162">
        <w:rPr>
          <w:bCs/>
          <w:iCs/>
        </w:rPr>
        <w:t xml:space="preserve"> </w:t>
      </w:r>
      <w:r>
        <w:rPr>
          <w:bCs/>
          <w:iCs/>
        </w:rPr>
        <w:t>Wykonawca</w:t>
      </w:r>
      <w:r w:rsidRPr="00057162">
        <w:rPr>
          <w:bCs/>
          <w:iCs/>
        </w:rPr>
        <w:t xml:space="preserve"> ma siedzibę lub miejsce zamieszkania, potwierdzające odpowiednio, że</w:t>
      </w:r>
      <w:r w:rsidR="00D64A93" w:rsidRPr="00057162">
        <w:rPr>
          <w:bCs/>
          <w:iCs/>
        </w:rPr>
        <w:t>:</w:t>
      </w:r>
    </w:p>
    <w:p w14:paraId="68D10FBC" w14:textId="17F54802" w:rsidR="00D64A93" w:rsidRPr="00057162" w:rsidRDefault="00865F64"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r w:rsidR="00D64A93" w:rsidRPr="00057162">
        <w:rPr>
          <w:bCs/>
          <w:iCs/>
        </w:rPr>
        <w:t>,</w:t>
      </w:r>
    </w:p>
    <w:p w14:paraId="3755911D" w14:textId="6C4E2BF6" w:rsidR="00D64A93" w:rsidRPr="00057162" w:rsidRDefault="00865F64"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r w:rsidR="00D64A93" w:rsidRPr="00057162">
        <w:rPr>
          <w:bCs/>
          <w:iCs/>
        </w:rPr>
        <w:t>.</w:t>
      </w:r>
    </w:p>
    <w:p w14:paraId="47CF87A8" w14:textId="6179F343" w:rsidR="003D51CB" w:rsidRDefault="00865F64" w:rsidP="003D51CB">
      <w:pPr>
        <w:pStyle w:val="Akapitzlist"/>
        <w:numPr>
          <w:ilvl w:val="1"/>
          <w:numId w:val="7"/>
        </w:numPr>
        <w:spacing w:before="120" w:line="312" w:lineRule="auto"/>
        <w:contextualSpacing w:val="0"/>
        <w:jc w:val="both"/>
        <w:rPr>
          <w:bCs/>
          <w:iCs/>
        </w:rPr>
      </w:pPr>
      <w:r w:rsidRPr="00057162">
        <w:rPr>
          <w:bCs/>
          <w:iCs/>
        </w:rPr>
        <w:t>Dokumenty, o których mowa w pkt 1</w:t>
      </w:r>
      <w:r>
        <w:rPr>
          <w:bCs/>
          <w:iCs/>
        </w:rPr>
        <w:t>)</w:t>
      </w:r>
      <w:r w:rsidRPr="00057162">
        <w:rPr>
          <w:bCs/>
          <w:iCs/>
        </w:rPr>
        <w:t xml:space="preserve"> powinny być wystawione nie wcześniej niż </w:t>
      </w:r>
      <w:r>
        <w:rPr>
          <w:bCs/>
          <w:iCs/>
        </w:rPr>
        <w:br/>
      </w:r>
      <w:r w:rsidRPr="00057162">
        <w:rPr>
          <w:bCs/>
          <w:iCs/>
        </w:rPr>
        <w:t>3 miesiące przed ich złożeniem</w:t>
      </w:r>
      <w:r w:rsidR="00D64A93" w:rsidRPr="00057162">
        <w:rPr>
          <w:bCs/>
          <w:iCs/>
        </w:rPr>
        <w:t>.</w:t>
      </w:r>
    </w:p>
    <w:p w14:paraId="1232CBDD" w14:textId="41C3873F" w:rsidR="00865F64" w:rsidRPr="00865F64" w:rsidRDefault="00865F64" w:rsidP="003D51CB">
      <w:pPr>
        <w:pStyle w:val="Akapitzlist"/>
        <w:numPr>
          <w:ilvl w:val="1"/>
          <w:numId w:val="7"/>
        </w:numPr>
        <w:spacing w:before="120" w:line="312" w:lineRule="auto"/>
        <w:contextualSpacing w:val="0"/>
        <w:jc w:val="both"/>
        <w:rPr>
          <w:bCs/>
          <w:iCs/>
        </w:rPr>
      </w:pPr>
      <w:r w:rsidRPr="00865F64">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65F64">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865F64">
        <w:rPr>
          <w:bCs/>
          <w:iCs/>
        </w:rPr>
        <w:t xml:space="preserve"> Postanowienie pkt 2 stosuje się.</w:t>
      </w:r>
    </w:p>
    <w:p w14:paraId="082C7E74" w14:textId="77777777" w:rsidR="00472B24" w:rsidRPr="003D51CB" w:rsidRDefault="00472B24" w:rsidP="00472B24">
      <w:pPr>
        <w:pStyle w:val="Akapitzlist"/>
        <w:numPr>
          <w:ilvl w:val="0"/>
          <w:numId w:val="7"/>
        </w:numPr>
        <w:spacing w:before="120" w:line="312" w:lineRule="auto"/>
        <w:contextualSpacing w:val="0"/>
        <w:jc w:val="both"/>
        <w:rPr>
          <w:bCs/>
          <w:iCs/>
        </w:rPr>
      </w:pPr>
      <w:r w:rsidRPr="003D51CB">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3D51CB">
        <w:rPr>
          <w:bCs/>
          <w:iCs/>
        </w:rPr>
        <w:t>Pzp</w:t>
      </w:r>
      <w:proofErr w:type="spellEnd"/>
      <w:r w:rsidRPr="003D51CB">
        <w:rPr>
          <w:bCs/>
          <w:iCs/>
        </w:rPr>
        <w:t xml:space="preserve"> (samooczyszczenie).</w:t>
      </w:r>
    </w:p>
    <w:p w14:paraId="717E7F9A" w14:textId="69DDB36B" w:rsidR="008E7510" w:rsidRPr="00472B24" w:rsidRDefault="003526E0" w:rsidP="00C66901">
      <w:pPr>
        <w:pStyle w:val="Akapitzlist"/>
        <w:numPr>
          <w:ilvl w:val="0"/>
          <w:numId w:val="7"/>
        </w:numPr>
        <w:spacing w:before="120" w:line="312" w:lineRule="auto"/>
        <w:contextualSpacing w:val="0"/>
        <w:jc w:val="both"/>
        <w:rPr>
          <w:bCs/>
          <w:iCs/>
        </w:rPr>
      </w:pPr>
      <w:r w:rsidRPr="00472B24">
        <w:rPr>
          <w:bCs/>
          <w:iCs/>
        </w:rPr>
        <w:t xml:space="preserve">W celu potwierdzenia spełnienia warunków udziału w postępowaniu </w:t>
      </w:r>
      <w:r w:rsidR="008C4046" w:rsidRPr="00472B24">
        <w:rPr>
          <w:bCs/>
          <w:iCs/>
        </w:rPr>
        <w:t>Zamawiający</w:t>
      </w:r>
      <w:r w:rsidRPr="00472B24">
        <w:rPr>
          <w:bCs/>
          <w:iCs/>
        </w:rPr>
        <w:t xml:space="preserve"> wymaga złożenia:</w:t>
      </w:r>
    </w:p>
    <w:p w14:paraId="12E1E79E" w14:textId="1AA361E2" w:rsidR="00B40469" w:rsidRDefault="00B40469" w:rsidP="003A3985">
      <w:pPr>
        <w:pStyle w:val="Akapitzlist"/>
        <w:numPr>
          <w:ilvl w:val="1"/>
          <w:numId w:val="12"/>
        </w:numPr>
        <w:spacing w:before="120" w:line="312" w:lineRule="auto"/>
        <w:jc w:val="both"/>
        <w:rPr>
          <w:b/>
          <w:iCs/>
        </w:rPr>
      </w:pPr>
      <w:r w:rsidRPr="007D67DB">
        <w:rPr>
          <w:bCs/>
          <w:iCs/>
        </w:rPr>
        <w:lastRenderedPageBreak/>
        <w:t xml:space="preserve">wykazu usług wykonanych, a w przypadku świadczeń powtarzających się lub ciągłych również wykonywanych, w okresie ostatnich </w:t>
      </w:r>
      <w:r w:rsidR="00A002AB" w:rsidRPr="007D67DB">
        <w:rPr>
          <w:bCs/>
          <w:iCs/>
        </w:rPr>
        <w:t>3 lat</w:t>
      </w:r>
      <w:r w:rsidRPr="007D67DB">
        <w:rPr>
          <w:bCs/>
          <w:iCs/>
        </w:rPr>
        <w:t xml:space="preserve">, a jeżeli okres prowadzenia działalności jest krótszy – w tym okresie, wraz z podaniem ich wartości, przedmiotu, dat wykonania i podmiotów, na rzecz których usługi zostały wykonane </w:t>
      </w:r>
      <w:r w:rsidR="004F16B3" w:rsidRPr="007D67DB">
        <w:rPr>
          <w:bCs/>
          <w:iCs/>
        </w:rPr>
        <w:t xml:space="preserve">oraz załączenia </w:t>
      </w:r>
      <w:r w:rsidRPr="007D67DB">
        <w:rPr>
          <w:bCs/>
          <w:iCs/>
        </w:rPr>
        <w:t xml:space="preserve">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C4046" w:rsidRPr="007D67DB">
        <w:rPr>
          <w:bCs/>
          <w:iCs/>
        </w:rPr>
        <w:t>Wykonawca</w:t>
      </w:r>
      <w:r w:rsidRPr="007D67DB">
        <w:rPr>
          <w:bCs/>
          <w:iCs/>
        </w:rPr>
        <w:t xml:space="preserve"> nie jest w stanie uzyskać tych dokumentów – oświadczenie </w:t>
      </w:r>
      <w:r w:rsidR="008C4046" w:rsidRPr="007D67DB">
        <w:rPr>
          <w:bCs/>
          <w:iCs/>
        </w:rPr>
        <w:t>Wykonawcy</w:t>
      </w:r>
      <w:r w:rsidR="00A728D0" w:rsidRPr="007D67DB">
        <w:rPr>
          <w:bCs/>
          <w:iCs/>
        </w:rPr>
        <w:t>.</w:t>
      </w:r>
      <w:r w:rsidRPr="007D67DB">
        <w:rPr>
          <w:bCs/>
          <w:iCs/>
        </w:rPr>
        <w:t xml:space="preserve"> Wzór</w:t>
      </w:r>
      <w:r w:rsidR="0078720F" w:rsidRPr="007D67DB">
        <w:rPr>
          <w:bCs/>
          <w:iCs/>
        </w:rPr>
        <w:t xml:space="preserve"> wykazu stanowi </w:t>
      </w:r>
      <w:r w:rsidR="0078720F" w:rsidRPr="007D67DB">
        <w:rPr>
          <w:b/>
          <w:iCs/>
        </w:rPr>
        <w:t>Załącznik nr 4.</w:t>
      </w:r>
      <w:r w:rsidR="00AA5DFD" w:rsidRPr="007D67DB">
        <w:rPr>
          <w:b/>
          <w:iCs/>
        </w:rPr>
        <w:t>3</w:t>
      </w:r>
      <w:r w:rsidR="00FB0388" w:rsidRPr="007D67DB">
        <w:rPr>
          <w:b/>
          <w:iCs/>
        </w:rPr>
        <w:t xml:space="preserve"> do SWZ</w:t>
      </w:r>
      <w:r w:rsidR="00A728D0" w:rsidRPr="007D67DB">
        <w:rPr>
          <w:b/>
          <w:iCs/>
        </w:rPr>
        <w:t>.</w:t>
      </w:r>
    </w:p>
    <w:p w14:paraId="6DCED140" w14:textId="77777777" w:rsidR="007D67DB" w:rsidRPr="007D67DB" w:rsidRDefault="007D67DB" w:rsidP="00CB109B">
      <w:pPr>
        <w:pStyle w:val="Akapitzlist"/>
        <w:spacing w:line="312" w:lineRule="auto"/>
        <w:ind w:left="709"/>
        <w:contextualSpacing w:val="0"/>
        <w:jc w:val="both"/>
        <w:rPr>
          <w:bCs/>
          <w:iCs/>
        </w:rPr>
      </w:pPr>
      <w:r w:rsidRPr="007D67DB">
        <w:rPr>
          <w:bCs/>
          <w:iCs/>
        </w:rPr>
        <w:t>albo</w:t>
      </w:r>
    </w:p>
    <w:p w14:paraId="323E6E6D" w14:textId="77777777" w:rsidR="007D67DB" w:rsidRPr="007D67DB" w:rsidRDefault="007D67DB" w:rsidP="00CB109B">
      <w:pPr>
        <w:spacing w:after="20" w:line="312" w:lineRule="auto"/>
        <w:ind w:left="709"/>
        <w:jc w:val="both"/>
        <w:rPr>
          <w:sz w:val="24"/>
          <w:szCs w:val="24"/>
        </w:rPr>
      </w:pPr>
      <w:r w:rsidRPr="007D67DB">
        <w:rPr>
          <w:sz w:val="24"/>
          <w:szCs w:val="24"/>
        </w:rPr>
        <w:t xml:space="preserve">ocena zdolności zakładu remontowego wydana przez właściwą jednostkę certyfikującą </w:t>
      </w:r>
      <w:r w:rsidRPr="007D67DB">
        <w:rPr>
          <w:sz w:val="24"/>
          <w:szCs w:val="24"/>
        </w:rPr>
        <w:br/>
        <w:t>w zakresie nie mniejszym niż przedmiot zamówienia,</w:t>
      </w:r>
    </w:p>
    <w:p w14:paraId="201F0DE9" w14:textId="77777777" w:rsidR="007D67DB" w:rsidRPr="007D67DB" w:rsidRDefault="007D67DB" w:rsidP="00CB109B">
      <w:pPr>
        <w:spacing w:after="20" w:line="312" w:lineRule="auto"/>
        <w:ind w:left="709"/>
        <w:jc w:val="both"/>
        <w:rPr>
          <w:sz w:val="24"/>
          <w:szCs w:val="24"/>
        </w:rPr>
      </w:pPr>
      <w:r w:rsidRPr="007D67DB">
        <w:rPr>
          <w:sz w:val="24"/>
          <w:szCs w:val="24"/>
        </w:rPr>
        <w:t>albo</w:t>
      </w:r>
    </w:p>
    <w:p w14:paraId="626573F7" w14:textId="77777777" w:rsidR="007D67DB" w:rsidRPr="007D67DB" w:rsidRDefault="007D67DB" w:rsidP="00CB109B">
      <w:pPr>
        <w:spacing w:after="20" w:line="312" w:lineRule="auto"/>
        <w:ind w:left="709"/>
        <w:jc w:val="both"/>
        <w:rPr>
          <w:sz w:val="24"/>
          <w:szCs w:val="24"/>
        </w:rPr>
      </w:pPr>
      <w:r w:rsidRPr="007D67DB">
        <w:rPr>
          <w:sz w:val="24"/>
          <w:szCs w:val="24"/>
        </w:rPr>
        <w:t xml:space="preserve">oświadczenie producenta maszyn/urządzeń, których przedmiot zamówienia dotyczy zgodne z </w:t>
      </w:r>
      <w:r w:rsidRPr="007D67DB">
        <w:rPr>
          <w:b/>
          <w:bCs/>
          <w:sz w:val="24"/>
          <w:szCs w:val="24"/>
        </w:rPr>
        <w:t>załącznikiem nr 4.4 do SWZ</w:t>
      </w:r>
      <w:r w:rsidRPr="007D67DB">
        <w:rPr>
          <w:sz w:val="24"/>
          <w:szCs w:val="24"/>
        </w:rPr>
        <w:t>,</w:t>
      </w:r>
    </w:p>
    <w:p w14:paraId="691EC024" w14:textId="77777777" w:rsidR="007D67DB" w:rsidRPr="007D67DB" w:rsidRDefault="007D67DB" w:rsidP="00CB109B">
      <w:pPr>
        <w:spacing w:after="20" w:line="312" w:lineRule="auto"/>
        <w:ind w:left="709"/>
        <w:jc w:val="both"/>
        <w:rPr>
          <w:sz w:val="24"/>
          <w:szCs w:val="24"/>
        </w:rPr>
      </w:pPr>
      <w:r w:rsidRPr="007D67DB">
        <w:rPr>
          <w:sz w:val="24"/>
          <w:szCs w:val="24"/>
        </w:rPr>
        <w:t>albo</w:t>
      </w:r>
    </w:p>
    <w:p w14:paraId="5BBE171E" w14:textId="77777777" w:rsidR="007D67DB" w:rsidRPr="007D67DB" w:rsidRDefault="007D67DB" w:rsidP="00CB109B">
      <w:pPr>
        <w:spacing w:after="20" w:line="312" w:lineRule="auto"/>
        <w:ind w:left="709"/>
        <w:jc w:val="both"/>
        <w:rPr>
          <w:sz w:val="24"/>
          <w:szCs w:val="24"/>
        </w:rPr>
      </w:pPr>
      <w:r w:rsidRPr="007D67DB">
        <w:rPr>
          <w:sz w:val="24"/>
          <w:szCs w:val="24"/>
        </w:rPr>
        <w:t>upoważnienie lub autoryzacja wystawiona przez Producenta maszyn/urządzeń, których przedmiot zamówienia dotyczy.</w:t>
      </w:r>
    </w:p>
    <w:p w14:paraId="2689C546" w14:textId="77777777" w:rsidR="007D67DB" w:rsidRPr="007D67DB" w:rsidRDefault="007D67DB" w:rsidP="00CB109B">
      <w:pPr>
        <w:spacing w:after="20" w:line="312" w:lineRule="auto"/>
        <w:ind w:left="709"/>
        <w:jc w:val="both"/>
        <w:rPr>
          <w:sz w:val="24"/>
          <w:szCs w:val="24"/>
        </w:rPr>
      </w:pPr>
      <w:r w:rsidRPr="007D67DB">
        <w:rPr>
          <w:sz w:val="24"/>
          <w:szCs w:val="24"/>
        </w:rPr>
        <w:t>albo</w:t>
      </w:r>
    </w:p>
    <w:p w14:paraId="0E61CD13" w14:textId="77777777" w:rsidR="007D67DB" w:rsidRPr="007D67DB" w:rsidRDefault="007D67DB" w:rsidP="00CB109B">
      <w:pPr>
        <w:spacing w:after="20" w:line="312" w:lineRule="auto"/>
        <w:ind w:left="709"/>
        <w:jc w:val="both"/>
        <w:rPr>
          <w:sz w:val="24"/>
          <w:szCs w:val="24"/>
        </w:rPr>
      </w:pPr>
      <w:r w:rsidRPr="007D67DB">
        <w:rPr>
          <w:sz w:val="24"/>
          <w:szCs w:val="24"/>
        </w:rPr>
        <w:t>zaświadczenia niezależnego podmiotu zajmującego się poświadczaniem spełniania przez wykonawcę norm zarządzania jakością; Zamawiający uzna za potwierdzający spełnienie warunku certyfikat ISO z serii 9000 dla zakładu naprawczego Wykonawcy</w:t>
      </w:r>
    </w:p>
    <w:p w14:paraId="37AD0AFD" w14:textId="5FB77A21" w:rsidR="008A3F08" w:rsidRPr="00057162" w:rsidRDefault="00420527" w:rsidP="003D51CB">
      <w:pPr>
        <w:pStyle w:val="Akapitzlist"/>
        <w:numPr>
          <w:ilvl w:val="0"/>
          <w:numId w:val="7"/>
        </w:numPr>
        <w:spacing w:before="120" w:line="312" w:lineRule="auto"/>
        <w:contextualSpacing w:val="0"/>
        <w:jc w:val="both"/>
        <w:rPr>
          <w:bCs/>
          <w:iCs/>
        </w:rPr>
      </w:pPr>
      <w:r w:rsidRPr="00057162">
        <w:rPr>
          <w:bCs/>
          <w:iCs/>
        </w:rPr>
        <w:t>Oświadczenie JEDZ powinno być sporządzone w formie elektronicznej (z podpisem elektronicznym kwalifikowanym</w:t>
      </w:r>
      <w:r w:rsidR="007C4BF3" w:rsidRPr="00057162">
        <w:rPr>
          <w:bCs/>
          <w:iCs/>
        </w:rPr>
        <w:t>)</w:t>
      </w:r>
      <w:r w:rsidR="00540C55" w:rsidRPr="00057162">
        <w:rPr>
          <w:bCs/>
          <w:iCs/>
        </w:rPr>
        <w:t>.</w:t>
      </w:r>
    </w:p>
    <w:p w14:paraId="3ABB2EFE" w14:textId="6F62A7DD" w:rsidR="00C075D0" w:rsidRPr="00057162" w:rsidRDefault="00420527" w:rsidP="003D51CB">
      <w:pPr>
        <w:pStyle w:val="Akapitzlist"/>
        <w:numPr>
          <w:ilvl w:val="0"/>
          <w:numId w:val="7"/>
        </w:numPr>
        <w:spacing w:before="120" w:line="312" w:lineRule="auto"/>
        <w:contextualSpacing w:val="0"/>
        <w:jc w:val="both"/>
        <w:rPr>
          <w:bCs/>
          <w:iCs/>
        </w:rPr>
      </w:pPr>
      <w:r w:rsidRPr="00057162">
        <w:rPr>
          <w:bCs/>
          <w:iCs/>
        </w:rPr>
        <w:t xml:space="preserve">Podmiotowe środki dowodowe powinny być złożone zgodnie z przepisami </w:t>
      </w:r>
      <w:r w:rsidRPr="00057162">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sidRPr="00057162">
        <w:rPr>
          <w:bCs/>
          <w:iCs/>
        </w:rPr>
        <w:t xml:space="preserve"> tj</w:t>
      </w:r>
      <w:r w:rsidR="00A728D0">
        <w:rPr>
          <w:bCs/>
          <w:iCs/>
        </w:rPr>
        <w:t>.</w:t>
      </w:r>
      <w:r w:rsidR="007C6B00" w:rsidRPr="00057162">
        <w:rPr>
          <w:bCs/>
          <w:iCs/>
        </w:rPr>
        <w:t>:</w:t>
      </w:r>
    </w:p>
    <w:p w14:paraId="78109F23" w14:textId="6B17AB4D" w:rsidR="007C6B00" w:rsidRPr="00057162" w:rsidRDefault="00420527" w:rsidP="003A3985">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elektroniczny – </w:t>
      </w:r>
      <w:r>
        <w:rPr>
          <w:bCs/>
          <w:iCs/>
        </w:rPr>
        <w:t>Wykonawca</w:t>
      </w:r>
      <w:r w:rsidRPr="00057162">
        <w:rPr>
          <w:bCs/>
          <w:iCs/>
        </w:rPr>
        <w:t xml:space="preserve"> przekazuje ten dokument</w:t>
      </w:r>
      <w:r w:rsidR="00A728D0">
        <w:rPr>
          <w:bCs/>
          <w:iCs/>
        </w:rPr>
        <w:t>;</w:t>
      </w:r>
    </w:p>
    <w:p w14:paraId="00B577F3" w14:textId="64A8DE53" w:rsidR="007C6B00" w:rsidRPr="00057162" w:rsidRDefault="00420527" w:rsidP="003A3985">
      <w:pPr>
        <w:pStyle w:val="Akapitzlist"/>
        <w:numPr>
          <w:ilvl w:val="1"/>
          <w:numId w:val="13"/>
        </w:numPr>
        <w:spacing w:before="120" w:line="312" w:lineRule="auto"/>
        <w:contextualSpacing w:val="0"/>
        <w:jc w:val="both"/>
        <w:rPr>
          <w:bCs/>
          <w:iCs/>
        </w:rPr>
      </w:pPr>
      <w:r w:rsidRPr="00057162">
        <w:rPr>
          <w:bCs/>
          <w:iCs/>
        </w:rPr>
        <w:t xml:space="preserve">Jeżeli dokument został wystawiony przez podmiot upoważniony inny niż </w:t>
      </w:r>
      <w:r>
        <w:rPr>
          <w:bCs/>
          <w:iCs/>
        </w:rPr>
        <w:t>Wykonawca</w:t>
      </w:r>
      <w:r w:rsidRPr="00057162">
        <w:rPr>
          <w:bCs/>
          <w:iCs/>
        </w:rPr>
        <w:t xml:space="preserve"> (np. właściwy do jego wydania organ administracyjny lub sądowy) jako dokument papierowy  – </w:t>
      </w:r>
      <w:r>
        <w:rPr>
          <w:bCs/>
          <w:iCs/>
        </w:rPr>
        <w:t>Wykonawca</w:t>
      </w:r>
      <w:r w:rsidRPr="00057162">
        <w:rPr>
          <w:bCs/>
          <w:iCs/>
        </w:rPr>
        <w:t xml:space="preserve"> przekazuje elektroniczną kopię dokumentu poświadczoną za zgodność z oryginałem</w:t>
      </w:r>
      <w:r w:rsidR="00A728D0">
        <w:rPr>
          <w:bCs/>
          <w:iCs/>
        </w:rPr>
        <w:t>;</w:t>
      </w:r>
    </w:p>
    <w:p w14:paraId="527E9E5A" w14:textId="682C3A1E" w:rsidR="00880181" w:rsidRPr="00057162" w:rsidRDefault="00420527" w:rsidP="003A3985">
      <w:pPr>
        <w:pStyle w:val="Akapitzlist"/>
        <w:numPr>
          <w:ilvl w:val="1"/>
          <w:numId w:val="13"/>
        </w:numPr>
        <w:spacing w:before="120" w:line="312" w:lineRule="auto"/>
        <w:contextualSpacing w:val="0"/>
        <w:jc w:val="both"/>
        <w:rPr>
          <w:bCs/>
          <w:iCs/>
        </w:rPr>
      </w:pPr>
      <w:r w:rsidRPr="00057162">
        <w:rPr>
          <w:bCs/>
          <w:iCs/>
        </w:rPr>
        <w:lastRenderedPageBreak/>
        <w:t xml:space="preserve">Jeżeli dokument został wystawiony przez inny podmiot (np. </w:t>
      </w:r>
      <w:r>
        <w:rPr>
          <w:bCs/>
          <w:iCs/>
        </w:rPr>
        <w:t>Wykonawcę</w:t>
      </w:r>
      <w:r w:rsidRPr="00057162">
        <w:rPr>
          <w:bCs/>
          <w:iCs/>
        </w:rPr>
        <w:t>, wystawcę referencji) w formie elektronicznej z podpisem elektronicznym kwalifikowanym – przekazuje się ten dokument</w:t>
      </w:r>
      <w:r w:rsidR="00A728D0">
        <w:rPr>
          <w:bCs/>
          <w:iCs/>
        </w:rPr>
        <w:t>;</w:t>
      </w:r>
    </w:p>
    <w:p w14:paraId="28FCB68B" w14:textId="65C5D9C2" w:rsidR="00880181" w:rsidRPr="00057162" w:rsidRDefault="00420527" w:rsidP="003A3985">
      <w:pPr>
        <w:pStyle w:val="Akapitzlist"/>
        <w:numPr>
          <w:ilvl w:val="1"/>
          <w:numId w:val="13"/>
        </w:numPr>
        <w:spacing w:before="120" w:line="312" w:lineRule="auto"/>
        <w:contextualSpacing w:val="0"/>
        <w:jc w:val="both"/>
        <w:rPr>
          <w:bCs/>
          <w:iCs/>
        </w:rPr>
      </w:pPr>
      <w:r w:rsidRPr="00057162">
        <w:rPr>
          <w:bCs/>
          <w:iCs/>
        </w:rPr>
        <w:t xml:space="preserve">Jeżeli dokument został wystawiony przez inny podmiot (np. </w:t>
      </w:r>
      <w:r>
        <w:rPr>
          <w:bCs/>
          <w:iCs/>
        </w:rPr>
        <w:t>Wykonawcę</w:t>
      </w:r>
      <w:r w:rsidRPr="00057162">
        <w:rPr>
          <w:bCs/>
          <w:iCs/>
        </w:rPr>
        <w:t>, wystawcę referencji)</w:t>
      </w:r>
      <w:r w:rsidRPr="00057162">
        <w:t xml:space="preserve"> </w:t>
      </w:r>
      <w:r w:rsidRPr="00057162">
        <w:rPr>
          <w:bCs/>
          <w:iCs/>
        </w:rPr>
        <w:t xml:space="preserve">jako dokument  papierowy  – </w:t>
      </w:r>
      <w:r>
        <w:rPr>
          <w:bCs/>
          <w:iCs/>
        </w:rPr>
        <w:t>Wykonawca</w:t>
      </w:r>
      <w:r w:rsidRPr="00057162">
        <w:rPr>
          <w:bCs/>
          <w:iCs/>
        </w:rPr>
        <w:t xml:space="preserve"> przekazuje elektroniczną kopię dokumentu poświadczoną za zgodność z oryginałem</w:t>
      </w:r>
      <w:r w:rsidR="00880181" w:rsidRPr="00057162">
        <w:rPr>
          <w:bCs/>
          <w:iCs/>
        </w:rPr>
        <w:t>.</w:t>
      </w:r>
    </w:p>
    <w:p w14:paraId="5618E93E" w14:textId="17046CE1" w:rsidR="00880181" w:rsidRPr="00A26218" w:rsidRDefault="00420527" w:rsidP="003D51CB">
      <w:pPr>
        <w:pStyle w:val="Akapitzlist"/>
        <w:numPr>
          <w:ilvl w:val="0"/>
          <w:numId w:val="7"/>
        </w:numPr>
        <w:spacing w:before="120" w:line="312" w:lineRule="auto"/>
        <w:jc w:val="both"/>
        <w:rPr>
          <w:bCs/>
          <w:iCs/>
        </w:rPr>
      </w:pPr>
      <w:r w:rsidRPr="00A26218">
        <w:rPr>
          <w:bCs/>
          <w:iCs/>
        </w:rPr>
        <w:t xml:space="preserve">Poświadczenie za zgodność z oryginałem następuje przez podpisanie podpisem elektronicznym kwalifikowanym. Poświadczenia dokonuje notariusz lub </w:t>
      </w:r>
      <w:r>
        <w:rPr>
          <w:bCs/>
          <w:iCs/>
        </w:rPr>
        <w:t>Wykonawca</w:t>
      </w:r>
      <w:r w:rsidRPr="00A26218">
        <w:rPr>
          <w:bCs/>
          <w:iCs/>
        </w:rPr>
        <w:t xml:space="preserve"> (członek konsorcjum, podmiot udostępniający zasoby – odpowiednio w zakresie dokumentów, które każdego z nich dotyczą</w:t>
      </w:r>
      <w:r w:rsidR="00880181" w:rsidRPr="00A26218">
        <w:rPr>
          <w:bCs/>
          <w:iCs/>
        </w:rPr>
        <w:t xml:space="preserve">). </w:t>
      </w:r>
    </w:p>
    <w:p w14:paraId="673AFD5A" w14:textId="1A18EA19" w:rsidR="00C075D0" w:rsidRPr="00057162" w:rsidRDefault="00420527" w:rsidP="003D51CB">
      <w:pPr>
        <w:pStyle w:val="Akapitzlist"/>
        <w:numPr>
          <w:ilvl w:val="0"/>
          <w:numId w:val="7"/>
        </w:numPr>
        <w:spacing w:before="120" w:line="312" w:lineRule="auto"/>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r w:rsidR="003B6DA7" w:rsidRPr="00057162">
        <w:rPr>
          <w:bCs/>
          <w:iCs/>
        </w:rPr>
        <w:t>.</w:t>
      </w:r>
    </w:p>
    <w:p w14:paraId="7ADB0F73" w14:textId="4D59635D" w:rsidR="00A97CF6" w:rsidRPr="00057162" w:rsidRDefault="00420527" w:rsidP="003D51CB">
      <w:pPr>
        <w:pStyle w:val="Akapitzlist"/>
        <w:numPr>
          <w:ilvl w:val="0"/>
          <w:numId w:val="7"/>
        </w:numPr>
        <w:spacing w:before="120" w:line="312" w:lineRule="auto"/>
        <w:contextualSpacing w:val="0"/>
        <w:jc w:val="both"/>
        <w:rPr>
          <w:bCs/>
          <w:iCs/>
        </w:rPr>
      </w:pPr>
      <w:r w:rsidRPr="00057162">
        <w:rPr>
          <w:bCs/>
          <w:iCs/>
        </w:rPr>
        <w:t xml:space="preserve">Podmiotowe środki dowodowe sporządzone w języku obcym </w:t>
      </w:r>
      <w:r>
        <w:rPr>
          <w:bCs/>
          <w:iCs/>
        </w:rPr>
        <w:t>Wykonawca</w:t>
      </w:r>
      <w:r w:rsidRPr="00057162">
        <w:rPr>
          <w:bCs/>
          <w:iCs/>
        </w:rPr>
        <w:t xml:space="preserve"> przekazuje wraz z tłumaczeniem na język polski</w:t>
      </w:r>
      <w:r w:rsidR="00A97CF6" w:rsidRPr="00057162">
        <w:rPr>
          <w:bCs/>
          <w:iCs/>
        </w:rPr>
        <w:t xml:space="preserve">. </w:t>
      </w:r>
    </w:p>
    <w:p w14:paraId="3C9B7425" w14:textId="4DDA4109" w:rsidR="00A97CF6" w:rsidRDefault="00420527" w:rsidP="003D51CB">
      <w:pPr>
        <w:pStyle w:val="Akapitzlist"/>
        <w:numPr>
          <w:ilvl w:val="0"/>
          <w:numId w:val="7"/>
        </w:numPr>
        <w:spacing w:before="120" w:line="312" w:lineRule="auto"/>
        <w:contextualSpacing w:val="0"/>
        <w:jc w:val="both"/>
        <w:rPr>
          <w:bCs/>
          <w:iCs/>
        </w:rPr>
      </w:pPr>
      <w:r w:rsidRPr="00057162">
        <w:rPr>
          <w:bCs/>
          <w:iCs/>
        </w:rPr>
        <w:t xml:space="preserve">Jeżeli w dokumentach podane są wartości w walucie innej niż złoty polski </w:t>
      </w:r>
      <w:r>
        <w:rPr>
          <w:bCs/>
          <w:iCs/>
        </w:rPr>
        <w:t>Zamawiający</w:t>
      </w:r>
      <w:r w:rsidRPr="00057162">
        <w:rPr>
          <w:bCs/>
          <w:iCs/>
        </w:rPr>
        <w:t xml:space="preserve"> dokona przeliczenia po średnim kursie NBP obowiązującym w dniu publikacji ogłoszenia o zamówieniu</w:t>
      </w:r>
      <w:r>
        <w:rPr>
          <w:bCs/>
          <w:iCs/>
        </w:rPr>
        <w:t>.</w:t>
      </w:r>
    </w:p>
    <w:p w14:paraId="7361390C" w14:textId="1DFBB56C" w:rsidR="00A728D0" w:rsidRPr="00057162" w:rsidRDefault="00A728D0" w:rsidP="00A728D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19" w:name="_Toc168644285"/>
      <w:bookmarkStart w:id="20" w:name="_Toc106184566"/>
      <w:r w:rsidRPr="00057162">
        <w:rPr>
          <w:rFonts w:ascii="Times New Roman" w:hAnsi="Times New Roman" w:cs="Times New Roman"/>
          <w:color w:val="auto"/>
          <w:sz w:val="24"/>
          <w:szCs w:val="24"/>
        </w:rPr>
        <w:t xml:space="preserve">Część IX. </w:t>
      </w:r>
      <w:r w:rsidRPr="00955D5C">
        <w:rPr>
          <w:rFonts w:ascii="Times New Roman" w:hAnsi="Times New Roman" w:cs="Times New Roman"/>
          <w:color w:val="auto"/>
          <w:sz w:val="24"/>
          <w:szCs w:val="24"/>
        </w:rPr>
        <w:t>Przedmiotowe środki dowodowe</w:t>
      </w:r>
      <w:bookmarkEnd w:id="19"/>
      <w:r w:rsidRPr="00955D5C">
        <w:rPr>
          <w:rFonts w:ascii="Times New Roman" w:hAnsi="Times New Roman" w:cs="Times New Roman"/>
          <w:color w:val="auto"/>
          <w:sz w:val="24"/>
          <w:szCs w:val="24"/>
        </w:rPr>
        <w:t xml:space="preserve"> </w:t>
      </w:r>
      <w:bookmarkEnd w:id="20"/>
    </w:p>
    <w:p w14:paraId="0DECBBC6" w14:textId="7DFEB12B" w:rsidR="00CB109B" w:rsidRPr="00CB109B" w:rsidRDefault="00CB109B" w:rsidP="00DE125B">
      <w:pPr>
        <w:pStyle w:val="Akapitzlist"/>
        <w:spacing w:line="360" w:lineRule="auto"/>
        <w:ind w:left="360"/>
        <w:contextualSpacing w:val="0"/>
        <w:jc w:val="both"/>
        <w:rPr>
          <w:rFonts w:ascii="Cambria" w:hAnsi="Cambria" w:cstheme="minorHAnsi"/>
          <w:bCs/>
          <w:iCs/>
        </w:rPr>
      </w:pPr>
      <w:r w:rsidRPr="00CB109B">
        <w:rPr>
          <w:bCs/>
        </w:rPr>
        <w:t xml:space="preserve">Złożenie oferty przez wykonawcę w niniejszym postępowaniu jest </w:t>
      </w:r>
      <w:r w:rsidR="00654D95" w:rsidRPr="00CB109B">
        <w:rPr>
          <w:bCs/>
        </w:rPr>
        <w:t xml:space="preserve">jednocześnie </w:t>
      </w:r>
      <w:r w:rsidR="00654D95">
        <w:rPr>
          <w:bCs/>
        </w:rPr>
        <w:br/>
        <w:t xml:space="preserve">z </w:t>
      </w:r>
      <w:r w:rsidR="00654D95" w:rsidRPr="00CB109B">
        <w:rPr>
          <w:bCs/>
        </w:rPr>
        <w:t>potwierdzeniem</w:t>
      </w:r>
      <w:r w:rsidRPr="00CB109B">
        <w:rPr>
          <w:bCs/>
        </w:rPr>
        <w:t xml:space="preserve"> spełnienia wszystkich wymagań zawartych w SWZ, w tym </w:t>
      </w:r>
      <w:r w:rsidR="003A3985">
        <w:rPr>
          <w:bCs/>
        </w:rPr>
        <w:br/>
      </w:r>
      <w:r w:rsidRPr="00CB109B">
        <w:rPr>
          <w:bCs/>
        </w:rPr>
        <w:t>w szczególności możliwości przeprowadzenia naprawy w sposób opisany w SOPZ</w:t>
      </w:r>
      <w:r w:rsidR="006D3A83">
        <w:rPr>
          <w:bCs/>
        </w:rPr>
        <w:t>.</w:t>
      </w:r>
    </w:p>
    <w:p w14:paraId="70ED32EB" w14:textId="77777777" w:rsidR="00CB109B" w:rsidRDefault="00CB109B" w:rsidP="00DE125B">
      <w:pPr>
        <w:pStyle w:val="Akapitzlist"/>
        <w:spacing w:line="360" w:lineRule="auto"/>
        <w:ind w:left="360"/>
        <w:contextualSpacing w:val="0"/>
        <w:jc w:val="both"/>
        <w:rPr>
          <w:rFonts w:ascii="Cambria" w:hAnsi="Cambria" w:cstheme="minorHAnsi"/>
          <w:bCs/>
          <w:iCs/>
          <w:sz w:val="10"/>
          <w:szCs w:val="10"/>
        </w:rPr>
      </w:pPr>
    </w:p>
    <w:p w14:paraId="0424FC3D" w14:textId="3EC92EA4"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1" w:name="_Toc106184567"/>
      <w:bookmarkStart w:id="22" w:name="_Toc168644286"/>
      <w:r w:rsidRPr="00057162">
        <w:rPr>
          <w:rFonts w:ascii="Times New Roman" w:hAnsi="Times New Roman" w:cs="Times New Roman"/>
          <w:color w:val="auto"/>
          <w:sz w:val="24"/>
          <w:szCs w:val="24"/>
        </w:rPr>
        <w:t xml:space="preserve">Część X. </w:t>
      </w:r>
      <w:r w:rsidR="00F13DFD" w:rsidRPr="00057162">
        <w:rPr>
          <w:rFonts w:ascii="Times New Roman" w:hAnsi="Times New Roman" w:cs="Times New Roman"/>
          <w:color w:val="auto"/>
          <w:sz w:val="24"/>
          <w:szCs w:val="24"/>
        </w:rPr>
        <w:t>Podwykonawstwo</w:t>
      </w:r>
      <w:bookmarkEnd w:id="21"/>
      <w:bookmarkEnd w:id="22"/>
      <w:r w:rsidR="00F13DFD" w:rsidRPr="00057162">
        <w:rPr>
          <w:rFonts w:ascii="Times New Roman" w:hAnsi="Times New Roman" w:cs="Times New Roman"/>
          <w:color w:val="auto"/>
          <w:sz w:val="24"/>
          <w:szCs w:val="24"/>
        </w:rPr>
        <w:t xml:space="preserve"> </w:t>
      </w:r>
    </w:p>
    <w:p w14:paraId="19ED50E8" w14:textId="185A791D" w:rsidR="00F13DFD" w:rsidRPr="00057162" w:rsidRDefault="008C4046"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616BF4">
        <w:rPr>
          <w:bCs/>
        </w:rPr>
        <w:t>w</w:t>
      </w:r>
      <w:r w:rsidR="00160A4D">
        <w:rPr>
          <w:bCs/>
        </w:rPr>
        <w:t>ykonawców</w:t>
      </w:r>
      <w:r w:rsidR="00F13DFD" w:rsidRPr="00057162">
        <w:rPr>
          <w:bCs/>
        </w:rPr>
        <w:t xml:space="preserve"> w realizacji zamówienia. Powierzeni</w:t>
      </w:r>
      <w:r w:rsidR="000C22F4" w:rsidRPr="00057162">
        <w:rPr>
          <w:bCs/>
        </w:rPr>
        <w:t xml:space="preserve">e realizacji części zamówienia podwykonawcom nie zwalnia </w:t>
      </w:r>
      <w:r>
        <w:rPr>
          <w:bCs/>
        </w:rPr>
        <w:t>Wykonawcy</w:t>
      </w:r>
      <w:r w:rsidR="00F13DFD" w:rsidRPr="00057162">
        <w:rPr>
          <w:bCs/>
        </w:rPr>
        <w:t xml:space="preserve"> </w:t>
      </w:r>
      <w:r w:rsidR="00616BF4">
        <w:rPr>
          <w:bCs/>
        </w:rPr>
        <w:br/>
      </w:r>
      <w:r w:rsidR="00F13DFD" w:rsidRPr="00057162">
        <w:rPr>
          <w:bCs/>
        </w:rPr>
        <w:t>z odpowiedzialności za p</w:t>
      </w:r>
      <w:r w:rsidR="000C22F4" w:rsidRPr="00057162">
        <w:rPr>
          <w:bCs/>
        </w:rPr>
        <w:t>rawidłową realizację zamówienia.</w:t>
      </w:r>
    </w:p>
    <w:p w14:paraId="0A618C8E" w14:textId="0792B3D2" w:rsidR="00F13DFD" w:rsidRPr="008A5B1B" w:rsidRDefault="008A5B1B" w:rsidP="008A5B1B">
      <w:pPr>
        <w:pStyle w:val="Akapitzlist"/>
        <w:numPr>
          <w:ilvl w:val="0"/>
          <w:numId w:val="5"/>
        </w:numPr>
        <w:spacing w:before="120" w:line="312" w:lineRule="auto"/>
        <w:contextualSpacing w:val="0"/>
        <w:jc w:val="both"/>
        <w:rPr>
          <w:bCs/>
        </w:rPr>
      </w:pPr>
      <w:r>
        <w:rPr>
          <w:bCs/>
        </w:rPr>
        <w:t>Zamawiający</w:t>
      </w:r>
      <w:r w:rsidRPr="00057162">
        <w:rPr>
          <w:bCs/>
        </w:rPr>
        <w:t xml:space="preserve"> żąda wskazania przez </w:t>
      </w:r>
      <w:r>
        <w:rPr>
          <w:bCs/>
        </w:rPr>
        <w:t>Wykonawcę</w:t>
      </w:r>
      <w:r w:rsidRPr="00057162">
        <w:rPr>
          <w:bCs/>
        </w:rPr>
        <w:t xml:space="preserve"> w ofercie części zamówienia, których wykonanie zamierza powierzyć ewentualnym podwykonawcom i podania przez </w:t>
      </w:r>
      <w:r>
        <w:rPr>
          <w:bCs/>
        </w:rPr>
        <w:t>Wykonawcę</w:t>
      </w:r>
      <w:r w:rsidRPr="00057162">
        <w:rPr>
          <w:bCs/>
        </w:rPr>
        <w:t xml:space="preserve"> firm pod</w:t>
      </w:r>
      <w:r>
        <w:rPr>
          <w:bCs/>
        </w:rPr>
        <w:t>wykonawców</w:t>
      </w:r>
      <w:r w:rsidRPr="00057162">
        <w:rPr>
          <w:bCs/>
        </w:rPr>
        <w:t xml:space="preserve">, o ile są już znani. </w:t>
      </w:r>
      <w:r w:rsidRPr="00FB0388">
        <w:rPr>
          <w:bCs/>
        </w:rPr>
        <w:t xml:space="preserve">Wzór wykazu </w:t>
      </w:r>
      <w:r w:rsidRPr="00616BF4">
        <w:rPr>
          <w:bCs/>
        </w:rPr>
        <w:t xml:space="preserve">stanowi </w:t>
      </w:r>
      <w:r w:rsidRPr="00616BF4">
        <w:rPr>
          <w:b/>
        </w:rPr>
        <w:t>Załącznik nr 3.1 do SWZ</w:t>
      </w:r>
    </w:p>
    <w:p w14:paraId="10C03432" w14:textId="7C982960"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3" w:name="_Toc106184568"/>
      <w:bookmarkStart w:id="24" w:name="_Toc168644287"/>
      <w:bookmarkStart w:id="25" w:name="_Hlk146784176"/>
      <w:r w:rsidRPr="00057162">
        <w:rPr>
          <w:rFonts w:ascii="Times New Roman" w:hAnsi="Times New Roman" w:cs="Times New Roman"/>
          <w:color w:val="auto"/>
          <w:sz w:val="24"/>
          <w:szCs w:val="24"/>
        </w:rPr>
        <w:t>Część X</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23"/>
      <w:bookmarkEnd w:id="24"/>
    </w:p>
    <w:p w14:paraId="6009B9B1" w14:textId="18D50925" w:rsidR="00616BF4" w:rsidRPr="00E80AA4" w:rsidRDefault="00E80AA4" w:rsidP="00E80AA4">
      <w:pPr>
        <w:pStyle w:val="Akapitzlist"/>
        <w:spacing w:before="120" w:line="312" w:lineRule="auto"/>
        <w:ind w:left="360" w:hanging="360"/>
        <w:contextualSpacing w:val="0"/>
        <w:jc w:val="both"/>
        <w:rPr>
          <w:bCs/>
          <w:highlight w:val="yellow"/>
        </w:rPr>
      </w:pPr>
      <w:r>
        <w:rPr>
          <w:bCs/>
        </w:rPr>
        <w:t>1.</w:t>
      </w:r>
      <w:r w:rsidR="00CA6BB8">
        <w:rPr>
          <w:bCs/>
        </w:rPr>
        <w:tab/>
      </w:r>
      <w:r w:rsidR="00616BF4" w:rsidRPr="00E80AA4">
        <w:rPr>
          <w:bCs/>
        </w:rPr>
        <w:t xml:space="preserve">Zamawiający żąda od Wykonawców wniesienia wadium w wysokości </w:t>
      </w:r>
      <w:r w:rsidR="00C03F1D">
        <w:rPr>
          <w:bCs/>
        </w:rPr>
        <w:t>60</w:t>
      </w:r>
      <w:r w:rsidRPr="00E80AA4">
        <w:rPr>
          <w:bCs/>
        </w:rPr>
        <w:t xml:space="preserve"> 000 </w:t>
      </w:r>
      <w:r w:rsidR="00616BF4" w:rsidRPr="00E80AA4">
        <w:rPr>
          <w:bCs/>
        </w:rPr>
        <w:t>PLN, w tym dla:</w:t>
      </w:r>
    </w:p>
    <w:p w14:paraId="7025B73B" w14:textId="7869EAB5" w:rsidR="00616BF4" w:rsidRPr="00E80AA4" w:rsidRDefault="00616BF4" w:rsidP="003A3985">
      <w:pPr>
        <w:pStyle w:val="Akapitzlist"/>
        <w:numPr>
          <w:ilvl w:val="1"/>
          <w:numId w:val="14"/>
        </w:numPr>
        <w:spacing w:before="120"/>
        <w:ind w:left="714" w:hanging="357"/>
        <w:contextualSpacing w:val="0"/>
        <w:jc w:val="both"/>
        <w:rPr>
          <w:bCs/>
        </w:rPr>
      </w:pPr>
      <w:r w:rsidRPr="00E80AA4">
        <w:rPr>
          <w:bCs/>
        </w:rPr>
        <w:lastRenderedPageBreak/>
        <w:t>zadania nr 1 w wysokości</w:t>
      </w:r>
      <w:r w:rsidR="00E80AA4" w:rsidRPr="00E80AA4">
        <w:rPr>
          <w:bCs/>
        </w:rPr>
        <w:t xml:space="preserve"> </w:t>
      </w:r>
      <w:r w:rsidR="00C03F1D">
        <w:rPr>
          <w:bCs/>
        </w:rPr>
        <w:t>5</w:t>
      </w:r>
      <w:r w:rsidR="00E80AA4" w:rsidRPr="00E80AA4">
        <w:rPr>
          <w:bCs/>
        </w:rPr>
        <w:t xml:space="preserve">0 000,00 </w:t>
      </w:r>
      <w:r w:rsidRPr="00E80AA4">
        <w:rPr>
          <w:bCs/>
        </w:rPr>
        <w:t>PLN</w:t>
      </w:r>
    </w:p>
    <w:p w14:paraId="71F33CE7" w14:textId="3D894583" w:rsidR="00616BF4" w:rsidRPr="00E80AA4" w:rsidRDefault="00616BF4" w:rsidP="003A3985">
      <w:pPr>
        <w:pStyle w:val="Akapitzlist"/>
        <w:numPr>
          <w:ilvl w:val="1"/>
          <w:numId w:val="14"/>
        </w:numPr>
        <w:spacing w:before="120"/>
        <w:ind w:left="714" w:hanging="357"/>
        <w:contextualSpacing w:val="0"/>
        <w:jc w:val="both"/>
        <w:rPr>
          <w:bCs/>
        </w:rPr>
      </w:pPr>
      <w:r w:rsidRPr="00E80AA4">
        <w:rPr>
          <w:bCs/>
        </w:rPr>
        <w:t>zadania nr 2 w wysokości</w:t>
      </w:r>
      <w:r w:rsidR="00E80AA4" w:rsidRPr="00E80AA4">
        <w:rPr>
          <w:bCs/>
        </w:rPr>
        <w:t xml:space="preserve"> 1</w:t>
      </w:r>
      <w:r w:rsidR="00C03F1D">
        <w:rPr>
          <w:bCs/>
        </w:rPr>
        <w:t>0</w:t>
      </w:r>
      <w:r w:rsidR="00E80AA4" w:rsidRPr="00E80AA4">
        <w:rPr>
          <w:bCs/>
        </w:rPr>
        <w:t xml:space="preserve"> 000,00 </w:t>
      </w:r>
      <w:r w:rsidRPr="00E80AA4">
        <w:rPr>
          <w:bCs/>
        </w:rPr>
        <w:t>PLN</w:t>
      </w:r>
    </w:p>
    <w:p w14:paraId="318EFDB2" w14:textId="3E4A53AB" w:rsidR="000D2865" w:rsidRPr="00E80AA4" w:rsidRDefault="000D2865" w:rsidP="00BB64DC">
      <w:pPr>
        <w:pStyle w:val="Akapitzlist"/>
        <w:spacing w:before="120" w:line="312" w:lineRule="auto"/>
        <w:ind w:left="360"/>
        <w:contextualSpacing w:val="0"/>
        <w:jc w:val="both"/>
        <w:rPr>
          <w:bCs/>
        </w:rPr>
      </w:pPr>
      <w:r w:rsidRPr="00E80AA4">
        <w:rPr>
          <w:bCs/>
        </w:rPr>
        <w:t>W przypadku składania wadium na więcej niż jedną część wymagane jest wniesienie wadium w wysokości równej sumie kwot wymaganych dla poszczególnych części.</w:t>
      </w:r>
    </w:p>
    <w:p w14:paraId="12F6B152" w14:textId="2564F762" w:rsidR="000D2865" w:rsidRPr="00E80AA4" w:rsidRDefault="000D2865" w:rsidP="003A3985">
      <w:pPr>
        <w:pStyle w:val="Akapitzlist"/>
        <w:numPr>
          <w:ilvl w:val="0"/>
          <w:numId w:val="14"/>
        </w:numPr>
        <w:spacing w:before="120" w:line="312" w:lineRule="auto"/>
        <w:contextualSpacing w:val="0"/>
        <w:jc w:val="both"/>
        <w:rPr>
          <w:bCs/>
        </w:rPr>
      </w:pPr>
      <w:r w:rsidRPr="00E80AA4">
        <w:rPr>
          <w:bCs/>
        </w:rPr>
        <w:t xml:space="preserve">Wadium należy wnieść przed terminem składania ofert (w szczególności wadium </w:t>
      </w:r>
      <w:r w:rsidR="00A60313" w:rsidRPr="00E80AA4">
        <w:rPr>
          <w:bCs/>
        </w:rPr>
        <w:br/>
      </w:r>
      <w:r w:rsidRPr="00E80AA4">
        <w:rPr>
          <w:bCs/>
        </w:rPr>
        <w:t xml:space="preserve">w pieniądzu powinno znajdować się na rachunku </w:t>
      </w:r>
      <w:r w:rsidR="008C4046" w:rsidRPr="00E80AA4">
        <w:rPr>
          <w:bCs/>
        </w:rPr>
        <w:t>Zamawiającego</w:t>
      </w:r>
      <w:r w:rsidRPr="00E80AA4">
        <w:rPr>
          <w:bCs/>
        </w:rPr>
        <w:t xml:space="preserve"> przed upływem terminu składania ofert).</w:t>
      </w:r>
    </w:p>
    <w:p w14:paraId="55A76B15" w14:textId="43DC8165" w:rsidR="000D2865" w:rsidRPr="00E80AA4" w:rsidRDefault="008C4046" w:rsidP="003A3985">
      <w:pPr>
        <w:pStyle w:val="Akapitzlist"/>
        <w:numPr>
          <w:ilvl w:val="0"/>
          <w:numId w:val="14"/>
        </w:numPr>
        <w:spacing w:before="120" w:line="312" w:lineRule="auto"/>
        <w:contextualSpacing w:val="0"/>
        <w:jc w:val="both"/>
        <w:rPr>
          <w:bCs/>
        </w:rPr>
      </w:pPr>
      <w:r w:rsidRPr="00E80AA4">
        <w:rPr>
          <w:bCs/>
        </w:rPr>
        <w:t>Wykonawca</w:t>
      </w:r>
      <w:r w:rsidR="000D2865" w:rsidRPr="00E80AA4">
        <w:rPr>
          <w:bCs/>
        </w:rPr>
        <w:t xml:space="preserve"> wnosi wadium w jednej lub kilku następujących formach:</w:t>
      </w:r>
    </w:p>
    <w:p w14:paraId="12C3E12B" w14:textId="35368E11" w:rsidR="000D2865" w:rsidRPr="00E80AA4" w:rsidRDefault="000D2865" w:rsidP="003A3985">
      <w:pPr>
        <w:pStyle w:val="Akapitzlist"/>
        <w:numPr>
          <w:ilvl w:val="1"/>
          <w:numId w:val="14"/>
        </w:numPr>
        <w:spacing w:before="120" w:line="312" w:lineRule="auto"/>
        <w:contextualSpacing w:val="0"/>
        <w:jc w:val="both"/>
        <w:rPr>
          <w:bCs/>
        </w:rPr>
      </w:pPr>
      <w:r w:rsidRPr="00E80AA4">
        <w:rPr>
          <w:bCs/>
        </w:rPr>
        <w:t>pieniądz,</w:t>
      </w:r>
    </w:p>
    <w:p w14:paraId="024BB529" w14:textId="63D5348A" w:rsidR="000D2865" w:rsidRPr="00E845B8" w:rsidRDefault="000D2865" w:rsidP="003A3985">
      <w:pPr>
        <w:pStyle w:val="Akapitzlist"/>
        <w:numPr>
          <w:ilvl w:val="1"/>
          <w:numId w:val="14"/>
        </w:numPr>
        <w:spacing w:before="120" w:line="312" w:lineRule="auto"/>
        <w:contextualSpacing w:val="0"/>
        <w:jc w:val="both"/>
        <w:rPr>
          <w:bCs/>
        </w:rPr>
      </w:pPr>
      <w:r w:rsidRPr="00057162">
        <w:rPr>
          <w:bCs/>
        </w:rPr>
        <w:t xml:space="preserve">gwarancja </w:t>
      </w:r>
      <w:r w:rsidRPr="00E845B8">
        <w:rPr>
          <w:bCs/>
        </w:rPr>
        <w:t>bankowa,</w:t>
      </w:r>
    </w:p>
    <w:p w14:paraId="2D719B52" w14:textId="45F613C3" w:rsidR="000D2865" w:rsidRPr="00E845B8" w:rsidRDefault="000D2865" w:rsidP="003A3985">
      <w:pPr>
        <w:pStyle w:val="Akapitzlist"/>
        <w:numPr>
          <w:ilvl w:val="1"/>
          <w:numId w:val="14"/>
        </w:numPr>
        <w:spacing w:before="120" w:line="312" w:lineRule="auto"/>
        <w:contextualSpacing w:val="0"/>
        <w:jc w:val="both"/>
        <w:rPr>
          <w:bCs/>
        </w:rPr>
      </w:pPr>
      <w:r w:rsidRPr="00E845B8">
        <w:rPr>
          <w:bCs/>
        </w:rPr>
        <w:t>gwarancja ubezpieczeniowa,</w:t>
      </w:r>
    </w:p>
    <w:p w14:paraId="39DCA442" w14:textId="77777777" w:rsidR="00636804" w:rsidRPr="00E845B8" w:rsidRDefault="000D2865" w:rsidP="003A3985">
      <w:pPr>
        <w:pStyle w:val="Akapitzlist"/>
        <w:numPr>
          <w:ilvl w:val="1"/>
          <w:numId w:val="14"/>
        </w:numPr>
        <w:spacing w:before="120" w:line="312" w:lineRule="auto"/>
        <w:contextualSpacing w:val="0"/>
        <w:jc w:val="both"/>
        <w:rPr>
          <w:bCs/>
        </w:rPr>
      </w:pPr>
      <w:r w:rsidRPr="00E845B8">
        <w:rPr>
          <w:bCs/>
        </w:rPr>
        <w:t xml:space="preserve">poręczenie udzielane przez podmioty, o których mowa w art. 6b ust. 5 pkt. 2 ustawy </w:t>
      </w:r>
      <w:r w:rsidR="00616BF4" w:rsidRPr="00E845B8">
        <w:rPr>
          <w:bCs/>
        </w:rPr>
        <w:br/>
      </w:r>
      <w:r w:rsidRPr="00E845B8">
        <w:rPr>
          <w:bCs/>
        </w:rPr>
        <w:t xml:space="preserve">z dnia 9 listopada 2000 roku o utworzeniu Polskiej Agencji Rozwoju Przedsiębiorczości </w:t>
      </w:r>
      <w:r w:rsidR="00636804" w:rsidRPr="00E845B8">
        <w:rPr>
          <w:bCs/>
        </w:rPr>
        <w:t xml:space="preserve">(Dz.U. 2020 nr 109 poz.1158 z </w:t>
      </w:r>
      <w:proofErr w:type="spellStart"/>
      <w:r w:rsidR="00636804" w:rsidRPr="00E845B8">
        <w:rPr>
          <w:bCs/>
        </w:rPr>
        <w:t>późn</w:t>
      </w:r>
      <w:proofErr w:type="spellEnd"/>
      <w:r w:rsidR="00636804" w:rsidRPr="00E845B8">
        <w:rPr>
          <w:bCs/>
        </w:rPr>
        <w:t>. zm.)</w:t>
      </w:r>
    </w:p>
    <w:p w14:paraId="58AEBC9D" w14:textId="32FBC562" w:rsidR="00616BF4" w:rsidRPr="00636804" w:rsidRDefault="00616BF4" w:rsidP="003A3985">
      <w:pPr>
        <w:pStyle w:val="Akapitzlist"/>
        <w:numPr>
          <w:ilvl w:val="0"/>
          <w:numId w:val="14"/>
        </w:numPr>
        <w:spacing w:before="120" w:line="312" w:lineRule="auto"/>
        <w:contextualSpacing w:val="0"/>
        <w:jc w:val="both"/>
        <w:rPr>
          <w:bCs/>
        </w:rPr>
      </w:pPr>
      <w:r w:rsidRPr="00E845B8">
        <w:rPr>
          <w:bCs/>
        </w:rPr>
        <w:t>Wadium w pieniądzu należy wpłacić przelewem na rachunek</w:t>
      </w:r>
      <w:bookmarkStart w:id="26" w:name="_Hlk106958916"/>
      <w:r w:rsidRPr="00E845B8">
        <w:rPr>
          <w:bCs/>
        </w:rPr>
        <w:t xml:space="preserve"> </w:t>
      </w:r>
      <w:r w:rsidR="008F02F4" w:rsidRPr="00E845B8">
        <w:rPr>
          <w:bCs/>
        </w:rPr>
        <w:t xml:space="preserve">bankowy – </w:t>
      </w:r>
      <w:r w:rsidR="008077B5" w:rsidRPr="00E845B8">
        <w:rPr>
          <w:b/>
        </w:rPr>
        <w:t>PKO BP nr rachunku  62 1020 1026 0000 1202 0608 9280</w:t>
      </w:r>
      <w:r w:rsidRPr="00E845B8">
        <w:rPr>
          <w:bCs/>
        </w:rPr>
        <w:t xml:space="preserve"> </w:t>
      </w:r>
      <w:bookmarkEnd w:id="26"/>
      <w:r w:rsidRPr="00E845B8">
        <w:rPr>
          <w:bCs/>
        </w:rPr>
        <w:t xml:space="preserve">z wpisaniem </w:t>
      </w:r>
      <w:r w:rsidRPr="00636804">
        <w:rPr>
          <w:bCs/>
        </w:rPr>
        <w:t xml:space="preserve">na dowodzie wpłaty hasła: „Wadium na przetarg nr </w:t>
      </w:r>
      <w:r w:rsidR="00E80AA4">
        <w:rPr>
          <w:bCs/>
        </w:rPr>
        <w:t>462301108</w:t>
      </w:r>
      <w:r w:rsidRPr="00636804">
        <w:rPr>
          <w:bCs/>
        </w:rPr>
        <w:t xml:space="preserve"> pn. </w:t>
      </w:r>
      <w:r w:rsidR="00A55262">
        <w:rPr>
          <w:bCs/>
        </w:rPr>
        <w:t>„</w:t>
      </w:r>
      <w:r w:rsidR="00E80AA4">
        <w:rPr>
          <w:bCs/>
        </w:rPr>
        <w:t>Świadczenie usług remontowych przyrządów pomiarowych do kontroli parametrów składu powietrza kopalnianego w Oddziałach Polskiej Grupy Górniczej S.A.</w:t>
      </w:r>
      <w:r w:rsidRPr="00636804">
        <w:rPr>
          <w:bCs/>
        </w:rPr>
        <w:t>”</w:t>
      </w:r>
      <w:r w:rsidR="00E80AA4">
        <w:rPr>
          <w:bCs/>
        </w:rPr>
        <w:t xml:space="preserve"> </w:t>
      </w:r>
      <w:r w:rsidRPr="00636804">
        <w:rPr>
          <w:bCs/>
        </w:rPr>
        <w:t xml:space="preserve">Koszty prowizji bankowych z tytułu wpłaty wadium ponosi Wykonawca. </w:t>
      </w:r>
    </w:p>
    <w:p w14:paraId="6191085C" w14:textId="1DA50FE2" w:rsidR="00127C46" w:rsidRDefault="000D2865" w:rsidP="003A3985">
      <w:pPr>
        <w:pStyle w:val="Akapitzlist"/>
        <w:numPr>
          <w:ilvl w:val="0"/>
          <w:numId w:val="14"/>
        </w:numPr>
        <w:spacing w:before="120" w:line="312" w:lineRule="auto"/>
        <w:contextualSpacing w:val="0"/>
        <w:jc w:val="both"/>
        <w:rPr>
          <w:bCs/>
        </w:rPr>
      </w:pPr>
      <w:r w:rsidRPr="00057162">
        <w:rPr>
          <w:bCs/>
        </w:rPr>
        <w:t xml:space="preserve">Wadium w formie </w:t>
      </w:r>
      <w:r w:rsidR="00127C46" w:rsidRPr="00057162">
        <w:rPr>
          <w:bCs/>
        </w:rPr>
        <w:t xml:space="preserve">gwarancji </w:t>
      </w:r>
      <w:r w:rsidR="00127C46" w:rsidRPr="00B15CAF">
        <w:rPr>
          <w:bCs/>
        </w:rPr>
        <w:t xml:space="preserve">lub poręczenia należy </w:t>
      </w:r>
      <w:r w:rsidR="00A862AB" w:rsidRPr="00B15CAF">
        <w:rPr>
          <w:bCs/>
        </w:rPr>
        <w:t xml:space="preserve">dołączyć do oferty </w:t>
      </w:r>
      <w:r w:rsidR="00127C46" w:rsidRPr="00B15CAF">
        <w:rPr>
          <w:bCs/>
        </w:rPr>
        <w:t xml:space="preserve">w oryginale w postaci elektronicznej tj. dokument gwarancji lub poręczenia podpisany elektronicznym podpisem kwalifikowanym przez gwaranta </w:t>
      </w:r>
      <w:r w:rsidR="00127C46" w:rsidRPr="00057162">
        <w:rPr>
          <w:bCs/>
        </w:rPr>
        <w:t>lub poręczyciela.</w:t>
      </w:r>
    </w:p>
    <w:p w14:paraId="3DE0FCD2" w14:textId="47ECA52D" w:rsidR="000D2865" w:rsidRPr="0070694E" w:rsidRDefault="00127C46" w:rsidP="003A3985">
      <w:pPr>
        <w:pStyle w:val="Akapitzlist"/>
        <w:numPr>
          <w:ilvl w:val="0"/>
          <w:numId w:val="14"/>
        </w:numPr>
        <w:spacing w:before="120" w:line="312" w:lineRule="auto"/>
        <w:contextualSpacing w:val="0"/>
        <w:jc w:val="both"/>
        <w:rPr>
          <w:bCs/>
        </w:rPr>
      </w:pPr>
      <w:r w:rsidRPr="00057162">
        <w:rPr>
          <w:color w:val="000000"/>
        </w:rPr>
        <w:t xml:space="preserve">Gwarancje lub poręczenia muszą zobowiązywać gwaranta lub poręczyciela do zapłaty wadium na rzecz </w:t>
      </w:r>
      <w:r w:rsidR="008C4046">
        <w:rPr>
          <w:color w:val="000000"/>
        </w:rPr>
        <w:t>Zamawiającego</w:t>
      </w:r>
      <w:r w:rsidRPr="00057162">
        <w:rPr>
          <w:color w:val="000000"/>
        </w:rPr>
        <w:t xml:space="preserve"> na jego pierwsze, pisemne wezwanie, muszą być nieodwołalne i ważne co najmniej przez okres związania ofertą. Wadium powinno zabezpieczać uprawnienia </w:t>
      </w:r>
      <w:r w:rsidR="008C4046">
        <w:rPr>
          <w:color w:val="000000"/>
        </w:rPr>
        <w:t>Zamawiającego</w:t>
      </w:r>
      <w:r w:rsidRPr="00057162">
        <w:rPr>
          <w:color w:val="000000"/>
        </w:rPr>
        <w:t xml:space="preserve"> do zatrzymania wadium określone w art. 98 ust. 6 ustawy </w:t>
      </w:r>
      <w:proofErr w:type="spellStart"/>
      <w:r w:rsidRPr="00057162">
        <w:rPr>
          <w:color w:val="000000"/>
        </w:rPr>
        <w:t>Pzp</w:t>
      </w:r>
      <w:proofErr w:type="spellEnd"/>
      <w:r w:rsidRPr="00057162">
        <w:rPr>
          <w:color w:val="000000"/>
        </w:rPr>
        <w:t>.</w:t>
      </w:r>
    </w:p>
    <w:p w14:paraId="06386CF3" w14:textId="210A5948" w:rsidR="0070694E" w:rsidRPr="0014177E" w:rsidRDefault="0070694E" w:rsidP="003A3985">
      <w:pPr>
        <w:pStyle w:val="Akapitzlist"/>
        <w:numPr>
          <w:ilvl w:val="0"/>
          <w:numId w:val="14"/>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3AFA71D5" w14:textId="053043A0" w:rsidR="00F13DFD" w:rsidRPr="00057162" w:rsidRDefault="000D2865" w:rsidP="003A3985">
      <w:pPr>
        <w:pStyle w:val="Akapitzlist"/>
        <w:numPr>
          <w:ilvl w:val="0"/>
          <w:numId w:val="14"/>
        </w:numPr>
        <w:spacing w:before="120" w:line="312" w:lineRule="auto"/>
        <w:contextualSpacing w:val="0"/>
        <w:jc w:val="both"/>
        <w:rPr>
          <w:bCs/>
        </w:rPr>
      </w:pPr>
      <w:r w:rsidRPr="00057162">
        <w:rPr>
          <w:bCs/>
        </w:rPr>
        <w:t xml:space="preserve">Zwrot lub zatrzymanie wadium nastąpi zgodnie z przepisami </w:t>
      </w:r>
      <w:r w:rsidR="00127C46" w:rsidRPr="00057162">
        <w:rPr>
          <w:bCs/>
        </w:rPr>
        <w:t>art. 98</w:t>
      </w:r>
      <w:r w:rsidRPr="00057162">
        <w:rPr>
          <w:bCs/>
        </w:rPr>
        <w:t xml:space="preserve"> </w:t>
      </w:r>
      <w:r w:rsidR="00127C46" w:rsidRPr="00057162">
        <w:rPr>
          <w:bCs/>
        </w:rPr>
        <w:t xml:space="preserve">ustawy </w:t>
      </w:r>
      <w:proofErr w:type="spellStart"/>
      <w:r w:rsidR="00127C46" w:rsidRPr="00057162">
        <w:rPr>
          <w:bCs/>
        </w:rPr>
        <w:t>Pzp</w:t>
      </w:r>
      <w:proofErr w:type="spellEnd"/>
      <w:r w:rsidRPr="00057162">
        <w:rPr>
          <w:bCs/>
        </w:rPr>
        <w:t xml:space="preserve">. </w:t>
      </w:r>
    </w:p>
    <w:p w14:paraId="34EDDB36" w14:textId="74783498"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7" w:name="_Toc106184569"/>
      <w:bookmarkStart w:id="28" w:name="_Toc168644288"/>
      <w:bookmarkEnd w:id="2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27"/>
      <w:bookmarkEnd w:id="28"/>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7247E2BD" w:rsidR="00EF20B7" w:rsidRPr="00057162" w:rsidRDefault="008C4046" w:rsidP="003A3985">
      <w:pPr>
        <w:pStyle w:val="Akapitzlist"/>
        <w:numPr>
          <w:ilvl w:val="0"/>
          <w:numId w:val="75"/>
        </w:numPr>
        <w:spacing w:before="120" w:line="312" w:lineRule="auto"/>
        <w:contextualSpacing w:val="0"/>
        <w:jc w:val="both"/>
        <w:rPr>
          <w:bCs/>
        </w:rPr>
      </w:pPr>
      <w:r>
        <w:rPr>
          <w:bCs/>
        </w:rPr>
        <w:t>Wykonawca</w:t>
      </w:r>
      <w:r w:rsidR="00EF20B7" w:rsidRPr="00057162">
        <w:rPr>
          <w:bCs/>
        </w:rPr>
        <w:t xml:space="preserve"> może złożyć jedną ofertę. </w:t>
      </w:r>
    </w:p>
    <w:p w14:paraId="5AA509E6" w14:textId="17A3293F" w:rsidR="00EF20B7" w:rsidRPr="00057162" w:rsidRDefault="00EF20B7" w:rsidP="003A3985">
      <w:pPr>
        <w:pStyle w:val="Akapitzlist"/>
        <w:numPr>
          <w:ilvl w:val="0"/>
          <w:numId w:val="75"/>
        </w:numPr>
        <w:spacing w:before="120" w:line="312" w:lineRule="auto"/>
        <w:contextualSpacing w:val="0"/>
        <w:jc w:val="both"/>
        <w:rPr>
          <w:bCs/>
        </w:rPr>
      </w:pPr>
      <w:r w:rsidRPr="00057162">
        <w:rPr>
          <w:bCs/>
        </w:rPr>
        <w:lastRenderedPageBreak/>
        <w:t xml:space="preserve">Ofertę należy sporządzić w języku polskim. Wymagane zgodnie z SWZ dokumenty </w:t>
      </w:r>
      <w:r w:rsidR="00D05E9F">
        <w:rPr>
          <w:bCs/>
        </w:rPr>
        <w:br/>
      </w:r>
      <w:r w:rsidRPr="00057162">
        <w:rPr>
          <w:bCs/>
        </w:rPr>
        <w:t xml:space="preserve">oraz oświadczenia sporządzone w języku obcym powinny być złożone wraz </w:t>
      </w:r>
      <w:r w:rsidR="00D05E9F">
        <w:rPr>
          <w:bCs/>
        </w:rPr>
        <w:br/>
      </w:r>
      <w:r w:rsidRPr="00057162">
        <w:rPr>
          <w:bCs/>
        </w:rPr>
        <w:t xml:space="preserve">z tłumaczeniem na język polski. W razie wątpliwości uznaje się, że wersja polskojęzyczna jest wersją wiążącą. </w:t>
      </w:r>
    </w:p>
    <w:p w14:paraId="08799C04" w14:textId="0370E597" w:rsidR="00EF20B7" w:rsidRPr="00057162" w:rsidRDefault="00EF20B7" w:rsidP="003A3985">
      <w:pPr>
        <w:pStyle w:val="Akapitzlist"/>
        <w:numPr>
          <w:ilvl w:val="0"/>
          <w:numId w:val="75"/>
        </w:numPr>
        <w:spacing w:before="120" w:line="312" w:lineRule="auto"/>
        <w:contextualSpacing w:val="0"/>
        <w:jc w:val="both"/>
        <w:rPr>
          <w:bCs/>
        </w:rPr>
      </w:pPr>
      <w:r w:rsidRPr="00057162">
        <w:rPr>
          <w:bCs/>
        </w:rPr>
        <w:t xml:space="preserve">Ofertę </w:t>
      </w:r>
      <w:r w:rsidR="008C4046">
        <w:rPr>
          <w:bCs/>
        </w:rPr>
        <w:t>Wykonawca</w:t>
      </w:r>
      <w:r w:rsidRPr="00057162">
        <w:rPr>
          <w:bCs/>
        </w:rPr>
        <w:t xml:space="preserve"> sporządza pod rygorem nieważności w postaci elektronicznej i opatruje kwalifikowanym podpisem elektronicznym.</w:t>
      </w:r>
    </w:p>
    <w:p w14:paraId="3C6308AA" w14:textId="6972198B" w:rsidR="00EF20B7" w:rsidRPr="00057162" w:rsidRDefault="00EF20B7" w:rsidP="003A3985">
      <w:pPr>
        <w:pStyle w:val="Akapitzlist"/>
        <w:numPr>
          <w:ilvl w:val="0"/>
          <w:numId w:val="75"/>
        </w:numPr>
        <w:spacing w:before="120" w:line="312" w:lineRule="auto"/>
        <w:contextualSpacing w:val="0"/>
        <w:jc w:val="both"/>
        <w:rPr>
          <w:bCs/>
        </w:rPr>
      </w:pPr>
      <w:r w:rsidRPr="00057162">
        <w:rPr>
          <w:bCs/>
        </w:rPr>
        <w:t xml:space="preserve">Ofertę podpisuje osoba (osoby) uprawniona do reprezentowania </w:t>
      </w:r>
      <w:r w:rsidR="008C4046">
        <w:rPr>
          <w:bCs/>
        </w:rPr>
        <w:t>Wykonawcy</w:t>
      </w:r>
      <w:r w:rsidRPr="00057162">
        <w:rPr>
          <w:bCs/>
        </w:rPr>
        <w:t xml:space="preserve"> zgodnie </w:t>
      </w:r>
      <w:r w:rsidR="00D05E9F">
        <w:rPr>
          <w:bCs/>
        </w:rPr>
        <w:br/>
      </w:r>
      <w:r w:rsidRPr="00057162">
        <w:rPr>
          <w:bCs/>
        </w:rPr>
        <w:t xml:space="preserve">z zasadami reprezentacji </w:t>
      </w:r>
      <w:r w:rsidR="008C4046">
        <w:rPr>
          <w:bCs/>
        </w:rPr>
        <w:t>Wykonawcy</w:t>
      </w:r>
      <w:r w:rsidRPr="00057162">
        <w:rPr>
          <w:bCs/>
        </w:rPr>
        <w:t xml:space="preserve"> lub zgodnie z udzielonym pełnomocnictwem. </w:t>
      </w:r>
    </w:p>
    <w:p w14:paraId="70E8E5A4" w14:textId="7264A3B0" w:rsidR="00EF20B7" w:rsidRDefault="008C4046" w:rsidP="003A3985">
      <w:pPr>
        <w:pStyle w:val="Akapitzlist"/>
        <w:numPr>
          <w:ilvl w:val="0"/>
          <w:numId w:val="75"/>
        </w:numPr>
        <w:spacing w:before="120" w:line="312" w:lineRule="auto"/>
        <w:contextualSpacing w:val="0"/>
        <w:jc w:val="both"/>
        <w:rPr>
          <w:bCs/>
        </w:rPr>
      </w:pPr>
      <w:r>
        <w:rPr>
          <w:bCs/>
        </w:rPr>
        <w:t>Wykonawca</w:t>
      </w:r>
      <w:r w:rsidR="00EF20B7" w:rsidRPr="00057162">
        <w:rPr>
          <w:bCs/>
        </w:rPr>
        <w:t xml:space="preserve"> ponosi wszelkie koszty związane z przygotowaniem i złożeniem oferty.</w:t>
      </w:r>
    </w:p>
    <w:p w14:paraId="2BE5E523" w14:textId="77777777" w:rsidR="008077B5" w:rsidRPr="008077B5" w:rsidRDefault="008077B5" w:rsidP="008077B5">
      <w:pPr>
        <w:spacing w:before="120" w:line="312" w:lineRule="auto"/>
        <w:jc w:val="both"/>
        <w:rPr>
          <w:bCs/>
        </w:rPr>
      </w:pPr>
    </w:p>
    <w:p w14:paraId="7F2297E1" w14:textId="0BD8CA31" w:rsidR="00EF20B7" w:rsidRPr="00057162" w:rsidRDefault="000A293D" w:rsidP="00804500">
      <w:pPr>
        <w:spacing w:before="120" w:line="312" w:lineRule="auto"/>
        <w:jc w:val="both"/>
        <w:rPr>
          <w:b/>
          <w:sz w:val="24"/>
          <w:szCs w:val="24"/>
        </w:rPr>
      </w:pPr>
      <w:r w:rsidRPr="00057162">
        <w:rPr>
          <w:b/>
          <w:sz w:val="24"/>
          <w:szCs w:val="24"/>
        </w:rPr>
        <w:t>Zawartość oferty</w:t>
      </w:r>
      <w:r w:rsidR="008077B5">
        <w:rPr>
          <w:b/>
          <w:sz w:val="24"/>
          <w:szCs w:val="24"/>
        </w:rPr>
        <w:t>:</w:t>
      </w:r>
    </w:p>
    <w:p w14:paraId="747D0AD2" w14:textId="08634D0B" w:rsidR="000A293D" w:rsidRPr="00057162" w:rsidRDefault="009D64A2" w:rsidP="003A3985">
      <w:pPr>
        <w:pStyle w:val="Akapitzlist"/>
        <w:numPr>
          <w:ilvl w:val="0"/>
          <w:numId w:val="75"/>
        </w:numPr>
        <w:spacing w:before="120" w:line="312" w:lineRule="auto"/>
        <w:contextualSpacing w:val="0"/>
        <w:jc w:val="both"/>
        <w:rPr>
          <w:bCs/>
        </w:rPr>
      </w:pPr>
      <w:r w:rsidRPr="00057162">
        <w:rPr>
          <w:bCs/>
        </w:rPr>
        <w:t>Oferta składa się z</w:t>
      </w:r>
      <w:r w:rsidR="000A293D" w:rsidRPr="00057162">
        <w:rPr>
          <w:bCs/>
        </w:rPr>
        <w:t>:</w:t>
      </w:r>
    </w:p>
    <w:p w14:paraId="7C151026" w14:textId="7D401D7D" w:rsidR="000A293D" w:rsidRDefault="00EC0630" w:rsidP="003A3985">
      <w:pPr>
        <w:pStyle w:val="Akapitzlist"/>
        <w:numPr>
          <w:ilvl w:val="1"/>
          <w:numId w:val="75"/>
        </w:numPr>
        <w:spacing w:before="120" w:line="312" w:lineRule="auto"/>
        <w:contextualSpacing w:val="0"/>
        <w:jc w:val="both"/>
        <w:rPr>
          <w:bCs/>
        </w:rPr>
      </w:pPr>
      <w:r>
        <w:rPr>
          <w:bCs/>
        </w:rPr>
        <w:t xml:space="preserve">Elektronicznego </w:t>
      </w:r>
      <w:r w:rsidR="000A293D" w:rsidRPr="00057162">
        <w:rPr>
          <w:bCs/>
        </w:rPr>
        <w:t>Formularz</w:t>
      </w:r>
      <w:r w:rsidR="009D64A2" w:rsidRPr="00057162">
        <w:rPr>
          <w:bCs/>
        </w:rPr>
        <w:t>a</w:t>
      </w:r>
      <w:r w:rsidR="000A293D" w:rsidRPr="00057162">
        <w:rPr>
          <w:bCs/>
        </w:rPr>
        <w:t xml:space="preserve"> </w:t>
      </w:r>
      <w:r w:rsidR="000A293D" w:rsidRPr="00B15CAF">
        <w:rPr>
          <w:bCs/>
        </w:rPr>
        <w:t>Ofertow</w:t>
      </w:r>
      <w:r w:rsidR="009D64A2" w:rsidRPr="00B15CAF">
        <w:rPr>
          <w:bCs/>
        </w:rPr>
        <w:t>ego</w:t>
      </w:r>
      <w:r w:rsidR="00AA5DFD" w:rsidRPr="00B15CAF">
        <w:rPr>
          <w:bCs/>
        </w:rPr>
        <w:t xml:space="preserve"> </w:t>
      </w:r>
      <w:bookmarkStart w:id="29" w:name="_Hlk68868941"/>
      <w:r>
        <w:rPr>
          <w:bCs/>
        </w:rPr>
        <w:t xml:space="preserve">EFO </w:t>
      </w:r>
      <w:r w:rsidR="00AA5DFD" w:rsidRPr="00100C6E">
        <w:rPr>
          <w:bCs/>
        </w:rPr>
        <w:t xml:space="preserve">stanowiącego </w:t>
      </w:r>
      <w:r w:rsidR="00AA5DFD" w:rsidRPr="00100C6E">
        <w:rPr>
          <w:b/>
        </w:rPr>
        <w:t>Załącznik nr 2 do SWZ</w:t>
      </w:r>
      <w:bookmarkEnd w:id="29"/>
      <w:r w:rsidR="00100C6E" w:rsidRPr="00100C6E">
        <w:rPr>
          <w:bCs/>
        </w:rPr>
        <w:t>.</w:t>
      </w:r>
      <w:r w:rsidR="009D64A2" w:rsidRPr="00100C6E">
        <w:rPr>
          <w:bCs/>
        </w:rPr>
        <w:t xml:space="preserve"> Formularz ofertowy dostępny jest </w:t>
      </w:r>
      <w:r w:rsidR="000A293D" w:rsidRPr="00100C6E">
        <w:rPr>
          <w:bCs/>
        </w:rPr>
        <w:t>na platformie EFO</w:t>
      </w:r>
      <w:r>
        <w:rPr>
          <w:bCs/>
        </w:rPr>
        <w:t xml:space="preserve">, </w:t>
      </w:r>
      <w:r w:rsidRPr="00EC0630">
        <w:rPr>
          <w:b/>
          <w:u w:val="single"/>
        </w:rPr>
        <w:t>UWAGA do wykonawcy</w:t>
      </w:r>
      <w:r>
        <w:rPr>
          <w:b/>
          <w:u w:val="single"/>
        </w:rPr>
        <w:t>:</w:t>
      </w:r>
      <w:r w:rsidRPr="00EC0630">
        <w:rPr>
          <w:b/>
        </w:rPr>
        <w:t xml:space="preserve"> </w:t>
      </w:r>
      <w:r w:rsidR="006336BD">
        <w:rPr>
          <w:b/>
        </w:rPr>
        <w:br/>
      </w:r>
      <w:r w:rsidRPr="00EC0630">
        <w:rPr>
          <w:bCs/>
        </w:rPr>
        <w:t>do</w:t>
      </w:r>
      <w:r w:rsidRPr="00EC0630">
        <w:rPr>
          <w:b/>
        </w:rPr>
        <w:t xml:space="preserve"> </w:t>
      </w:r>
      <w:r w:rsidRPr="00EC0630">
        <w:rPr>
          <w:bCs/>
        </w:rPr>
        <w:t>p</w:t>
      </w:r>
      <w:r>
        <w:rPr>
          <w:bCs/>
        </w:rPr>
        <w:t>ól</w:t>
      </w:r>
      <w:r w:rsidRPr="00EC0630">
        <w:rPr>
          <w:bCs/>
        </w:rPr>
        <w:t xml:space="preserve"> elektronicznego for</w:t>
      </w:r>
      <w:r>
        <w:rPr>
          <w:bCs/>
        </w:rPr>
        <w:t>mularza ofertowego wykonawca nie wpisuje żadnej ceny.</w:t>
      </w:r>
      <w:r w:rsidR="00C72F09">
        <w:rPr>
          <w:bCs/>
        </w:rPr>
        <w:t xml:space="preserve"> Odrębnie dla każdego zadania wypełnia wszystkie pozycje cennikowe ujawnione przez Zamawiającego w arkuszu </w:t>
      </w:r>
      <w:proofErr w:type="spellStart"/>
      <w:r w:rsidR="00C72F09">
        <w:rPr>
          <w:bCs/>
        </w:rPr>
        <w:t>excel</w:t>
      </w:r>
      <w:proofErr w:type="spellEnd"/>
      <w:r w:rsidR="00C72F09">
        <w:rPr>
          <w:bCs/>
        </w:rPr>
        <w:t xml:space="preserve"> (katalogu elektronicznym. Sam arkusz </w:t>
      </w:r>
      <w:proofErr w:type="spellStart"/>
      <w:r w:rsidR="00C72F09">
        <w:rPr>
          <w:bCs/>
        </w:rPr>
        <w:t>excel</w:t>
      </w:r>
      <w:proofErr w:type="spellEnd"/>
      <w:r w:rsidR="00C72F09">
        <w:rPr>
          <w:bCs/>
        </w:rPr>
        <w:t xml:space="preserve"> należy </w:t>
      </w:r>
      <w:r w:rsidR="006336BD">
        <w:rPr>
          <w:bCs/>
        </w:rPr>
        <w:br/>
      </w:r>
      <w:r w:rsidR="00C72F09">
        <w:rPr>
          <w:bCs/>
        </w:rPr>
        <w:t>w wymaganym formacie złożyć jako odrębny plik/pliki na platformie EFO.</w:t>
      </w:r>
    </w:p>
    <w:p w14:paraId="2A56520F" w14:textId="1FB851A7" w:rsidR="00BF1C24" w:rsidRDefault="00BF1C24" w:rsidP="00BF1C24">
      <w:pPr>
        <w:pStyle w:val="Akapitzlist"/>
        <w:spacing w:before="120" w:line="312" w:lineRule="auto"/>
        <w:ind w:left="1134" w:hanging="414"/>
        <w:contextualSpacing w:val="0"/>
        <w:jc w:val="both"/>
        <w:rPr>
          <w:b/>
          <w:u w:val="single"/>
        </w:rPr>
      </w:pPr>
      <w:r>
        <w:rPr>
          <w:bCs/>
        </w:rPr>
        <w:t>1.1</w:t>
      </w:r>
      <w:r>
        <w:rPr>
          <w:bCs/>
        </w:rPr>
        <w:tab/>
      </w:r>
      <w:r w:rsidR="00EC0630">
        <w:rPr>
          <w:bCs/>
        </w:rPr>
        <w:t xml:space="preserve">Załącznik nr 2a opublikowany przez Zamawiającego w Profilu Nabywcy katalog elektroniczny w formacie </w:t>
      </w:r>
      <w:proofErr w:type="spellStart"/>
      <w:r w:rsidR="00EC0630">
        <w:rPr>
          <w:bCs/>
        </w:rPr>
        <w:t>excel</w:t>
      </w:r>
      <w:proofErr w:type="spellEnd"/>
      <w:r w:rsidR="00EC0630">
        <w:rPr>
          <w:bCs/>
        </w:rPr>
        <w:t xml:space="preserve"> należy wypełnić wpisując ceny jednostkowe w pozycjach ujawnionych przez Zamawiającego (nie dopuszcza się możliwości dopisywania pozycji pozostałych części zamiennych i czynności zachowując kolejność narzuconą przez Zamawiającego), następnie całość podsumować, zapisać w wymaganym formacie i załączyć </w:t>
      </w:r>
      <w:r w:rsidR="00092A32">
        <w:rPr>
          <w:bCs/>
        </w:rPr>
        <w:t xml:space="preserve">i załączyć do EFO – </w:t>
      </w:r>
      <w:r w:rsidR="00092A32" w:rsidRPr="00092A32">
        <w:rPr>
          <w:b/>
          <w:u w:val="single"/>
        </w:rPr>
        <w:t xml:space="preserve">jako odrębny plik </w:t>
      </w:r>
      <w:r w:rsidR="006336BD">
        <w:rPr>
          <w:b/>
          <w:u w:val="single"/>
        </w:rPr>
        <w:br/>
      </w:r>
      <w:r w:rsidR="00092A32" w:rsidRPr="00092A32">
        <w:rPr>
          <w:b/>
          <w:u w:val="single"/>
        </w:rPr>
        <w:t>z kwalifikowanym podpisem elektronicznym,</w:t>
      </w:r>
    </w:p>
    <w:p w14:paraId="2C824FFF" w14:textId="4F47EB7B" w:rsidR="00505749" w:rsidRDefault="002B646A" w:rsidP="002B646A">
      <w:pPr>
        <w:pStyle w:val="Tekstpodstawowy"/>
        <w:spacing w:after="20"/>
        <w:ind w:left="360"/>
        <w:jc w:val="both"/>
        <w:rPr>
          <w:b/>
          <w:bCs/>
          <w:sz w:val="24"/>
          <w:szCs w:val="24"/>
        </w:rPr>
      </w:pPr>
      <w:r>
        <w:rPr>
          <w:b/>
          <w:bCs/>
          <w:sz w:val="24"/>
          <w:szCs w:val="24"/>
        </w:rPr>
        <w:t>2.  </w:t>
      </w:r>
      <w:r w:rsidR="00505749" w:rsidRPr="00DF0024">
        <w:rPr>
          <w:b/>
          <w:bCs/>
          <w:sz w:val="24"/>
          <w:szCs w:val="24"/>
        </w:rPr>
        <w:t xml:space="preserve">Zaleca się, aby dokument zapisany został również w formacie </w:t>
      </w:r>
      <w:r w:rsidR="00505749" w:rsidRPr="00DF0024">
        <w:rPr>
          <w:rStyle w:val="Uwydatnienie"/>
          <w:b/>
          <w:bCs/>
          <w:sz w:val="24"/>
          <w:szCs w:val="24"/>
        </w:rPr>
        <w:t xml:space="preserve">.xls </w:t>
      </w:r>
      <w:r w:rsidR="00505749" w:rsidRPr="00DF0024">
        <w:rPr>
          <w:b/>
          <w:bCs/>
          <w:sz w:val="24"/>
          <w:szCs w:val="24"/>
        </w:rPr>
        <w:t xml:space="preserve">Microsoft Excel </w:t>
      </w:r>
      <w:r w:rsidR="00505749" w:rsidRPr="00DF0024">
        <w:rPr>
          <w:rStyle w:val="Uwydatnienie"/>
          <w:b/>
          <w:bCs/>
          <w:sz w:val="24"/>
          <w:szCs w:val="24"/>
        </w:rPr>
        <w:t>czcionka Times New Roman 12</w:t>
      </w:r>
      <w:r w:rsidR="00505749" w:rsidRPr="00DF0024">
        <w:rPr>
          <w:b/>
          <w:bCs/>
          <w:sz w:val="24"/>
          <w:szCs w:val="24"/>
        </w:rPr>
        <w:t xml:space="preserve"> celem ewentualnego udostępnienia Zamawiającemu np. do sporządzenia umowy.</w:t>
      </w:r>
    </w:p>
    <w:p w14:paraId="46E83411" w14:textId="77777777" w:rsidR="003A3985" w:rsidRPr="00DF0024" w:rsidRDefault="003A3985" w:rsidP="002B646A">
      <w:pPr>
        <w:pStyle w:val="Tekstpodstawowy"/>
        <w:spacing w:after="20"/>
        <w:ind w:left="360"/>
        <w:jc w:val="both"/>
        <w:rPr>
          <w:sz w:val="24"/>
          <w:szCs w:val="24"/>
        </w:rPr>
      </w:pPr>
    </w:p>
    <w:p w14:paraId="1E43C6C6" w14:textId="77777777" w:rsidR="00505749" w:rsidRPr="00DF0024" w:rsidRDefault="00505749" w:rsidP="002B646A">
      <w:pPr>
        <w:pStyle w:val="Tekstpodstawowy"/>
        <w:numPr>
          <w:ilvl w:val="0"/>
          <w:numId w:val="5"/>
        </w:numPr>
        <w:spacing w:after="20"/>
        <w:jc w:val="both"/>
        <w:rPr>
          <w:sz w:val="24"/>
          <w:szCs w:val="24"/>
        </w:rPr>
      </w:pPr>
      <w:r w:rsidRPr="00DF0024">
        <w:rPr>
          <w:sz w:val="24"/>
          <w:szCs w:val="24"/>
        </w:rPr>
        <w:t xml:space="preserve">Jeżeli w SWZ nie określono inaczej, pozycje cennikowe powinny zawierać kolumny </w:t>
      </w:r>
      <w:r w:rsidRPr="00DF0024">
        <w:rPr>
          <w:sz w:val="24"/>
          <w:szCs w:val="24"/>
        </w:rPr>
        <w:br/>
        <w:t>w następującej kolejności:</w:t>
      </w:r>
    </w:p>
    <w:p w14:paraId="292D6B4E" w14:textId="15AB5A01" w:rsidR="00505749" w:rsidRPr="006336BD" w:rsidRDefault="00505749" w:rsidP="006336BD">
      <w:pPr>
        <w:pStyle w:val="Akapitzlist"/>
        <w:shd w:val="clear" w:color="auto" w:fill="FFFFFF" w:themeFill="background1"/>
        <w:ind w:left="360"/>
        <w:jc w:val="both"/>
      </w:pPr>
      <w:r w:rsidRPr="006336BD">
        <w:t xml:space="preserve">1. Lp. </w:t>
      </w:r>
      <w:r w:rsidR="006C5BAF" w:rsidRPr="006336BD">
        <w:t>(podać</w:t>
      </w:r>
      <w:r w:rsidRPr="006336BD">
        <w:t xml:space="preserve"> liczbę bez kropki)</w:t>
      </w:r>
    </w:p>
    <w:p w14:paraId="4E7A4CDA" w14:textId="1DF7DDDC" w:rsidR="00505749" w:rsidRPr="006336BD" w:rsidRDefault="00505749" w:rsidP="006336BD">
      <w:pPr>
        <w:pStyle w:val="Akapitzlist"/>
        <w:shd w:val="clear" w:color="auto" w:fill="FFFFFF" w:themeFill="background1"/>
        <w:ind w:left="360"/>
        <w:jc w:val="both"/>
      </w:pPr>
      <w:r w:rsidRPr="006336BD">
        <w:t xml:space="preserve">2. </w:t>
      </w:r>
      <w:r w:rsidR="006C5BAF" w:rsidRPr="006336BD">
        <w:t>Wyszczególnienie elementów</w:t>
      </w:r>
    </w:p>
    <w:p w14:paraId="5931FF89" w14:textId="4ED4CAAA" w:rsidR="00505749" w:rsidRPr="006336BD" w:rsidRDefault="00505749" w:rsidP="006336BD">
      <w:pPr>
        <w:pStyle w:val="Akapitzlist"/>
        <w:shd w:val="clear" w:color="auto" w:fill="FFFFFF" w:themeFill="background1"/>
        <w:ind w:left="360"/>
        <w:jc w:val="both"/>
      </w:pPr>
      <w:r w:rsidRPr="006336BD">
        <w:t>3</w:t>
      </w:r>
      <w:r w:rsidR="006C5BAF" w:rsidRPr="006336BD">
        <w:t xml:space="preserve">-6 </w:t>
      </w:r>
      <w:r w:rsidRPr="006336BD">
        <w:t xml:space="preserve">Cena [zł] netto </w:t>
      </w:r>
      <w:r w:rsidR="006C5BAF" w:rsidRPr="006336BD">
        <w:t>(podana</w:t>
      </w:r>
      <w:r w:rsidRPr="006336BD">
        <w:t xml:space="preserve"> w formacie liczbowym np. 10538,58 (bez spacji z przecinkiem, </w:t>
      </w:r>
      <w:r w:rsidRPr="006336BD">
        <w:br/>
        <w:t>z dokładnością do dwóch miejsc po przecinku)</w:t>
      </w:r>
    </w:p>
    <w:p w14:paraId="6E2504D5" w14:textId="49070854" w:rsidR="00505749" w:rsidRPr="006336BD" w:rsidRDefault="00505749" w:rsidP="006336BD">
      <w:pPr>
        <w:pStyle w:val="Akapitzlist"/>
        <w:shd w:val="clear" w:color="auto" w:fill="FFFFFF" w:themeFill="background1"/>
        <w:ind w:left="360"/>
        <w:jc w:val="both"/>
      </w:pPr>
      <w:r w:rsidRPr="006336BD">
        <w:t>Uwaga: Nie należy scalać poszczególnych komórek</w:t>
      </w:r>
      <w:r w:rsidR="006C5BAF" w:rsidRPr="006336BD">
        <w:t xml:space="preserve"> </w:t>
      </w:r>
    </w:p>
    <w:p w14:paraId="1D3745F5" w14:textId="77777777" w:rsidR="00505749" w:rsidRPr="00DF0024" w:rsidRDefault="00505749" w:rsidP="006336BD">
      <w:pPr>
        <w:pStyle w:val="Akapitzlist"/>
        <w:shd w:val="clear" w:color="auto" w:fill="FFFFFF" w:themeFill="background1"/>
        <w:ind w:left="360"/>
        <w:jc w:val="both"/>
      </w:pPr>
      <w:r w:rsidRPr="006336BD">
        <w:t>wzór:</w:t>
      </w:r>
    </w:p>
    <w:p w14:paraId="6C83951A" w14:textId="77777777" w:rsidR="00505749" w:rsidRDefault="00505749" w:rsidP="006336BD">
      <w:pPr>
        <w:pStyle w:val="Akapitzlist"/>
        <w:shd w:val="clear" w:color="auto" w:fill="FFFFFF" w:themeFill="background1"/>
        <w:ind w:left="360"/>
      </w:pPr>
    </w:p>
    <w:tbl>
      <w:tblPr>
        <w:tblStyle w:val="Tabela-Siatka"/>
        <w:tblW w:w="0" w:type="auto"/>
        <w:tblInd w:w="360" w:type="dxa"/>
        <w:shd w:val="clear" w:color="auto" w:fill="FFFFFF" w:themeFill="background1"/>
        <w:tblCellMar>
          <w:left w:w="0" w:type="dxa"/>
          <w:right w:w="0" w:type="dxa"/>
        </w:tblCellMar>
        <w:tblLook w:val="04A0" w:firstRow="1" w:lastRow="0" w:firstColumn="1" w:lastColumn="0" w:noHBand="0" w:noVBand="1"/>
      </w:tblPr>
      <w:tblGrid>
        <w:gridCol w:w="539"/>
        <w:gridCol w:w="1623"/>
        <w:gridCol w:w="1868"/>
        <w:gridCol w:w="1559"/>
        <w:gridCol w:w="1559"/>
        <w:gridCol w:w="1555"/>
      </w:tblGrid>
      <w:tr w:rsidR="006C5BAF" w:rsidRPr="006336BD" w14:paraId="129F62D7" w14:textId="7881855F" w:rsidTr="006336BD">
        <w:tc>
          <w:tcPr>
            <w:tcW w:w="539" w:type="dxa"/>
            <w:shd w:val="clear" w:color="auto" w:fill="auto"/>
            <w:vAlign w:val="center"/>
          </w:tcPr>
          <w:p w14:paraId="380299E7" w14:textId="33B62222"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lastRenderedPageBreak/>
              <w:t>Lp.</w:t>
            </w:r>
          </w:p>
        </w:tc>
        <w:tc>
          <w:tcPr>
            <w:tcW w:w="1623" w:type="dxa"/>
            <w:shd w:val="clear" w:color="auto" w:fill="auto"/>
            <w:vAlign w:val="center"/>
          </w:tcPr>
          <w:p w14:paraId="56D6FDC5" w14:textId="5BC50DBE" w:rsidR="006C5BAF" w:rsidRPr="006336BD" w:rsidRDefault="006C5BAF" w:rsidP="006336BD">
            <w:pPr>
              <w:pStyle w:val="Akapitzlist"/>
              <w:shd w:val="clear" w:color="auto" w:fill="FFFFFF" w:themeFill="background1"/>
              <w:ind w:left="0"/>
              <w:jc w:val="center"/>
              <w:rPr>
                <w:sz w:val="22"/>
                <w:szCs w:val="22"/>
              </w:rPr>
            </w:pPr>
            <w:bookmarkStart w:id="30" w:name="_Hlk167427777"/>
            <w:r w:rsidRPr="006336BD">
              <w:rPr>
                <w:sz w:val="22"/>
                <w:szCs w:val="22"/>
              </w:rPr>
              <w:t>Wyszczególnienie elementów</w:t>
            </w:r>
            <w:bookmarkEnd w:id="30"/>
          </w:p>
        </w:tc>
        <w:tc>
          <w:tcPr>
            <w:tcW w:w="1868" w:type="dxa"/>
            <w:shd w:val="clear" w:color="auto" w:fill="auto"/>
            <w:vAlign w:val="center"/>
          </w:tcPr>
          <w:p w14:paraId="10D25A04" w14:textId="0B947782"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w PLN przeglądu wraz z legalizacją</w:t>
            </w:r>
          </w:p>
        </w:tc>
        <w:tc>
          <w:tcPr>
            <w:tcW w:w="1559" w:type="dxa"/>
            <w:shd w:val="clear" w:color="auto" w:fill="auto"/>
            <w:vAlign w:val="center"/>
          </w:tcPr>
          <w:p w14:paraId="70D4110F" w14:textId="0298C797"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w PLN remontu podstawowego</w:t>
            </w:r>
          </w:p>
        </w:tc>
        <w:tc>
          <w:tcPr>
            <w:tcW w:w="1559" w:type="dxa"/>
            <w:shd w:val="clear" w:color="auto" w:fill="auto"/>
            <w:vAlign w:val="center"/>
          </w:tcPr>
          <w:p w14:paraId="5CB91FD3" w14:textId="4ADAD22B"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w PLN remontu kapitalnego</w:t>
            </w:r>
          </w:p>
        </w:tc>
        <w:tc>
          <w:tcPr>
            <w:tcW w:w="1555" w:type="dxa"/>
            <w:shd w:val="clear" w:color="auto" w:fill="auto"/>
            <w:vAlign w:val="center"/>
          </w:tcPr>
          <w:p w14:paraId="1BE69236" w14:textId="2F5D91B0"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Cena nowego przyrządu</w:t>
            </w:r>
            <w:r w:rsidR="00914372" w:rsidRPr="006336BD">
              <w:rPr>
                <w:sz w:val="22"/>
                <w:szCs w:val="22"/>
              </w:rPr>
              <w:t>…</w:t>
            </w:r>
          </w:p>
        </w:tc>
      </w:tr>
      <w:tr w:rsidR="006C5BAF" w:rsidRPr="006336BD" w14:paraId="62EBF2DD" w14:textId="546A7BC5" w:rsidTr="006336BD">
        <w:tc>
          <w:tcPr>
            <w:tcW w:w="539" w:type="dxa"/>
            <w:shd w:val="clear" w:color="auto" w:fill="auto"/>
            <w:vAlign w:val="center"/>
          </w:tcPr>
          <w:p w14:paraId="079F8549" w14:textId="10A7C0B5"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1</w:t>
            </w:r>
          </w:p>
        </w:tc>
        <w:tc>
          <w:tcPr>
            <w:tcW w:w="1623" w:type="dxa"/>
            <w:shd w:val="clear" w:color="auto" w:fill="auto"/>
            <w:vAlign w:val="center"/>
          </w:tcPr>
          <w:p w14:paraId="0DC8F752" w14:textId="3CF76112"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Detektor…</w:t>
            </w:r>
          </w:p>
        </w:tc>
        <w:tc>
          <w:tcPr>
            <w:tcW w:w="1868" w:type="dxa"/>
            <w:shd w:val="clear" w:color="auto" w:fill="auto"/>
            <w:vAlign w:val="center"/>
          </w:tcPr>
          <w:p w14:paraId="71C4C84C" w14:textId="77777777" w:rsidR="006C5BAF" w:rsidRPr="006336BD" w:rsidRDefault="006C5BAF" w:rsidP="006336BD">
            <w:pPr>
              <w:pStyle w:val="Akapitzlist"/>
              <w:shd w:val="clear" w:color="auto" w:fill="FFFFFF" w:themeFill="background1"/>
              <w:ind w:left="0"/>
              <w:jc w:val="center"/>
              <w:rPr>
                <w:sz w:val="22"/>
                <w:szCs w:val="22"/>
              </w:rPr>
            </w:pPr>
          </w:p>
        </w:tc>
        <w:tc>
          <w:tcPr>
            <w:tcW w:w="1559" w:type="dxa"/>
            <w:shd w:val="clear" w:color="auto" w:fill="auto"/>
            <w:vAlign w:val="center"/>
          </w:tcPr>
          <w:p w14:paraId="2544FEB4" w14:textId="77777777" w:rsidR="006C5BAF" w:rsidRPr="006336BD" w:rsidRDefault="006C5BAF" w:rsidP="006336BD">
            <w:pPr>
              <w:pStyle w:val="Akapitzlist"/>
              <w:shd w:val="clear" w:color="auto" w:fill="FFFFFF" w:themeFill="background1"/>
              <w:ind w:left="0"/>
              <w:jc w:val="center"/>
              <w:rPr>
                <w:sz w:val="22"/>
                <w:szCs w:val="22"/>
              </w:rPr>
            </w:pPr>
          </w:p>
        </w:tc>
        <w:tc>
          <w:tcPr>
            <w:tcW w:w="1559" w:type="dxa"/>
            <w:shd w:val="clear" w:color="auto" w:fill="auto"/>
            <w:vAlign w:val="center"/>
          </w:tcPr>
          <w:p w14:paraId="380F1786" w14:textId="77777777" w:rsidR="006C5BAF" w:rsidRPr="006336BD" w:rsidRDefault="006C5BAF" w:rsidP="006336BD">
            <w:pPr>
              <w:pStyle w:val="Akapitzlist"/>
              <w:shd w:val="clear" w:color="auto" w:fill="FFFFFF" w:themeFill="background1"/>
              <w:ind w:left="0"/>
              <w:jc w:val="center"/>
              <w:rPr>
                <w:sz w:val="22"/>
                <w:szCs w:val="22"/>
              </w:rPr>
            </w:pPr>
          </w:p>
        </w:tc>
        <w:tc>
          <w:tcPr>
            <w:tcW w:w="1555" w:type="dxa"/>
            <w:shd w:val="clear" w:color="auto" w:fill="auto"/>
            <w:vAlign w:val="center"/>
          </w:tcPr>
          <w:p w14:paraId="141B1C92" w14:textId="77777777" w:rsidR="006C5BAF" w:rsidRPr="006336BD" w:rsidRDefault="006C5BAF" w:rsidP="006336BD">
            <w:pPr>
              <w:pStyle w:val="Akapitzlist"/>
              <w:shd w:val="clear" w:color="auto" w:fill="FFFFFF" w:themeFill="background1"/>
              <w:ind w:left="0"/>
              <w:jc w:val="center"/>
              <w:rPr>
                <w:sz w:val="22"/>
                <w:szCs w:val="22"/>
              </w:rPr>
            </w:pPr>
          </w:p>
        </w:tc>
      </w:tr>
      <w:tr w:rsidR="006C5BAF" w:rsidRPr="006336BD" w14:paraId="290AD488" w14:textId="5F1E6E00" w:rsidTr="006336BD">
        <w:tc>
          <w:tcPr>
            <w:tcW w:w="539" w:type="dxa"/>
            <w:shd w:val="clear" w:color="auto" w:fill="auto"/>
            <w:vAlign w:val="center"/>
          </w:tcPr>
          <w:p w14:paraId="10D10053" w14:textId="0E989AA7"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2</w:t>
            </w:r>
          </w:p>
        </w:tc>
        <w:tc>
          <w:tcPr>
            <w:tcW w:w="1623" w:type="dxa"/>
            <w:shd w:val="clear" w:color="auto" w:fill="auto"/>
            <w:vAlign w:val="center"/>
          </w:tcPr>
          <w:p w14:paraId="3D06232E" w14:textId="78D19D04"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Miernik…</w:t>
            </w:r>
          </w:p>
        </w:tc>
        <w:tc>
          <w:tcPr>
            <w:tcW w:w="1868" w:type="dxa"/>
            <w:shd w:val="clear" w:color="auto" w:fill="auto"/>
            <w:vAlign w:val="center"/>
          </w:tcPr>
          <w:p w14:paraId="2F8069F0" w14:textId="77777777" w:rsidR="006C5BAF" w:rsidRPr="006336BD" w:rsidRDefault="006C5BAF" w:rsidP="006336BD">
            <w:pPr>
              <w:pStyle w:val="Akapitzlist"/>
              <w:shd w:val="clear" w:color="auto" w:fill="FFFFFF" w:themeFill="background1"/>
              <w:ind w:left="0"/>
              <w:jc w:val="center"/>
              <w:rPr>
                <w:sz w:val="22"/>
                <w:szCs w:val="22"/>
              </w:rPr>
            </w:pPr>
          </w:p>
        </w:tc>
        <w:tc>
          <w:tcPr>
            <w:tcW w:w="1559" w:type="dxa"/>
            <w:shd w:val="clear" w:color="auto" w:fill="auto"/>
            <w:vAlign w:val="center"/>
          </w:tcPr>
          <w:p w14:paraId="6C6CE7F0" w14:textId="77777777" w:rsidR="006C5BAF" w:rsidRPr="006336BD" w:rsidRDefault="006C5BAF" w:rsidP="006336BD">
            <w:pPr>
              <w:pStyle w:val="Akapitzlist"/>
              <w:shd w:val="clear" w:color="auto" w:fill="FFFFFF" w:themeFill="background1"/>
              <w:ind w:left="0"/>
              <w:jc w:val="center"/>
              <w:rPr>
                <w:sz w:val="22"/>
                <w:szCs w:val="22"/>
              </w:rPr>
            </w:pPr>
          </w:p>
        </w:tc>
        <w:tc>
          <w:tcPr>
            <w:tcW w:w="1559" w:type="dxa"/>
            <w:shd w:val="clear" w:color="auto" w:fill="auto"/>
            <w:vAlign w:val="center"/>
          </w:tcPr>
          <w:p w14:paraId="321C3A7F" w14:textId="77777777" w:rsidR="006C5BAF" w:rsidRPr="006336BD" w:rsidRDefault="006C5BAF" w:rsidP="006336BD">
            <w:pPr>
              <w:pStyle w:val="Akapitzlist"/>
              <w:shd w:val="clear" w:color="auto" w:fill="FFFFFF" w:themeFill="background1"/>
              <w:ind w:left="0"/>
              <w:jc w:val="center"/>
              <w:rPr>
                <w:sz w:val="22"/>
                <w:szCs w:val="22"/>
              </w:rPr>
            </w:pPr>
          </w:p>
        </w:tc>
        <w:tc>
          <w:tcPr>
            <w:tcW w:w="1555" w:type="dxa"/>
            <w:shd w:val="clear" w:color="auto" w:fill="auto"/>
            <w:vAlign w:val="center"/>
          </w:tcPr>
          <w:p w14:paraId="2D6ECD25" w14:textId="77777777" w:rsidR="006C5BAF" w:rsidRPr="006336BD" w:rsidRDefault="006C5BAF" w:rsidP="006336BD">
            <w:pPr>
              <w:pStyle w:val="Akapitzlist"/>
              <w:shd w:val="clear" w:color="auto" w:fill="FFFFFF" w:themeFill="background1"/>
              <w:ind w:left="0"/>
              <w:jc w:val="center"/>
              <w:rPr>
                <w:sz w:val="22"/>
                <w:szCs w:val="22"/>
              </w:rPr>
            </w:pPr>
          </w:p>
        </w:tc>
      </w:tr>
      <w:tr w:rsidR="006C5BAF" w:rsidRPr="009A456E" w14:paraId="5A0450A1" w14:textId="244BFED5" w:rsidTr="006336BD">
        <w:tc>
          <w:tcPr>
            <w:tcW w:w="539" w:type="dxa"/>
            <w:shd w:val="clear" w:color="auto" w:fill="auto"/>
            <w:vAlign w:val="center"/>
          </w:tcPr>
          <w:p w14:paraId="1F882014" w14:textId="0F71A34E"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3</w:t>
            </w:r>
          </w:p>
        </w:tc>
        <w:tc>
          <w:tcPr>
            <w:tcW w:w="1623" w:type="dxa"/>
            <w:shd w:val="clear" w:color="auto" w:fill="auto"/>
            <w:vAlign w:val="center"/>
          </w:tcPr>
          <w:p w14:paraId="44435B5C" w14:textId="07A6B411" w:rsidR="006C5BAF" w:rsidRPr="006336BD" w:rsidRDefault="006C5BAF" w:rsidP="006336BD">
            <w:pPr>
              <w:pStyle w:val="Akapitzlist"/>
              <w:shd w:val="clear" w:color="auto" w:fill="FFFFFF" w:themeFill="background1"/>
              <w:ind w:left="0"/>
              <w:jc w:val="center"/>
              <w:rPr>
                <w:sz w:val="22"/>
                <w:szCs w:val="22"/>
              </w:rPr>
            </w:pPr>
            <w:r w:rsidRPr="006336BD">
              <w:rPr>
                <w:sz w:val="22"/>
                <w:szCs w:val="22"/>
              </w:rPr>
              <w:t>Metanomierz…</w:t>
            </w:r>
          </w:p>
        </w:tc>
        <w:tc>
          <w:tcPr>
            <w:tcW w:w="1868" w:type="dxa"/>
            <w:shd w:val="clear" w:color="auto" w:fill="auto"/>
            <w:vAlign w:val="center"/>
          </w:tcPr>
          <w:p w14:paraId="6714A5D2" w14:textId="77777777" w:rsidR="006C5BAF" w:rsidRPr="006336BD" w:rsidRDefault="006C5BAF" w:rsidP="006336BD">
            <w:pPr>
              <w:pStyle w:val="Akapitzlist"/>
              <w:shd w:val="clear" w:color="auto" w:fill="FFFFFF" w:themeFill="background1"/>
              <w:ind w:left="0"/>
              <w:jc w:val="center"/>
              <w:rPr>
                <w:sz w:val="22"/>
                <w:szCs w:val="22"/>
              </w:rPr>
            </w:pPr>
          </w:p>
        </w:tc>
        <w:tc>
          <w:tcPr>
            <w:tcW w:w="1559" w:type="dxa"/>
            <w:shd w:val="clear" w:color="auto" w:fill="auto"/>
            <w:vAlign w:val="center"/>
          </w:tcPr>
          <w:p w14:paraId="1E2A5B7B" w14:textId="77777777" w:rsidR="006C5BAF" w:rsidRPr="006336BD" w:rsidRDefault="006C5BAF" w:rsidP="006336BD">
            <w:pPr>
              <w:pStyle w:val="Akapitzlist"/>
              <w:shd w:val="clear" w:color="auto" w:fill="FFFFFF" w:themeFill="background1"/>
              <w:ind w:left="0"/>
              <w:jc w:val="center"/>
              <w:rPr>
                <w:sz w:val="22"/>
                <w:szCs w:val="22"/>
              </w:rPr>
            </w:pPr>
          </w:p>
        </w:tc>
        <w:tc>
          <w:tcPr>
            <w:tcW w:w="1559" w:type="dxa"/>
            <w:shd w:val="clear" w:color="auto" w:fill="auto"/>
            <w:vAlign w:val="center"/>
          </w:tcPr>
          <w:p w14:paraId="35A67ECC" w14:textId="77777777" w:rsidR="006C5BAF" w:rsidRPr="006336BD" w:rsidRDefault="006C5BAF" w:rsidP="006336BD">
            <w:pPr>
              <w:pStyle w:val="Akapitzlist"/>
              <w:shd w:val="clear" w:color="auto" w:fill="FFFFFF" w:themeFill="background1"/>
              <w:ind w:left="0"/>
              <w:jc w:val="center"/>
              <w:rPr>
                <w:sz w:val="22"/>
                <w:szCs w:val="22"/>
              </w:rPr>
            </w:pPr>
          </w:p>
        </w:tc>
        <w:tc>
          <w:tcPr>
            <w:tcW w:w="1555" w:type="dxa"/>
            <w:shd w:val="clear" w:color="auto" w:fill="auto"/>
            <w:vAlign w:val="center"/>
          </w:tcPr>
          <w:p w14:paraId="127C01A1" w14:textId="77777777" w:rsidR="006C5BAF" w:rsidRPr="006336BD" w:rsidRDefault="006C5BAF" w:rsidP="006336BD">
            <w:pPr>
              <w:pStyle w:val="Akapitzlist"/>
              <w:shd w:val="clear" w:color="auto" w:fill="FFFFFF" w:themeFill="background1"/>
              <w:ind w:left="0"/>
              <w:jc w:val="center"/>
              <w:rPr>
                <w:sz w:val="22"/>
                <w:szCs w:val="22"/>
              </w:rPr>
            </w:pPr>
          </w:p>
        </w:tc>
      </w:tr>
    </w:tbl>
    <w:p w14:paraId="2A882DAB" w14:textId="77777777" w:rsidR="009A456E" w:rsidRPr="00DF0024" w:rsidRDefault="009A456E" w:rsidP="006336BD">
      <w:pPr>
        <w:pStyle w:val="Akapitzlist"/>
        <w:shd w:val="clear" w:color="auto" w:fill="FFFFFF" w:themeFill="background1"/>
        <w:ind w:left="360"/>
      </w:pPr>
    </w:p>
    <w:p w14:paraId="3AEED9CC" w14:textId="3964EC1C" w:rsidR="00914372" w:rsidRPr="001826D2" w:rsidRDefault="00914372" w:rsidP="006336BD">
      <w:pPr>
        <w:pStyle w:val="Tekstpodstawowy"/>
        <w:shd w:val="clear" w:color="auto" w:fill="FFFFFF" w:themeFill="background1"/>
        <w:spacing w:after="0" w:line="312" w:lineRule="auto"/>
        <w:ind w:left="360"/>
        <w:jc w:val="both"/>
        <w:rPr>
          <w:sz w:val="24"/>
          <w:szCs w:val="24"/>
        </w:rPr>
      </w:pPr>
      <w:r>
        <w:rPr>
          <w:sz w:val="24"/>
          <w:szCs w:val="24"/>
        </w:rPr>
        <w:t>D</w:t>
      </w:r>
      <w:r w:rsidR="00505749" w:rsidRPr="00DF0024">
        <w:rPr>
          <w:sz w:val="24"/>
          <w:szCs w:val="24"/>
        </w:rPr>
        <w:t xml:space="preserve">opuszcza się inną formę np. tabel krzyżowych. Zamawiający pod rygorem odrzucenia oferty wymaga wyceny przez wykonawców wszystkich pozycji cennikowych zawartych </w:t>
      </w:r>
      <w:r w:rsidR="006336BD">
        <w:rPr>
          <w:sz w:val="24"/>
          <w:szCs w:val="24"/>
        </w:rPr>
        <w:br/>
      </w:r>
      <w:r w:rsidR="00505749" w:rsidRPr="00DF0024">
        <w:rPr>
          <w:sz w:val="24"/>
          <w:szCs w:val="24"/>
        </w:rPr>
        <w:t xml:space="preserve">w załączniku 2a do SWZ. </w:t>
      </w:r>
      <w:r w:rsidR="000D3A85" w:rsidRPr="006336BD">
        <w:rPr>
          <w:sz w:val="24"/>
          <w:szCs w:val="24"/>
        </w:rPr>
        <w:t xml:space="preserve">W przypadku braku możliwości wyceny pozycji należy podać powód np. (wycofany z produkcji). W tej sytuacji należy podać cenę nowego odpowiednika wycofanego przyrządu pomiarowego oraz jego typ. Przedmiotowa cena </w:t>
      </w:r>
      <w:r w:rsidR="000F6966" w:rsidRPr="006336BD">
        <w:rPr>
          <w:sz w:val="24"/>
          <w:szCs w:val="24"/>
        </w:rPr>
        <w:t>może</w:t>
      </w:r>
      <w:r w:rsidR="000D3A85" w:rsidRPr="006336BD">
        <w:rPr>
          <w:sz w:val="24"/>
          <w:szCs w:val="24"/>
        </w:rPr>
        <w:t xml:space="preserve"> </w:t>
      </w:r>
      <w:r w:rsidR="000F6966" w:rsidRPr="006336BD">
        <w:rPr>
          <w:sz w:val="24"/>
          <w:szCs w:val="24"/>
        </w:rPr>
        <w:t xml:space="preserve">stanowić </w:t>
      </w:r>
      <w:r w:rsidR="006336BD">
        <w:rPr>
          <w:sz w:val="24"/>
          <w:szCs w:val="24"/>
        </w:rPr>
        <w:br/>
      </w:r>
      <w:r w:rsidR="000F6966" w:rsidRPr="006336BD">
        <w:rPr>
          <w:sz w:val="24"/>
          <w:szCs w:val="24"/>
        </w:rPr>
        <w:t>dla Zamawiającego</w:t>
      </w:r>
      <w:r w:rsidR="000D3A85" w:rsidRPr="006336BD">
        <w:rPr>
          <w:sz w:val="24"/>
          <w:szCs w:val="24"/>
        </w:rPr>
        <w:t xml:space="preserve"> ofertę wstępną do przeprowadzenia odrębnej procedury zakupowej </w:t>
      </w:r>
      <w:r w:rsidR="006336BD">
        <w:rPr>
          <w:sz w:val="24"/>
          <w:szCs w:val="24"/>
        </w:rPr>
        <w:br/>
      </w:r>
      <w:r w:rsidR="000D3A85" w:rsidRPr="006336BD">
        <w:rPr>
          <w:sz w:val="24"/>
          <w:szCs w:val="24"/>
        </w:rPr>
        <w:t>nie objętej przedmiotowym postępowaniem.</w:t>
      </w:r>
    </w:p>
    <w:p w14:paraId="1601B675" w14:textId="6FC2CEC0" w:rsidR="001526C9" w:rsidRPr="00DF0024" w:rsidRDefault="00BF1C24" w:rsidP="001826D2">
      <w:pPr>
        <w:pStyle w:val="Tekstpodstawowy"/>
        <w:spacing w:after="0" w:line="312" w:lineRule="auto"/>
        <w:ind w:left="360"/>
        <w:jc w:val="both"/>
        <w:rPr>
          <w:color w:val="4472C4" w:themeColor="accent1"/>
          <w:sz w:val="24"/>
          <w:szCs w:val="24"/>
        </w:rPr>
      </w:pPr>
      <w:r w:rsidRPr="00DF0024">
        <w:rPr>
          <w:bCs/>
          <w:sz w:val="24"/>
          <w:szCs w:val="24"/>
        </w:rPr>
        <w:t xml:space="preserve">Zobowiązania podmiotu udostępniającego zasoby do oddania Wykonawcy do dyspozycji zasobów niezbędnych do realizacji zamówienia, o ile Wykonawca polega na takich zasobach w celu wykazania spełnienia warunków zgodnie z </w:t>
      </w:r>
      <w:r w:rsidRPr="00DF0024">
        <w:rPr>
          <w:b/>
          <w:sz w:val="24"/>
          <w:szCs w:val="24"/>
        </w:rPr>
        <w:t>Załącznikiem nr 3.3 do SWZ</w:t>
      </w:r>
      <w:r w:rsidR="001526C9" w:rsidRPr="00DF0024">
        <w:rPr>
          <w:b/>
          <w:color w:val="4472C4" w:themeColor="accent1"/>
          <w:sz w:val="24"/>
          <w:szCs w:val="24"/>
        </w:rPr>
        <w:t>.</w:t>
      </w:r>
    </w:p>
    <w:p w14:paraId="47329D85" w14:textId="2FFBB730" w:rsidR="001526C9" w:rsidRPr="00DF0024" w:rsidRDefault="00F214D1" w:rsidP="002B646A">
      <w:pPr>
        <w:pStyle w:val="Tekstpodstawowy"/>
        <w:numPr>
          <w:ilvl w:val="0"/>
          <w:numId w:val="5"/>
        </w:numPr>
        <w:spacing w:after="20" w:line="312" w:lineRule="auto"/>
        <w:jc w:val="both"/>
        <w:rPr>
          <w:bCs/>
          <w:color w:val="4472C4" w:themeColor="accent1"/>
          <w:sz w:val="24"/>
          <w:szCs w:val="24"/>
        </w:rPr>
      </w:pPr>
      <w:r w:rsidRPr="00DF0024">
        <w:rPr>
          <w:bCs/>
          <w:sz w:val="24"/>
          <w:szCs w:val="24"/>
        </w:rPr>
        <w:t xml:space="preserve">Dokumentu potwierdzającego zasady reprezentacji Wykonawcy, Zamawiający nie wymaga złożenia tego dokumentu o ile jest on dostępny w publicznych, otwartych bezpłatnych elektronicznych bazach danych (np. KRS, </w:t>
      </w:r>
      <w:proofErr w:type="spellStart"/>
      <w:r w:rsidRPr="00DF0024">
        <w:rPr>
          <w:bCs/>
          <w:sz w:val="24"/>
          <w:szCs w:val="24"/>
        </w:rPr>
        <w:t>CEiIDG</w:t>
      </w:r>
      <w:proofErr w:type="spellEnd"/>
      <w:r w:rsidRPr="00DF0024">
        <w:rPr>
          <w:bCs/>
          <w:sz w:val="24"/>
          <w:szCs w:val="24"/>
        </w:rPr>
        <w:t>, a w przypadku innych baz – wskazanych przez Wykonawcę w ofercie). W przypadku wskazania bazy danych, w której dokumenty są dostępne w innym języku niż polski, Zamawiający może po ich pobraniu wezwać Wykonawcę do przedstawienia tłumaczenia dokumentu na język polski</w:t>
      </w:r>
      <w:r w:rsidRPr="00DF0024">
        <w:rPr>
          <w:bCs/>
          <w:color w:val="4472C4" w:themeColor="accent1"/>
          <w:sz w:val="24"/>
          <w:szCs w:val="24"/>
        </w:rPr>
        <w:t>,</w:t>
      </w:r>
    </w:p>
    <w:p w14:paraId="76A544A0" w14:textId="1F82A120" w:rsidR="00F214D1" w:rsidRPr="00DF0024" w:rsidRDefault="00F214D1" w:rsidP="002B646A">
      <w:pPr>
        <w:pStyle w:val="Tekstpodstawowy"/>
        <w:numPr>
          <w:ilvl w:val="0"/>
          <w:numId w:val="5"/>
        </w:numPr>
        <w:spacing w:after="20" w:line="312" w:lineRule="auto"/>
        <w:jc w:val="both"/>
        <w:rPr>
          <w:bCs/>
          <w:color w:val="4472C4" w:themeColor="accent1"/>
          <w:sz w:val="24"/>
          <w:szCs w:val="24"/>
        </w:rPr>
      </w:pPr>
      <w:r w:rsidRPr="00DF0024">
        <w:rPr>
          <w:bCs/>
          <w:sz w:val="24"/>
          <w:szCs w:val="24"/>
        </w:rPr>
        <w:t xml:space="preserve">Pełnomocnictwa wskazującego Pełnomocnika Wykonawców występujących wspólnie </w:t>
      </w:r>
      <w:r w:rsidR="006336BD">
        <w:rPr>
          <w:bCs/>
          <w:sz w:val="24"/>
          <w:szCs w:val="24"/>
        </w:rPr>
        <w:br/>
      </w:r>
      <w:r w:rsidRPr="00DF0024">
        <w:rPr>
          <w:bCs/>
          <w:sz w:val="24"/>
          <w:szCs w:val="24"/>
        </w:rPr>
        <w:t>(w wypadku złożenia oferty przez konsorcjum),</w:t>
      </w:r>
    </w:p>
    <w:p w14:paraId="2979C115" w14:textId="16E6A8C1" w:rsidR="00F214D1" w:rsidRPr="00DF0024" w:rsidRDefault="00F214D1" w:rsidP="002B646A">
      <w:pPr>
        <w:pStyle w:val="Tekstpodstawowy"/>
        <w:numPr>
          <w:ilvl w:val="0"/>
          <w:numId w:val="5"/>
        </w:numPr>
        <w:spacing w:after="20" w:line="312" w:lineRule="auto"/>
        <w:jc w:val="both"/>
        <w:rPr>
          <w:bCs/>
          <w:color w:val="4472C4" w:themeColor="accent1"/>
          <w:sz w:val="24"/>
          <w:szCs w:val="24"/>
        </w:rPr>
      </w:pPr>
      <w:r w:rsidRPr="00DF0024">
        <w:rPr>
          <w:bCs/>
          <w:sz w:val="24"/>
          <w:szCs w:val="24"/>
        </w:rPr>
        <w:t>Pełnomocnictwa do podpisania oferty (w przypadku posługiwania się Pełnomocnikiem),</w:t>
      </w:r>
    </w:p>
    <w:p w14:paraId="461D6516" w14:textId="48908BE7" w:rsidR="00F214D1" w:rsidRPr="00DF0024" w:rsidRDefault="00F214D1" w:rsidP="002B646A">
      <w:pPr>
        <w:pStyle w:val="Tekstpodstawowy"/>
        <w:numPr>
          <w:ilvl w:val="0"/>
          <w:numId w:val="5"/>
        </w:numPr>
        <w:spacing w:after="20" w:line="312" w:lineRule="auto"/>
        <w:jc w:val="both"/>
        <w:rPr>
          <w:bCs/>
          <w:color w:val="4472C4" w:themeColor="accent1"/>
          <w:sz w:val="24"/>
          <w:szCs w:val="24"/>
        </w:rPr>
      </w:pPr>
      <w:r w:rsidRPr="00DF0024">
        <w:rPr>
          <w:sz w:val="24"/>
          <w:szCs w:val="24"/>
        </w:rPr>
        <w:t>Informacji</w:t>
      </w:r>
      <w:r w:rsidRPr="00DF0024">
        <w:rPr>
          <w:bCs/>
          <w:sz w:val="24"/>
          <w:szCs w:val="24"/>
        </w:rPr>
        <w:t xml:space="preserve"> o częściach zamówienia, które Wykonawca zamierza powierzyć do realizacji podwykonawcom sporządzoną zgodnie z </w:t>
      </w:r>
      <w:r w:rsidRPr="00DF0024">
        <w:rPr>
          <w:b/>
          <w:sz w:val="24"/>
          <w:szCs w:val="24"/>
        </w:rPr>
        <w:t>Załącznikiem nr 3.1 do SWZ,</w:t>
      </w:r>
    </w:p>
    <w:p w14:paraId="6A9EB41F" w14:textId="2DD0F9D8" w:rsidR="00F214D1" w:rsidRPr="00DF0024" w:rsidRDefault="00F214D1" w:rsidP="002B646A">
      <w:pPr>
        <w:pStyle w:val="Tekstpodstawowy"/>
        <w:numPr>
          <w:ilvl w:val="0"/>
          <w:numId w:val="5"/>
        </w:numPr>
        <w:spacing w:after="20" w:line="312" w:lineRule="auto"/>
        <w:jc w:val="both"/>
        <w:rPr>
          <w:bCs/>
          <w:color w:val="4472C4" w:themeColor="accent1"/>
          <w:sz w:val="24"/>
          <w:szCs w:val="24"/>
        </w:rPr>
      </w:pPr>
      <w:r w:rsidRPr="00DF0024">
        <w:rPr>
          <w:sz w:val="24"/>
          <w:szCs w:val="24"/>
        </w:rPr>
        <w:t>Informacji</w:t>
      </w:r>
      <w:r w:rsidRPr="00DF0024">
        <w:rPr>
          <w:bCs/>
          <w:sz w:val="24"/>
          <w:szCs w:val="24"/>
        </w:rPr>
        <w:t xml:space="preserve"> o powstaniu u Zamawiającego obowiązku podatkowego zgodnie z ustawą </w:t>
      </w:r>
      <w:r w:rsidRPr="00DF0024">
        <w:rPr>
          <w:bCs/>
          <w:sz w:val="24"/>
          <w:szCs w:val="24"/>
        </w:rPr>
        <w:br/>
        <w:t xml:space="preserve">z 11.03.2004r. o podatku od towarów i usług. Wzór informacji stanowi </w:t>
      </w:r>
      <w:r w:rsidRPr="00DF0024">
        <w:rPr>
          <w:b/>
          <w:sz w:val="24"/>
          <w:szCs w:val="24"/>
        </w:rPr>
        <w:t>Załącznik nr 3.2 do SWZ</w:t>
      </w:r>
      <w:r w:rsidR="00C87E2C" w:rsidRPr="00DF0024">
        <w:rPr>
          <w:b/>
          <w:sz w:val="24"/>
          <w:szCs w:val="24"/>
        </w:rPr>
        <w:t>,</w:t>
      </w:r>
    </w:p>
    <w:p w14:paraId="309657A2" w14:textId="22EBA175" w:rsidR="00C87E2C" w:rsidRPr="00DF0024" w:rsidRDefault="00C87E2C" w:rsidP="002B646A">
      <w:pPr>
        <w:pStyle w:val="Tekstpodstawowy"/>
        <w:numPr>
          <w:ilvl w:val="0"/>
          <w:numId w:val="5"/>
        </w:numPr>
        <w:spacing w:after="20" w:line="312" w:lineRule="auto"/>
        <w:jc w:val="both"/>
        <w:rPr>
          <w:bCs/>
          <w:color w:val="4472C4" w:themeColor="accent1"/>
          <w:sz w:val="24"/>
          <w:szCs w:val="24"/>
        </w:rPr>
      </w:pPr>
      <w:r w:rsidRPr="00DF0024">
        <w:rPr>
          <w:sz w:val="24"/>
          <w:szCs w:val="24"/>
        </w:rPr>
        <w:t>Przedmiotowych</w:t>
      </w:r>
      <w:r w:rsidRPr="00DF0024">
        <w:rPr>
          <w:bCs/>
          <w:sz w:val="24"/>
          <w:szCs w:val="24"/>
        </w:rPr>
        <w:t xml:space="preserve"> środków dowodowych </w:t>
      </w:r>
      <w:r w:rsidR="006D3A83" w:rsidRPr="00DF0024">
        <w:rPr>
          <w:bCs/>
          <w:sz w:val="24"/>
          <w:szCs w:val="24"/>
        </w:rPr>
        <w:t>–</w:t>
      </w:r>
      <w:r w:rsidRPr="00DF0024">
        <w:rPr>
          <w:bCs/>
          <w:sz w:val="24"/>
          <w:szCs w:val="24"/>
        </w:rPr>
        <w:t xml:space="preserve"> </w:t>
      </w:r>
      <w:r w:rsidR="006D3A83" w:rsidRPr="00DF0024">
        <w:rPr>
          <w:bCs/>
          <w:sz w:val="24"/>
          <w:szCs w:val="24"/>
        </w:rPr>
        <w:t>jeżeli są wymagane.</w:t>
      </w:r>
    </w:p>
    <w:p w14:paraId="73EE9169" w14:textId="4D90A250" w:rsidR="00F21270" w:rsidRPr="00DF0024" w:rsidRDefault="00F21270" w:rsidP="002B646A">
      <w:pPr>
        <w:pStyle w:val="Tekstpodstawowy"/>
        <w:numPr>
          <w:ilvl w:val="0"/>
          <w:numId w:val="5"/>
        </w:numPr>
        <w:spacing w:after="20" w:line="312" w:lineRule="auto"/>
        <w:jc w:val="both"/>
        <w:rPr>
          <w:bCs/>
          <w:color w:val="4472C4" w:themeColor="accent1"/>
          <w:sz w:val="24"/>
          <w:szCs w:val="24"/>
        </w:rPr>
      </w:pPr>
      <w:r w:rsidRPr="00DF0024">
        <w:rPr>
          <w:bCs/>
          <w:sz w:val="24"/>
          <w:szCs w:val="24"/>
        </w:rPr>
        <w:t xml:space="preserve">Oświadczenia o kategorii przedsiębiorstwa wynikające z obowiązku art. 81 ustawy Prawo zamówień publicznych. </w:t>
      </w:r>
      <w:r w:rsidRPr="00DF0024">
        <w:rPr>
          <w:bCs/>
          <w:iCs/>
          <w:sz w:val="24"/>
          <w:szCs w:val="24"/>
        </w:rPr>
        <w:t xml:space="preserve">Wzór oświadczenia stanowi </w:t>
      </w:r>
      <w:r w:rsidRPr="00DF0024">
        <w:rPr>
          <w:b/>
          <w:iCs/>
          <w:sz w:val="24"/>
          <w:szCs w:val="24"/>
        </w:rPr>
        <w:t>Załącznik nr 3.4 do SWZ</w:t>
      </w:r>
    </w:p>
    <w:p w14:paraId="5FFBADB5" w14:textId="7CFC6877" w:rsidR="00F21270" w:rsidRPr="00DF0024" w:rsidRDefault="00F21270" w:rsidP="002B646A">
      <w:pPr>
        <w:pStyle w:val="Tekstpodstawowy"/>
        <w:numPr>
          <w:ilvl w:val="0"/>
          <w:numId w:val="5"/>
        </w:numPr>
        <w:spacing w:after="20" w:line="312" w:lineRule="auto"/>
        <w:jc w:val="both"/>
        <w:rPr>
          <w:bCs/>
          <w:sz w:val="24"/>
          <w:szCs w:val="24"/>
        </w:rPr>
      </w:pPr>
      <w:r w:rsidRPr="00DF0024">
        <w:rPr>
          <w:sz w:val="24"/>
          <w:szCs w:val="24"/>
        </w:rPr>
        <w:t>Zobowiązanie</w:t>
      </w:r>
      <w:r w:rsidRPr="00DF0024">
        <w:rPr>
          <w:bCs/>
          <w:sz w:val="24"/>
          <w:szCs w:val="24"/>
        </w:rPr>
        <w:t xml:space="preserve"> podmiotu udostępniającego, pełnomocnictwa lub przedmiotowe środki dowodowe</w:t>
      </w:r>
      <w:r w:rsidRPr="00DF0024">
        <w:rPr>
          <w:sz w:val="24"/>
          <w:szCs w:val="24"/>
        </w:rPr>
        <w:t xml:space="preserve"> </w:t>
      </w:r>
      <w:r w:rsidRPr="00DF0024">
        <w:rPr>
          <w:bCs/>
          <w:sz w:val="24"/>
          <w:szCs w:val="24"/>
        </w:rPr>
        <w:t xml:space="preserve">powinny być złożone zgodnie z przepisami </w:t>
      </w:r>
      <w:r w:rsidRPr="00DF0024">
        <w:rPr>
          <w:bCs/>
          <w:i/>
          <w:sz w:val="24"/>
          <w:szCs w:val="24"/>
        </w:rPr>
        <w:t xml:space="preserve">Rozporządzenia z dnia 30 grudnia 2020r. w sprawie sposobu sporządzania i przekazywania informacji oraz wymagań technicznych dla dokumentów elektronicznych oraz środków komunikacji elektronicznej </w:t>
      </w:r>
      <w:r w:rsidR="002B646A">
        <w:rPr>
          <w:bCs/>
          <w:i/>
          <w:sz w:val="24"/>
          <w:szCs w:val="24"/>
        </w:rPr>
        <w:br/>
      </w:r>
      <w:r w:rsidRPr="00DF0024">
        <w:rPr>
          <w:bCs/>
          <w:i/>
          <w:sz w:val="24"/>
          <w:szCs w:val="24"/>
        </w:rPr>
        <w:t xml:space="preserve">w postępowaniu </w:t>
      </w:r>
      <w:r w:rsidR="00F2417D" w:rsidRPr="00DF0024">
        <w:rPr>
          <w:bCs/>
          <w:i/>
          <w:sz w:val="24"/>
          <w:szCs w:val="24"/>
        </w:rPr>
        <w:t>o udzielenie</w:t>
      </w:r>
      <w:r w:rsidRPr="00DF0024">
        <w:rPr>
          <w:bCs/>
          <w:i/>
          <w:sz w:val="24"/>
          <w:szCs w:val="24"/>
        </w:rPr>
        <w:t xml:space="preserve"> zamówienia publicznego lub konkursie</w:t>
      </w:r>
      <w:r w:rsidRPr="00DF0024">
        <w:rPr>
          <w:bCs/>
          <w:sz w:val="24"/>
          <w:szCs w:val="24"/>
        </w:rPr>
        <w:t xml:space="preserve"> tj.:</w:t>
      </w:r>
    </w:p>
    <w:p w14:paraId="5543E925" w14:textId="77777777" w:rsidR="00F21270" w:rsidRPr="00DF0024" w:rsidRDefault="00F21270" w:rsidP="003A3985">
      <w:pPr>
        <w:pStyle w:val="Akapitzlist"/>
        <w:numPr>
          <w:ilvl w:val="1"/>
          <w:numId w:val="96"/>
        </w:numPr>
        <w:spacing w:before="120" w:line="312" w:lineRule="auto"/>
        <w:contextualSpacing w:val="0"/>
        <w:jc w:val="both"/>
        <w:rPr>
          <w:bCs/>
        </w:rPr>
      </w:pPr>
      <w:r w:rsidRPr="00DF0024">
        <w:rPr>
          <w:bCs/>
        </w:rPr>
        <w:lastRenderedPageBreak/>
        <w:t>Jeżeli dokument został wystawiony przez podmiot upoważniony (np. organ administracyjny lub sądowy) jako dokument elektroniczny – Wykonawca przekazuje ten dokument;</w:t>
      </w:r>
    </w:p>
    <w:p w14:paraId="29541BF7" w14:textId="199177C5" w:rsidR="00F21270" w:rsidRPr="00DF0024" w:rsidRDefault="00F21270" w:rsidP="003A3985">
      <w:pPr>
        <w:pStyle w:val="Akapitzlist"/>
        <w:numPr>
          <w:ilvl w:val="1"/>
          <w:numId w:val="96"/>
        </w:numPr>
        <w:spacing w:before="120" w:line="312" w:lineRule="auto"/>
        <w:contextualSpacing w:val="0"/>
        <w:jc w:val="both"/>
        <w:rPr>
          <w:bCs/>
        </w:rPr>
      </w:pPr>
      <w:r w:rsidRPr="00DF0024">
        <w:rPr>
          <w:bCs/>
        </w:rPr>
        <w:t xml:space="preserve">Jeżeli dokument został wystawiony przez podmiot upoważniony (np. organ administracyjny lub sądowy) jako dokument </w:t>
      </w:r>
      <w:r w:rsidR="00F2417D" w:rsidRPr="00DF0024">
        <w:rPr>
          <w:bCs/>
        </w:rPr>
        <w:t>papierowy –</w:t>
      </w:r>
      <w:r w:rsidRPr="00DF0024">
        <w:rPr>
          <w:bCs/>
        </w:rPr>
        <w:t xml:space="preserve"> Wykonawca przekazuje elektroniczną kopię dokumentu poświadczoną za zgodność z oryginałem;</w:t>
      </w:r>
    </w:p>
    <w:p w14:paraId="1AC19F4F" w14:textId="77777777" w:rsidR="00F21270" w:rsidRPr="00DF0024" w:rsidRDefault="00F21270" w:rsidP="003A3985">
      <w:pPr>
        <w:pStyle w:val="Akapitzlist"/>
        <w:numPr>
          <w:ilvl w:val="1"/>
          <w:numId w:val="96"/>
        </w:numPr>
        <w:spacing w:before="120" w:line="312" w:lineRule="auto"/>
        <w:ind w:left="714" w:hanging="357"/>
        <w:contextualSpacing w:val="0"/>
        <w:jc w:val="both"/>
        <w:rPr>
          <w:bCs/>
        </w:rPr>
      </w:pPr>
      <w:r w:rsidRPr="00DF0024">
        <w:rPr>
          <w:bCs/>
        </w:rPr>
        <w:t>Jeżeli dokument został wystawiony przez inny podmiot (np. podmiot udostępniający zasoby, mocodawca) w formie elektronicznej z podpisem elektronicznym kwalifikowanym – przekazuje się ten dokument;</w:t>
      </w:r>
    </w:p>
    <w:p w14:paraId="1109659B" w14:textId="77777777" w:rsidR="00F21270" w:rsidRPr="00DF0024" w:rsidRDefault="00F21270" w:rsidP="003A3985">
      <w:pPr>
        <w:pStyle w:val="Akapitzlist"/>
        <w:numPr>
          <w:ilvl w:val="1"/>
          <w:numId w:val="96"/>
        </w:numPr>
        <w:spacing w:before="120" w:line="312" w:lineRule="auto"/>
        <w:ind w:left="714" w:hanging="357"/>
        <w:contextualSpacing w:val="0"/>
        <w:jc w:val="both"/>
        <w:rPr>
          <w:bCs/>
        </w:rPr>
      </w:pPr>
      <w:r w:rsidRPr="00DF0024">
        <w:rPr>
          <w:bCs/>
        </w:rPr>
        <w:t>Jeżeli dokument został wystawiony przez inny podmiot (np.</w:t>
      </w:r>
      <w:r w:rsidRPr="00DF0024">
        <w:t xml:space="preserve"> </w:t>
      </w:r>
      <w:r w:rsidRPr="00DF0024">
        <w:rPr>
          <w:bCs/>
        </w:rPr>
        <w:t>podmiot udostępniający zasoby, mocodawca) jako dokument papierowy – Wykonawca przekazuje elektroniczną kopię dokumentu poświadczoną za zgodność z oryginałem.</w:t>
      </w:r>
    </w:p>
    <w:p w14:paraId="308B9EDC" w14:textId="77777777" w:rsidR="00F21270" w:rsidRPr="00DF0024" w:rsidRDefault="00F21270" w:rsidP="002B646A">
      <w:pPr>
        <w:pStyle w:val="Tekstpodstawowy"/>
        <w:numPr>
          <w:ilvl w:val="0"/>
          <w:numId w:val="5"/>
        </w:numPr>
        <w:spacing w:after="20" w:line="312" w:lineRule="auto"/>
        <w:jc w:val="both"/>
        <w:rPr>
          <w:bCs/>
          <w:sz w:val="24"/>
          <w:szCs w:val="24"/>
        </w:rPr>
      </w:pPr>
      <w:r w:rsidRPr="00DF0024">
        <w:rPr>
          <w:bCs/>
          <w:sz w:val="24"/>
          <w:szCs w:val="24"/>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775A368F" w14:textId="77777777" w:rsidR="00F21270" w:rsidRPr="00DF0024" w:rsidRDefault="00F21270" w:rsidP="002B646A">
      <w:pPr>
        <w:pStyle w:val="Tekstpodstawowy"/>
        <w:numPr>
          <w:ilvl w:val="0"/>
          <w:numId w:val="5"/>
        </w:numPr>
        <w:spacing w:after="20" w:line="312" w:lineRule="auto"/>
        <w:jc w:val="both"/>
        <w:rPr>
          <w:bCs/>
          <w:sz w:val="24"/>
          <w:szCs w:val="24"/>
        </w:rPr>
      </w:pPr>
      <w:r w:rsidRPr="00DF0024">
        <w:rPr>
          <w:bCs/>
          <w:sz w:val="24"/>
          <w:szCs w:val="24"/>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68B030AC" w14:textId="77777777" w:rsidR="00AB1FB3" w:rsidRPr="00FC7C08" w:rsidRDefault="00AB1FB3" w:rsidP="00AB1FB3">
      <w:pPr>
        <w:spacing w:before="120" w:line="312" w:lineRule="auto"/>
        <w:jc w:val="both"/>
        <w:rPr>
          <w:b/>
          <w:sz w:val="24"/>
          <w:szCs w:val="24"/>
        </w:rPr>
      </w:pPr>
      <w:r w:rsidRPr="00FC7C08">
        <w:rPr>
          <w:b/>
          <w:sz w:val="24"/>
          <w:szCs w:val="24"/>
        </w:rPr>
        <w:t>Sposób złożenia oferty</w:t>
      </w:r>
      <w:r>
        <w:rPr>
          <w:b/>
          <w:sz w:val="24"/>
          <w:szCs w:val="24"/>
        </w:rPr>
        <w:t>:</w:t>
      </w:r>
    </w:p>
    <w:p w14:paraId="4A48139F" w14:textId="64AD49ED" w:rsidR="00AB1FB3" w:rsidRPr="00E95C84" w:rsidRDefault="00AB1FB3" w:rsidP="003A3985">
      <w:pPr>
        <w:pStyle w:val="Akapitzlist"/>
        <w:numPr>
          <w:ilvl w:val="0"/>
          <w:numId w:val="108"/>
        </w:numPr>
        <w:spacing w:before="120" w:line="312" w:lineRule="auto"/>
        <w:jc w:val="both"/>
        <w:rPr>
          <w:bCs/>
        </w:rPr>
      </w:pPr>
      <w:r w:rsidRPr="00E95C84">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4A258C22" w14:textId="77777777" w:rsidR="00AB1FB3" w:rsidRPr="00FC7C08" w:rsidRDefault="00AB1FB3" w:rsidP="003A3985">
      <w:pPr>
        <w:pStyle w:val="Akapitzlist"/>
        <w:numPr>
          <w:ilvl w:val="0"/>
          <w:numId w:val="108"/>
        </w:numPr>
        <w:spacing w:before="120" w:line="312" w:lineRule="auto"/>
        <w:contextualSpacing w:val="0"/>
        <w:jc w:val="both"/>
        <w:rPr>
          <w:bCs/>
        </w:rPr>
      </w:pPr>
      <w:r w:rsidRPr="00FC7C08">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FC7C08">
        <w:rPr>
          <w:bCs/>
        </w:rPr>
        <w:t>javascript</w:t>
      </w:r>
      <w:proofErr w:type="spellEnd"/>
      <w:r w:rsidRPr="00FC7C08">
        <w:rPr>
          <w:bCs/>
        </w:rPr>
        <w:t xml:space="preserve">: Internet Explorer wersja 10 lub 11, Mozilla </w:t>
      </w:r>
      <w:proofErr w:type="spellStart"/>
      <w:r w:rsidRPr="00FC7C08">
        <w:rPr>
          <w:bCs/>
        </w:rPr>
        <w:t>Firefox</w:t>
      </w:r>
      <w:proofErr w:type="spellEnd"/>
      <w:r w:rsidRPr="00FC7C08">
        <w:rPr>
          <w:bCs/>
        </w:rPr>
        <w:t xml:space="preserve"> od wersji 50 (bez wsparcia dla wersji beta), zainstalowane darmowe oprogramowanie JAVA (JRE) – zgodnie z zaleceniami ze strony dostawcy Java, minimalna rozdzielczość ekranu wymagana do poprawnego wyświetlania 1366x768.</w:t>
      </w:r>
    </w:p>
    <w:p w14:paraId="1D7DD83C" w14:textId="588AADE8" w:rsidR="00AB1FB3" w:rsidRPr="00FC7C08" w:rsidRDefault="00AB1FB3" w:rsidP="003A3985">
      <w:pPr>
        <w:pStyle w:val="Akapitzlist"/>
        <w:numPr>
          <w:ilvl w:val="0"/>
          <w:numId w:val="108"/>
        </w:numPr>
        <w:spacing w:before="120" w:line="312" w:lineRule="auto"/>
        <w:contextualSpacing w:val="0"/>
        <w:jc w:val="both"/>
        <w:rPr>
          <w:bCs/>
          <w:color w:val="FF0000"/>
        </w:rPr>
      </w:pPr>
      <w:r w:rsidRPr="00FC7C08">
        <w:rPr>
          <w:bCs/>
        </w:rPr>
        <w:t>W przypadku dokonania przez Zamawiającego zmian w strukturze Formularza Ofertowego przed terminem składania ofert, jeśli Wykonawca złożył już elektroniczną ofertę</w:t>
      </w:r>
      <w:r>
        <w:rPr>
          <w:bCs/>
        </w:rPr>
        <w:t>,</w:t>
      </w:r>
      <w:r w:rsidRPr="00FC7C08">
        <w:rPr>
          <w:bCs/>
        </w:rPr>
        <w:t xml:space="preserve"> otrzyma </w:t>
      </w:r>
      <w:r w:rsidRPr="00FC7C08">
        <w:rPr>
          <w:bCs/>
        </w:rPr>
        <w:lastRenderedPageBreak/>
        <w:t xml:space="preserve">powiadomienie o konieczności zweryfikowania złożonej oferty w kontekście jej kompletności i zgodności.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w:t>
      </w:r>
      <w:r w:rsidR="006336BD">
        <w:rPr>
          <w:bCs/>
        </w:rPr>
        <w:br/>
      </w:r>
      <w:r w:rsidRPr="00FC7C08">
        <w:rPr>
          <w:bCs/>
        </w:rPr>
        <w:t xml:space="preserve">do aktualnego formularza elektronicznego, odpowiednio zmodyfikowana i uzupełniona, a następnie ponownie wysłana do systemu. Oferta pozostawiona przez Wykonawcę w statusie nieaktualna może być pobrana do systemu informatycznego Zamawiającego </w:t>
      </w:r>
      <w:r w:rsidR="006336BD">
        <w:rPr>
          <w:bCs/>
        </w:rPr>
        <w:br/>
      </w:r>
      <w:r w:rsidRPr="00FC7C08">
        <w:rPr>
          <w:bCs/>
        </w:rPr>
        <w:t xml:space="preserve">pod warunkiem, że faktycznie zmiany wprowadzone w formularzu nie mają wpływu na złożoną ofertę. </w:t>
      </w:r>
      <w:r w:rsidRPr="00FC7C08">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7FDD2E24" w14:textId="77777777" w:rsidR="00AB1FB3" w:rsidRPr="00FC7C08" w:rsidRDefault="00AB1FB3" w:rsidP="003A3985">
      <w:pPr>
        <w:pStyle w:val="Akapitzlist"/>
        <w:numPr>
          <w:ilvl w:val="0"/>
          <w:numId w:val="108"/>
        </w:numPr>
        <w:spacing w:before="120" w:line="312" w:lineRule="auto"/>
        <w:contextualSpacing w:val="0"/>
        <w:jc w:val="both"/>
        <w:rPr>
          <w:bCs/>
        </w:rPr>
      </w:pPr>
      <w:r w:rsidRPr="00FC7C08">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63400BB2" w14:textId="77777777" w:rsidR="00AB1FB3" w:rsidRPr="00FC7C08" w:rsidRDefault="00AB1FB3" w:rsidP="003A3985">
      <w:pPr>
        <w:pStyle w:val="Akapitzlist"/>
        <w:numPr>
          <w:ilvl w:val="0"/>
          <w:numId w:val="108"/>
        </w:numPr>
        <w:spacing w:before="120" w:line="312" w:lineRule="auto"/>
        <w:contextualSpacing w:val="0"/>
        <w:jc w:val="both"/>
        <w:rPr>
          <w:bCs/>
        </w:rPr>
      </w:pPr>
      <w:r w:rsidRPr="00FC7C08">
        <w:rPr>
          <w:bCs/>
        </w:rPr>
        <w:t>Ofertę należy złożyć przy użyciu narzędzi dostępnych na Platformie EFO.</w:t>
      </w:r>
    </w:p>
    <w:p w14:paraId="2B0D85CE" w14:textId="77777777" w:rsidR="00AB1FB3" w:rsidRPr="00FC7C08" w:rsidRDefault="00AB1FB3" w:rsidP="003A3985">
      <w:pPr>
        <w:pStyle w:val="Akapitzlist"/>
        <w:numPr>
          <w:ilvl w:val="0"/>
          <w:numId w:val="108"/>
        </w:numPr>
        <w:spacing w:before="120" w:line="312" w:lineRule="auto"/>
        <w:contextualSpacing w:val="0"/>
        <w:jc w:val="both"/>
        <w:rPr>
          <w:bCs/>
        </w:rPr>
      </w:pPr>
      <w:r w:rsidRPr="00FC7C08">
        <w:rPr>
          <w:bCs/>
        </w:rPr>
        <w:t>Zmiana lub wycofanie oferty jest możliwa przed terminem składania ofert, przy czym zmiana oferty może być dokonana jedynie jako wycofanie poprzedniej oferty i złożenie nowej (zmienionej).</w:t>
      </w:r>
    </w:p>
    <w:p w14:paraId="40D2F705" w14:textId="77777777" w:rsidR="00AB1FB3" w:rsidRPr="00FC7C08" w:rsidRDefault="00AB1FB3" w:rsidP="00AB1FB3">
      <w:pPr>
        <w:spacing w:before="120" w:line="312" w:lineRule="auto"/>
        <w:jc w:val="both"/>
        <w:rPr>
          <w:b/>
          <w:bCs/>
          <w:sz w:val="24"/>
          <w:szCs w:val="24"/>
        </w:rPr>
      </w:pPr>
      <w:r w:rsidRPr="00FC7C08">
        <w:rPr>
          <w:b/>
          <w:bCs/>
          <w:sz w:val="24"/>
          <w:szCs w:val="24"/>
        </w:rPr>
        <w:t>Tajemnica przedsiębiorstwa:</w:t>
      </w:r>
    </w:p>
    <w:p w14:paraId="785B43B8" w14:textId="77777777" w:rsidR="00AB1FB3" w:rsidRPr="00FC7C08" w:rsidRDefault="00AB1FB3" w:rsidP="003A3985">
      <w:pPr>
        <w:pStyle w:val="Akapitzlist"/>
        <w:numPr>
          <w:ilvl w:val="0"/>
          <w:numId w:val="108"/>
        </w:numPr>
        <w:spacing w:before="120" w:line="312" w:lineRule="auto"/>
        <w:contextualSpacing w:val="0"/>
        <w:jc w:val="both"/>
        <w:rPr>
          <w:bCs/>
        </w:rPr>
      </w:pPr>
      <w:r w:rsidRPr="00FC7C08">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6041DFEE" w14:textId="77777777" w:rsidR="00AB1FB3" w:rsidRPr="00057162" w:rsidRDefault="00AB1FB3" w:rsidP="003A3985">
      <w:pPr>
        <w:pStyle w:val="Akapitzlist"/>
        <w:numPr>
          <w:ilvl w:val="0"/>
          <w:numId w:val="108"/>
        </w:numPr>
        <w:spacing w:before="120" w:line="312" w:lineRule="auto"/>
        <w:contextualSpacing w:val="0"/>
        <w:jc w:val="both"/>
        <w:rPr>
          <w:bCs/>
        </w:rPr>
      </w:pPr>
      <w:r w:rsidRPr="00057162">
        <w:rPr>
          <w:bCs/>
        </w:rPr>
        <w:t xml:space="preserve">W przypadku zastrzeżenia informacji stanowiącej tajemnicę przedsiębiorstwa </w:t>
      </w:r>
      <w:r>
        <w:rPr>
          <w:bCs/>
        </w:rPr>
        <w:t>Wykonawca</w:t>
      </w:r>
      <w:r w:rsidRPr="00057162">
        <w:rPr>
          <w:bCs/>
        </w:rPr>
        <w:t xml:space="preserve"> zobowiązany jest złożyć wraz z taką informacją wykazanie, że zastrzeżone informacje stanowią tajemnicę przedsiębiorstwa. Brak wykazania jest równoznaczny z brakiem zastrzeżenia tajemnicy przedsiębiorstwa. </w:t>
      </w:r>
    </w:p>
    <w:p w14:paraId="30AEF009" w14:textId="77777777" w:rsidR="00D009F4" w:rsidRPr="00680FD0" w:rsidRDefault="00D009F4" w:rsidP="00804500">
      <w:pPr>
        <w:spacing w:before="120" w:line="312" w:lineRule="auto"/>
        <w:jc w:val="both"/>
        <w:rPr>
          <w:bCs/>
          <w:sz w:val="8"/>
          <w:szCs w:val="8"/>
        </w:rPr>
      </w:pPr>
    </w:p>
    <w:p w14:paraId="785E20C8" w14:textId="42869AA3"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1" w:name="_Toc106184570"/>
      <w:bookmarkStart w:id="32" w:name="_Toc168644289"/>
      <w:r w:rsidRPr="00057162">
        <w:rPr>
          <w:rFonts w:ascii="Times New Roman" w:hAnsi="Times New Roman" w:cs="Times New Roman"/>
          <w:color w:val="auto"/>
          <w:sz w:val="24"/>
          <w:szCs w:val="24"/>
        </w:rPr>
        <w:lastRenderedPageBreak/>
        <w:t>Część XI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F13DFD" w:rsidRPr="00057162">
        <w:rPr>
          <w:rFonts w:ascii="Times New Roman" w:hAnsi="Times New Roman" w:cs="Times New Roman"/>
          <w:color w:val="auto"/>
          <w:sz w:val="24"/>
          <w:szCs w:val="24"/>
        </w:rPr>
        <w:t>Miejsce, termin składania i otwarcia ofert oraz termin związania ofertą</w:t>
      </w:r>
      <w:bookmarkEnd w:id="31"/>
      <w:bookmarkEnd w:id="32"/>
    </w:p>
    <w:p w14:paraId="4E1C7EA2" w14:textId="35E60499" w:rsidR="00F13DFD" w:rsidRPr="008B1832" w:rsidRDefault="00F13DFD">
      <w:pPr>
        <w:pStyle w:val="Akapitzlist"/>
        <w:numPr>
          <w:ilvl w:val="0"/>
          <w:numId w:val="8"/>
        </w:numPr>
        <w:spacing w:before="120" w:line="312" w:lineRule="auto"/>
        <w:contextualSpacing w:val="0"/>
        <w:jc w:val="both"/>
        <w:rPr>
          <w:b/>
        </w:rPr>
      </w:pPr>
      <w:r w:rsidRPr="00057162">
        <w:rPr>
          <w:bCs/>
        </w:rPr>
        <w:t xml:space="preserve">Ofertę należy złożyć </w:t>
      </w:r>
      <w:r w:rsidR="00D37BB9" w:rsidRPr="00057162">
        <w:rPr>
          <w:bCs/>
        </w:rPr>
        <w:t xml:space="preserve"> do</w:t>
      </w:r>
      <w:r w:rsidR="00510949" w:rsidRPr="00057162">
        <w:rPr>
          <w:bCs/>
        </w:rPr>
        <w:t>:</w:t>
      </w:r>
      <w:r w:rsidR="00D37BB9" w:rsidRPr="00057162">
        <w:rPr>
          <w:bCs/>
        </w:rPr>
        <w:t xml:space="preserve"> </w:t>
      </w:r>
      <w:r w:rsidRPr="00057162">
        <w:rPr>
          <w:bCs/>
        </w:rPr>
        <w:t xml:space="preserve"> </w:t>
      </w:r>
      <w:r w:rsidR="008B1832" w:rsidRPr="008B1832">
        <w:rPr>
          <w:b/>
        </w:rPr>
        <w:t>16.07.2024r.</w:t>
      </w:r>
      <w:r w:rsidRPr="00057162">
        <w:rPr>
          <w:bCs/>
        </w:rPr>
        <w:t xml:space="preserve"> godz. </w:t>
      </w:r>
      <w:r w:rsidR="008B1832" w:rsidRPr="008B1832">
        <w:rPr>
          <w:b/>
        </w:rPr>
        <w:t>09:00</w:t>
      </w:r>
      <w:r w:rsidRPr="008B1832">
        <w:rPr>
          <w:b/>
        </w:rPr>
        <w:t xml:space="preserve"> </w:t>
      </w:r>
    </w:p>
    <w:p w14:paraId="04137B5E" w14:textId="7FF88171" w:rsidR="00F13DFD" w:rsidRPr="008B1832" w:rsidRDefault="00F13DFD">
      <w:pPr>
        <w:pStyle w:val="Akapitzlist"/>
        <w:numPr>
          <w:ilvl w:val="0"/>
          <w:numId w:val="8"/>
        </w:numPr>
        <w:spacing w:before="120" w:line="312" w:lineRule="auto"/>
        <w:contextualSpacing w:val="0"/>
        <w:jc w:val="both"/>
        <w:rPr>
          <w:b/>
        </w:rPr>
      </w:pPr>
      <w:r w:rsidRPr="00057162">
        <w:rPr>
          <w:bCs/>
        </w:rPr>
        <w:t xml:space="preserve">Otwarcie ofert nastąpi w dniu </w:t>
      </w:r>
      <w:r w:rsidR="008B1832" w:rsidRPr="008B1832">
        <w:rPr>
          <w:b/>
        </w:rPr>
        <w:t>16.07.2024r</w:t>
      </w:r>
      <w:r w:rsidR="008B1832">
        <w:rPr>
          <w:b/>
        </w:rPr>
        <w:t>.</w:t>
      </w:r>
      <w:r w:rsidRPr="00057162">
        <w:rPr>
          <w:bCs/>
        </w:rPr>
        <w:t xml:space="preserve"> godz. </w:t>
      </w:r>
      <w:r w:rsidR="008B1832" w:rsidRPr="008B1832">
        <w:rPr>
          <w:b/>
        </w:rPr>
        <w:t>10:00</w:t>
      </w:r>
      <w:r w:rsidRPr="008B1832">
        <w:rPr>
          <w:b/>
        </w:rPr>
        <w:t xml:space="preserve"> </w:t>
      </w:r>
    </w:p>
    <w:p w14:paraId="452A0251" w14:textId="75318591" w:rsidR="00F13DFD" w:rsidRPr="00D046C8" w:rsidRDefault="00FB5DEC">
      <w:pPr>
        <w:pStyle w:val="Akapitzlist"/>
        <w:numPr>
          <w:ilvl w:val="0"/>
          <w:numId w:val="8"/>
        </w:numPr>
        <w:spacing w:before="120" w:line="312" w:lineRule="auto"/>
        <w:contextualSpacing w:val="0"/>
        <w:jc w:val="both"/>
        <w:rPr>
          <w:b/>
        </w:rPr>
      </w:pPr>
      <w:r w:rsidRPr="00D046C8">
        <w:rPr>
          <w:b/>
        </w:rPr>
        <w:t>Do składania i otwarcia o</w:t>
      </w:r>
      <w:r w:rsidR="00A37A89" w:rsidRPr="00D046C8">
        <w:rPr>
          <w:b/>
        </w:rPr>
        <w:t xml:space="preserve">fert używany jest </w:t>
      </w:r>
      <w:r w:rsidR="00F13DFD" w:rsidRPr="00D046C8">
        <w:rPr>
          <w:b/>
        </w:rPr>
        <w:t>portal EFO.</w:t>
      </w:r>
    </w:p>
    <w:p w14:paraId="77A7C473" w14:textId="7951C638" w:rsidR="00F13DFD" w:rsidRPr="00057162" w:rsidRDefault="00F13DFD">
      <w:pPr>
        <w:pStyle w:val="Akapitzlist"/>
        <w:numPr>
          <w:ilvl w:val="0"/>
          <w:numId w:val="8"/>
        </w:numPr>
        <w:spacing w:before="120" w:line="312" w:lineRule="auto"/>
        <w:contextualSpacing w:val="0"/>
        <w:jc w:val="both"/>
        <w:rPr>
          <w:bCs/>
        </w:rPr>
      </w:pPr>
      <w:r w:rsidRPr="00057162">
        <w:rPr>
          <w:bCs/>
        </w:rPr>
        <w:t xml:space="preserve">Niezwłocznie po otwarciu ofert </w:t>
      </w:r>
      <w:r w:rsidR="008C4046">
        <w:rPr>
          <w:bCs/>
        </w:rPr>
        <w:t>Zamawiający</w:t>
      </w:r>
      <w:r w:rsidRPr="00057162">
        <w:rPr>
          <w:bCs/>
        </w:rPr>
        <w:t xml:space="preserve"> zamieści na stronie internetowej informację z otwarcia ofert.</w:t>
      </w:r>
    </w:p>
    <w:p w14:paraId="3BB9E643" w14:textId="7E2CEF9B" w:rsidR="00F13DFD" w:rsidRPr="00D5138E" w:rsidRDefault="008C4046">
      <w:pPr>
        <w:pStyle w:val="Akapitzlist"/>
        <w:numPr>
          <w:ilvl w:val="0"/>
          <w:numId w:val="8"/>
        </w:numPr>
        <w:spacing w:before="120" w:line="312" w:lineRule="auto"/>
        <w:contextualSpacing w:val="0"/>
        <w:jc w:val="both"/>
        <w:rPr>
          <w:bCs/>
        </w:rPr>
      </w:pPr>
      <w:r>
        <w:rPr>
          <w:bCs/>
        </w:rPr>
        <w:t>Wykonawca</w:t>
      </w:r>
      <w:r w:rsidR="00F13DFD" w:rsidRPr="00057162">
        <w:rPr>
          <w:bCs/>
        </w:rPr>
        <w:t xml:space="preserve"> pozostaje związany złożoną ofertą </w:t>
      </w:r>
      <w:r w:rsidR="000D7929" w:rsidRPr="00057162">
        <w:rPr>
          <w:bCs/>
        </w:rPr>
        <w:t xml:space="preserve">do dnia </w:t>
      </w:r>
      <w:r w:rsidR="008B1832" w:rsidRPr="008B1832">
        <w:rPr>
          <w:b/>
        </w:rPr>
        <w:t>13.10.2024r.</w:t>
      </w:r>
      <w:r w:rsidR="00F13DFD" w:rsidRPr="00057162">
        <w:rPr>
          <w:bCs/>
        </w:rPr>
        <w:t xml:space="preserve"> </w:t>
      </w:r>
      <w:r w:rsidR="00B72507" w:rsidRPr="00057162">
        <w:rPr>
          <w:bCs/>
        </w:rPr>
        <w:t>Pierwszym dniem terminu jest dzień, w którym upływa</w:t>
      </w:r>
      <w:r w:rsidR="000D7929" w:rsidRPr="00057162">
        <w:rPr>
          <w:bCs/>
        </w:rPr>
        <w:t xml:space="preserve"> termin składania ofert</w:t>
      </w:r>
      <w:r w:rsidR="00F13DFD" w:rsidRPr="00057162">
        <w:rPr>
          <w:bCs/>
        </w:rPr>
        <w:t>.</w:t>
      </w:r>
    </w:p>
    <w:p w14:paraId="2387B1E7" w14:textId="3E3F312E"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3" w:name="_Toc106184571"/>
      <w:bookmarkStart w:id="34" w:name="_Toc168644290"/>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33"/>
      <w:bookmarkEnd w:id="34"/>
    </w:p>
    <w:p w14:paraId="6B7ACA3F" w14:textId="3B0B4E6C" w:rsidR="00E95CD8" w:rsidRPr="00057162" w:rsidRDefault="00E71D4C">
      <w:pPr>
        <w:pStyle w:val="Akapitzlist"/>
        <w:numPr>
          <w:ilvl w:val="0"/>
          <w:numId w:val="9"/>
        </w:numPr>
        <w:spacing w:before="120" w:line="312" w:lineRule="auto"/>
        <w:contextualSpacing w:val="0"/>
        <w:jc w:val="both"/>
        <w:rPr>
          <w:bCs/>
        </w:rPr>
      </w:pPr>
      <w:r w:rsidRPr="00057162">
        <w:rPr>
          <w:bCs/>
        </w:rPr>
        <w:t xml:space="preserve">Komunikacja </w:t>
      </w:r>
      <w:r w:rsidR="008C4046">
        <w:rPr>
          <w:bCs/>
        </w:rPr>
        <w:t>Zamawiającego</w:t>
      </w:r>
      <w:r w:rsidRPr="00057162">
        <w:rPr>
          <w:bCs/>
        </w:rPr>
        <w:t xml:space="preserve"> z </w:t>
      </w:r>
      <w:r w:rsidR="008C4046">
        <w:rPr>
          <w:bCs/>
        </w:rPr>
        <w:t>Wykonawca</w:t>
      </w:r>
      <w:r w:rsidRPr="00057162">
        <w:rPr>
          <w:bCs/>
        </w:rPr>
        <w:t>mi odbywa się za pomocą środków komunikacji elektronicznej</w:t>
      </w:r>
      <w:r w:rsidR="00826C9F" w:rsidRPr="00057162">
        <w:rPr>
          <w:bCs/>
        </w:rPr>
        <w:t>.</w:t>
      </w:r>
    </w:p>
    <w:p w14:paraId="27B6CD10" w14:textId="284D3676" w:rsidR="00826C9F" w:rsidRPr="00057162" w:rsidRDefault="008C4046">
      <w:pPr>
        <w:pStyle w:val="Akapitzlist"/>
        <w:numPr>
          <w:ilvl w:val="0"/>
          <w:numId w:val="9"/>
        </w:numPr>
        <w:spacing w:before="120" w:line="312" w:lineRule="auto"/>
        <w:contextualSpacing w:val="0"/>
        <w:jc w:val="both"/>
        <w:rPr>
          <w:bCs/>
        </w:rPr>
      </w:pPr>
      <w:r>
        <w:rPr>
          <w:bCs/>
        </w:rPr>
        <w:t>Wykonawcy</w:t>
      </w:r>
      <w:r w:rsidR="00826C9F" w:rsidRPr="00057162">
        <w:rPr>
          <w:bCs/>
        </w:rPr>
        <w:t xml:space="preserve"> przekazują korespondencję przy użyciu </w:t>
      </w:r>
      <w:r w:rsidR="0008454A" w:rsidRPr="00057162">
        <w:rPr>
          <w:bCs/>
        </w:rPr>
        <w:t>Platformy</w:t>
      </w:r>
      <w:r w:rsidR="00826C9F" w:rsidRPr="00057162">
        <w:rPr>
          <w:bCs/>
        </w:rPr>
        <w:t xml:space="preserve"> EF</w:t>
      </w:r>
      <w:r w:rsidR="0008454A" w:rsidRPr="00057162">
        <w:rPr>
          <w:bCs/>
        </w:rPr>
        <w:t>O.</w:t>
      </w:r>
    </w:p>
    <w:p w14:paraId="042EB378" w14:textId="2565C512" w:rsidR="0008454A" w:rsidRPr="00FE5311" w:rsidRDefault="008C4046">
      <w:pPr>
        <w:pStyle w:val="Akapitzlist"/>
        <w:numPr>
          <w:ilvl w:val="0"/>
          <w:numId w:val="9"/>
        </w:numPr>
        <w:spacing w:before="120" w:line="312" w:lineRule="auto"/>
        <w:contextualSpacing w:val="0"/>
        <w:jc w:val="both"/>
        <w:rPr>
          <w:bCs/>
        </w:rPr>
      </w:pPr>
      <w:r>
        <w:rPr>
          <w:bCs/>
        </w:rPr>
        <w:t>Zamawiający</w:t>
      </w:r>
      <w:r w:rsidR="0008454A" w:rsidRPr="00057162">
        <w:rPr>
          <w:bCs/>
        </w:rPr>
        <w:t xml:space="preserve"> przekazuje korespondencję przy użyciu </w:t>
      </w:r>
      <w:r w:rsidR="0008454A" w:rsidRPr="00FE5311">
        <w:rPr>
          <w:bCs/>
        </w:rPr>
        <w:t xml:space="preserve">Platformy EFO lub przez zamieszczanie informacji </w:t>
      </w:r>
      <w:r w:rsidR="00D5138E" w:rsidRPr="00FE5311">
        <w:rPr>
          <w:bCs/>
        </w:rPr>
        <w:t>w Profilu nabywcy</w:t>
      </w:r>
      <w:r w:rsidR="0008454A" w:rsidRPr="00FE5311">
        <w:rPr>
          <w:bCs/>
        </w:rPr>
        <w:t>.</w:t>
      </w:r>
    </w:p>
    <w:p w14:paraId="0DE49611" w14:textId="12F1CDF3" w:rsidR="00065C74" w:rsidRPr="00057162" w:rsidRDefault="00065C74">
      <w:pPr>
        <w:pStyle w:val="Akapitzlist"/>
        <w:numPr>
          <w:ilvl w:val="0"/>
          <w:numId w:val="9"/>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w:t>
      </w:r>
      <w:r w:rsidR="00D5138E">
        <w:rPr>
          <w:bCs/>
        </w:rPr>
        <w:br/>
      </w:r>
      <w:r w:rsidR="004E5BB4" w:rsidRPr="00057162">
        <w:rPr>
          <w:bCs/>
        </w:rPr>
        <w:t xml:space="preserve">oraz </w:t>
      </w:r>
      <w:r w:rsidR="002E209E" w:rsidRPr="00057162">
        <w:rPr>
          <w:bCs/>
        </w:rPr>
        <w:t xml:space="preserve">w zakładce </w:t>
      </w:r>
      <w:r w:rsidR="002E209E" w:rsidRPr="00057162">
        <w:rPr>
          <w:bCs/>
          <w:i/>
          <w:iCs/>
        </w:rPr>
        <w:t>Pomoc</w:t>
      </w:r>
      <w:r w:rsidR="0023347E" w:rsidRPr="00057162">
        <w:rPr>
          <w:bCs/>
          <w:i/>
          <w:iCs/>
        </w:rPr>
        <w:t>.</w:t>
      </w:r>
    </w:p>
    <w:p w14:paraId="1EC449DC" w14:textId="678EBD3E" w:rsidR="00112973" w:rsidRPr="00057162" w:rsidRDefault="008C4046">
      <w:pPr>
        <w:pStyle w:val="Akapitzlist"/>
        <w:numPr>
          <w:ilvl w:val="0"/>
          <w:numId w:val="9"/>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Pr>
          <w:bCs/>
        </w:rPr>
        <w:t>Zamawiający</w:t>
      </w:r>
      <w:r w:rsidR="00112973" w:rsidRPr="00057162">
        <w:rPr>
          <w:bCs/>
        </w:rPr>
        <w:t xml:space="preserve"> przekaże wzór ww. podpisu do administratora systemu.</w:t>
      </w:r>
    </w:p>
    <w:p w14:paraId="33E7FC7F" w14:textId="71688A4A" w:rsidR="00F13DFD" w:rsidRPr="003A3985" w:rsidRDefault="008C4046">
      <w:pPr>
        <w:pStyle w:val="Akapitzlist"/>
        <w:numPr>
          <w:ilvl w:val="0"/>
          <w:numId w:val="9"/>
        </w:numPr>
        <w:spacing w:before="120" w:line="312" w:lineRule="auto"/>
        <w:contextualSpacing w:val="0"/>
        <w:jc w:val="both"/>
        <w:rPr>
          <w:bCs/>
          <w:color w:val="FF0000"/>
        </w:rPr>
      </w:pPr>
      <w:r>
        <w:rPr>
          <w:bCs/>
        </w:rPr>
        <w:t>Zamawiający</w:t>
      </w:r>
      <w:r w:rsidR="00E95CD8" w:rsidRPr="00057162">
        <w:rPr>
          <w:bCs/>
        </w:rPr>
        <w:t xml:space="preserve"> informuje, iż  informacje zawarte w Załączniku nr</w:t>
      </w:r>
      <w:r w:rsidR="00FB0388">
        <w:rPr>
          <w:bCs/>
        </w:rPr>
        <w:t xml:space="preserve"> ……</w:t>
      </w:r>
      <w:r w:rsidR="00E95CD8" w:rsidRPr="00057162">
        <w:rPr>
          <w:bCs/>
        </w:rPr>
        <w:t>.</w:t>
      </w:r>
      <w:r w:rsidR="00FB0388" w:rsidRPr="00FB0388">
        <w:rPr>
          <w:bCs/>
          <w:color w:val="FF0000"/>
        </w:rPr>
        <w:t xml:space="preserve"> </w:t>
      </w:r>
      <w:r w:rsidR="00E95CD8" w:rsidRPr="00057162">
        <w:rPr>
          <w:bCs/>
        </w:rPr>
        <w:t xml:space="preserve">do SWZ stanowią tajemnicę przedsiębiorstwa w rozumieniu ustawy z dnia 16.04.1993r. o zwalczaniu nieuczciwej konkurencji. </w:t>
      </w:r>
      <w:r>
        <w:rPr>
          <w:bCs/>
        </w:rPr>
        <w:t>Zamawiający</w:t>
      </w:r>
      <w:r w:rsidR="00E95CD8" w:rsidRPr="00057162">
        <w:rPr>
          <w:bCs/>
        </w:rPr>
        <w:t xml:space="preserve"> przekaże załącznik do SWZ po złożeniu zobowiązania do zachowania informacji w nich zawartych w poufności. Wzór zobowiązania </w:t>
      </w:r>
      <w:r w:rsidR="00E95CD8" w:rsidRPr="00D5138E">
        <w:rPr>
          <w:bCs/>
        </w:rPr>
        <w:t xml:space="preserve">stanowi </w:t>
      </w:r>
      <w:r w:rsidR="00E95CD8" w:rsidRPr="00D5138E">
        <w:rPr>
          <w:b/>
        </w:rPr>
        <w:t xml:space="preserve">Załącznik </w:t>
      </w:r>
      <w:r w:rsidR="002E181C" w:rsidRPr="00D5138E">
        <w:rPr>
          <w:b/>
        </w:rPr>
        <w:t xml:space="preserve">nr  </w:t>
      </w:r>
      <w:r w:rsidR="00B40277" w:rsidRPr="00D5138E">
        <w:rPr>
          <w:b/>
        </w:rPr>
        <w:t xml:space="preserve">6 </w:t>
      </w:r>
      <w:r w:rsidR="00E95CD8" w:rsidRPr="00D5138E">
        <w:rPr>
          <w:b/>
        </w:rPr>
        <w:t>do SWZ</w:t>
      </w:r>
      <w:r w:rsidR="003A3985">
        <w:rPr>
          <w:bCs/>
        </w:rPr>
        <w:t xml:space="preserve"> – </w:t>
      </w:r>
      <w:r w:rsidR="003A3985" w:rsidRPr="003A3985">
        <w:rPr>
          <w:bCs/>
          <w:color w:val="FF0000"/>
        </w:rPr>
        <w:t>nie dotyczy</w:t>
      </w:r>
    </w:p>
    <w:p w14:paraId="76A8440F" w14:textId="73E46288" w:rsidR="00B5614B" w:rsidRPr="00B5614B" w:rsidRDefault="00B5614B">
      <w:pPr>
        <w:numPr>
          <w:ilvl w:val="0"/>
          <w:numId w:val="9"/>
        </w:numPr>
        <w:spacing w:line="288" w:lineRule="auto"/>
        <w:ind w:left="357" w:hanging="357"/>
        <w:jc w:val="both"/>
        <w:rPr>
          <w:bCs/>
          <w:sz w:val="24"/>
          <w:szCs w:val="24"/>
        </w:rPr>
      </w:pPr>
      <w:r w:rsidRPr="00EB02AB">
        <w:rPr>
          <w:bCs/>
          <w:sz w:val="24"/>
          <w:szCs w:val="24"/>
        </w:rPr>
        <w:t>Zamawiający</w:t>
      </w:r>
      <w:r w:rsidR="00811275">
        <w:rPr>
          <w:bCs/>
          <w:sz w:val="24"/>
          <w:szCs w:val="24"/>
        </w:rPr>
        <w:t xml:space="preserve"> nie</w:t>
      </w:r>
      <w:r w:rsidRPr="00EB02AB">
        <w:rPr>
          <w:bCs/>
          <w:sz w:val="24"/>
          <w:szCs w:val="24"/>
        </w:rPr>
        <w:t xml:space="preserve"> </w:t>
      </w:r>
      <w:r w:rsidRPr="000F0E5E">
        <w:rPr>
          <w:bCs/>
          <w:sz w:val="24"/>
          <w:szCs w:val="24"/>
        </w:rPr>
        <w:t xml:space="preserve">przewiduje </w:t>
      </w:r>
      <w:r w:rsidRPr="00EB02AB">
        <w:rPr>
          <w:bCs/>
          <w:sz w:val="24"/>
          <w:szCs w:val="24"/>
        </w:rPr>
        <w:t xml:space="preserve">zwołani zebrania Wykonawców zgodnie z art. 136 ustawy </w:t>
      </w:r>
      <w:proofErr w:type="spellStart"/>
      <w:r w:rsidRPr="00EB02AB">
        <w:rPr>
          <w:bCs/>
          <w:sz w:val="24"/>
          <w:szCs w:val="24"/>
        </w:rPr>
        <w:t>Pzp</w:t>
      </w:r>
      <w:proofErr w:type="spellEnd"/>
      <w:r w:rsidRPr="00EB02AB">
        <w:rPr>
          <w:bCs/>
          <w:sz w:val="24"/>
          <w:szCs w:val="24"/>
        </w:rPr>
        <w:t>.</w:t>
      </w:r>
    </w:p>
    <w:p w14:paraId="6C4D802C" w14:textId="194E936C"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5" w:name="_Toc106184572"/>
      <w:bookmarkStart w:id="36" w:name="_Toc168644291"/>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35"/>
      <w:bookmarkEnd w:id="36"/>
    </w:p>
    <w:p w14:paraId="1E57F3E5" w14:textId="21E1CC41" w:rsidR="00A077E1" w:rsidRPr="006336BD" w:rsidRDefault="00A077E1" w:rsidP="003A3985">
      <w:pPr>
        <w:numPr>
          <w:ilvl w:val="1"/>
          <w:numId w:val="84"/>
        </w:numPr>
        <w:jc w:val="both"/>
        <w:rPr>
          <w:b/>
          <w:bCs/>
          <w:sz w:val="24"/>
          <w:szCs w:val="24"/>
        </w:rPr>
      </w:pPr>
      <w:bookmarkStart w:id="37" w:name="_Hlk161748709"/>
      <w:r w:rsidRPr="006336BD">
        <w:rPr>
          <w:b/>
          <w:bCs/>
          <w:sz w:val="24"/>
          <w:szCs w:val="24"/>
        </w:rPr>
        <w:t>Sumaryczny koszt oferty (suma cen cennika stanowiąc</w:t>
      </w:r>
      <w:r w:rsidR="00505749" w:rsidRPr="006336BD">
        <w:rPr>
          <w:b/>
          <w:bCs/>
          <w:sz w:val="24"/>
          <w:szCs w:val="24"/>
        </w:rPr>
        <w:t>ego</w:t>
      </w:r>
      <w:r w:rsidRPr="006336BD">
        <w:rPr>
          <w:b/>
          <w:bCs/>
          <w:sz w:val="24"/>
          <w:szCs w:val="24"/>
        </w:rPr>
        <w:t xml:space="preserve"> załącznik 2a) będzie wyłącznie kryterium stanowiącym podstawę do oceny ofert. Zamawiający</w:t>
      </w:r>
      <w:r w:rsidRPr="006336BD">
        <w:rPr>
          <w:b/>
          <w:sz w:val="24"/>
          <w:szCs w:val="24"/>
        </w:rPr>
        <w:t xml:space="preserve"> dokona wyliczenia cen jednostkowych wszystkich pozycji cennikowych netto (zawartych </w:t>
      </w:r>
      <w:r w:rsidR="00804121" w:rsidRPr="006336BD">
        <w:rPr>
          <w:b/>
          <w:sz w:val="24"/>
          <w:szCs w:val="24"/>
        </w:rPr>
        <w:br/>
      </w:r>
      <w:r w:rsidRPr="006336BD">
        <w:rPr>
          <w:b/>
          <w:sz w:val="24"/>
          <w:szCs w:val="24"/>
        </w:rPr>
        <w:t xml:space="preserve">w </w:t>
      </w:r>
      <w:r w:rsidR="000F6966" w:rsidRPr="006336BD">
        <w:rPr>
          <w:b/>
          <w:sz w:val="24"/>
          <w:szCs w:val="24"/>
        </w:rPr>
        <w:t>załączniku</w:t>
      </w:r>
      <w:r w:rsidRPr="006336BD">
        <w:rPr>
          <w:b/>
          <w:sz w:val="24"/>
          <w:szCs w:val="24"/>
        </w:rPr>
        <w:t xml:space="preserve"> 2a</w:t>
      </w:r>
      <w:r w:rsidR="000F6966" w:rsidRPr="006336BD">
        <w:rPr>
          <w:b/>
          <w:sz w:val="24"/>
          <w:szCs w:val="24"/>
        </w:rPr>
        <w:t>)</w:t>
      </w:r>
      <w:r w:rsidRPr="006336BD">
        <w:rPr>
          <w:b/>
          <w:sz w:val="24"/>
          <w:szCs w:val="24"/>
        </w:rPr>
        <w:t xml:space="preserve"> przyjętych do rozliczania umowy z uwzględnieniem upustu uzyskanego w toku aukcji elektronicznej wg matematycznych zasad zaokrąglania </w:t>
      </w:r>
      <w:r w:rsidR="00C567AE" w:rsidRPr="006336BD">
        <w:rPr>
          <w:b/>
          <w:sz w:val="24"/>
          <w:szCs w:val="24"/>
        </w:rPr>
        <w:br/>
      </w:r>
      <w:r w:rsidRPr="006336BD">
        <w:rPr>
          <w:b/>
          <w:sz w:val="24"/>
          <w:szCs w:val="24"/>
        </w:rPr>
        <w:t>do dwóch miejsc po przecinku.</w:t>
      </w:r>
      <w:r w:rsidRPr="006336BD">
        <w:rPr>
          <w:b/>
          <w:bCs/>
          <w:sz w:val="24"/>
          <w:szCs w:val="24"/>
        </w:rPr>
        <w:t xml:space="preserve"> Wartością umowy będzie kwota jaką zamawiający zamierza przeznaczyć na realizację zamówienia.</w:t>
      </w:r>
    </w:p>
    <w:p w14:paraId="32EC098D" w14:textId="77777777" w:rsidR="00217BA2" w:rsidRDefault="00217BA2" w:rsidP="00217BA2">
      <w:pPr>
        <w:jc w:val="both"/>
        <w:rPr>
          <w:b/>
          <w:bCs/>
          <w:sz w:val="24"/>
          <w:szCs w:val="24"/>
          <w:highlight w:val="green"/>
        </w:rPr>
      </w:pPr>
    </w:p>
    <w:p w14:paraId="49EC943F" w14:textId="39461900" w:rsidR="00217BA2" w:rsidRPr="006336BD" w:rsidRDefault="00217BA2" w:rsidP="00217BA2">
      <w:pPr>
        <w:ind w:left="502"/>
        <w:jc w:val="both"/>
        <w:rPr>
          <w:b/>
          <w:bCs/>
          <w:sz w:val="24"/>
          <w:szCs w:val="24"/>
        </w:rPr>
      </w:pPr>
      <w:r w:rsidRPr="006336BD">
        <w:rPr>
          <w:b/>
          <w:bCs/>
          <w:sz w:val="24"/>
          <w:szCs w:val="24"/>
        </w:rPr>
        <w:t>Remont podstawowy nie może przekraczać 70% wartości remontu kapitalnego.</w:t>
      </w:r>
    </w:p>
    <w:p w14:paraId="69860908" w14:textId="259CDF06" w:rsidR="00217BA2" w:rsidRDefault="00217BA2" w:rsidP="00217BA2">
      <w:pPr>
        <w:ind w:left="502"/>
        <w:jc w:val="both"/>
        <w:rPr>
          <w:b/>
          <w:bCs/>
          <w:sz w:val="24"/>
          <w:szCs w:val="24"/>
        </w:rPr>
      </w:pPr>
      <w:r w:rsidRPr="006336BD">
        <w:rPr>
          <w:b/>
          <w:bCs/>
          <w:sz w:val="24"/>
          <w:szCs w:val="24"/>
        </w:rPr>
        <w:t>Remont kapitalny nie może przekraczać 60% wartości nowego przyrządu.</w:t>
      </w:r>
    </w:p>
    <w:p w14:paraId="32D06EB2" w14:textId="5A183F38" w:rsidR="007D7971" w:rsidRPr="00907A0C" w:rsidRDefault="007D7971" w:rsidP="00217BA2">
      <w:pPr>
        <w:ind w:left="502"/>
        <w:jc w:val="both"/>
        <w:rPr>
          <w:b/>
          <w:bCs/>
          <w:sz w:val="24"/>
          <w:szCs w:val="24"/>
        </w:rPr>
      </w:pPr>
      <w:r>
        <w:rPr>
          <w:b/>
          <w:bCs/>
          <w:sz w:val="24"/>
          <w:szCs w:val="24"/>
        </w:rPr>
        <w:t>Do oceny ofert nie będzie brana pod uwagę cena nowego urządzenia.</w:t>
      </w:r>
    </w:p>
    <w:p w14:paraId="2F3460F3" w14:textId="5DD4F6B8" w:rsidR="00A077E1" w:rsidRDefault="00A077E1" w:rsidP="003A3985">
      <w:pPr>
        <w:numPr>
          <w:ilvl w:val="1"/>
          <w:numId w:val="84"/>
        </w:numPr>
        <w:jc w:val="both"/>
        <w:rPr>
          <w:bCs/>
          <w:sz w:val="24"/>
          <w:szCs w:val="24"/>
        </w:rPr>
      </w:pPr>
      <w:r w:rsidRPr="00A15031">
        <w:rPr>
          <w:bCs/>
          <w:sz w:val="24"/>
          <w:szCs w:val="24"/>
        </w:rPr>
        <w:t xml:space="preserve">Wykonawca określi koszt całkowity oferty brutto, podając ją w zapisie liczbowym. Koszt całkowity oferty musi wynikać z sumy wartości wszystkich pozycji cennikowych, powiększonej o podatek VAT. Koszt oferty Wykonawca podaje w złotych polskich </w:t>
      </w:r>
      <w:r w:rsidR="00A15031">
        <w:rPr>
          <w:bCs/>
          <w:sz w:val="24"/>
          <w:szCs w:val="24"/>
        </w:rPr>
        <w:br/>
      </w:r>
      <w:r w:rsidRPr="00A15031">
        <w:rPr>
          <w:bCs/>
          <w:sz w:val="24"/>
          <w:szCs w:val="24"/>
        </w:rPr>
        <w:t>z dokładnością</w:t>
      </w:r>
      <w:r w:rsidR="00A15031">
        <w:rPr>
          <w:bCs/>
          <w:sz w:val="24"/>
          <w:szCs w:val="24"/>
        </w:rPr>
        <w:t xml:space="preserve"> </w:t>
      </w:r>
      <w:r w:rsidRPr="00A15031">
        <w:rPr>
          <w:bCs/>
          <w:sz w:val="24"/>
          <w:szCs w:val="24"/>
        </w:rPr>
        <w:t>co do grosza.</w:t>
      </w:r>
    </w:p>
    <w:p w14:paraId="07780C11" w14:textId="4E09DBB1" w:rsidR="00A077E1" w:rsidRPr="00AD137B" w:rsidRDefault="00A077E1" w:rsidP="003A3985">
      <w:pPr>
        <w:numPr>
          <w:ilvl w:val="1"/>
          <w:numId w:val="84"/>
        </w:numPr>
        <w:jc w:val="both"/>
        <w:rPr>
          <w:bCs/>
          <w:sz w:val="24"/>
          <w:szCs w:val="24"/>
        </w:rPr>
      </w:pPr>
      <w:r w:rsidRPr="00A15031">
        <w:rPr>
          <w:bCs/>
          <w:sz w:val="24"/>
          <w:szCs w:val="24"/>
        </w:rPr>
        <w:t xml:space="preserve">Koszt całkowity oferty obejmować będzie wszelkie należności Wykonawcy za wykonanie </w:t>
      </w:r>
      <w:r w:rsidRPr="00AD137B">
        <w:rPr>
          <w:bCs/>
          <w:sz w:val="24"/>
          <w:szCs w:val="24"/>
        </w:rPr>
        <w:t xml:space="preserve">całości przedmiotu zamówienia, z uwzględnieniem opłat i podatków (także od towarów </w:t>
      </w:r>
      <w:r w:rsidR="00A15031" w:rsidRPr="00AD137B">
        <w:rPr>
          <w:bCs/>
          <w:sz w:val="24"/>
          <w:szCs w:val="24"/>
        </w:rPr>
        <w:br/>
      </w:r>
      <w:r w:rsidRPr="00AD137B">
        <w:rPr>
          <w:bCs/>
          <w:sz w:val="24"/>
          <w:szCs w:val="24"/>
        </w:rPr>
        <w:t xml:space="preserve">i usług). </w:t>
      </w:r>
    </w:p>
    <w:p w14:paraId="36616B0E" w14:textId="5254D153" w:rsidR="00C02389" w:rsidRPr="00AD137B" w:rsidRDefault="00C02389" w:rsidP="003A3985">
      <w:pPr>
        <w:numPr>
          <w:ilvl w:val="1"/>
          <w:numId w:val="84"/>
        </w:numPr>
        <w:jc w:val="both"/>
        <w:rPr>
          <w:bCs/>
          <w:sz w:val="24"/>
          <w:szCs w:val="24"/>
        </w:rPr>
      </w:pPr>
      <w:r w:rsidRPr="00AD137B">
        <w:rPr>
          <w:bCs/>
          <w:sz w:val="24"/>
          <w:szCs w:val="24"/>
        </w:rPr>
        <w:t>Jeżeli wybór składanej oferty prowadzić będzie do powstania u Zamawiającego obowiązku podatkowego zgodnie z ustawą z 11.03.2004r. o podatku od towarów i usług Wykonawca obowiązany jest podać w ofercie:</w:t>
      </w:r>
    </w:p>
    <w:p w14:paraId="3E7581B0" w14:textId="21BB231E" w:rsidR="005958F4" w:rsidRPr="00AD137B" w:rsidRDefault="005958F4" w:rsidP="003A3985">
      <w:pPr>
        <w:numPr>
          <w:ilvl w:val="1"/>
          <w:numId w:val="84"/>
        </w:numPr>
        <w:jc w:val="both"/>
        <w:rPr>
          <w:bCs/>
          <w:sz w:val="24"/>
          <w:szCs w:val="24"/>
        </w:rPr>
      </w:pPr>
      <w:r w:rsidRPr="00AD137B">
        <w:rPr>
          <w:bCs/>
          <w:sz w:val="24"/>
          <w:szCs w:val="24"/>
        </w:rPr>
        <w:t xml:space="preserve">Informację, że wybór tej oferty prowadził będzie do powstania obowiązku podatkowego </w:t>
      </w:r>
      <w:r w:rsidRPr="00AD137B">
        <w:rPr>
          <w:bCs/>
          <w:sz w:val="24"/>
          <w:szCs w:val="24"/>
        </w:rPr>
        <w:br/>
        <w:t>u Zamawiającego,</w:t>
      </w:r>
    </w:p>
    <w:p w14:paraId="3CFD11D5" w14:textId="77777777" w:rsidR="005958F4" w:rsidRPr="00AD137B" w:rsidRDefault="005958F4" w:rsidP="003A3985">
      <w:pPr>
        <w:pStyle w:val="Akapitzlist"/>
        <w:numPr>
          <w:ilvl w:val="1"/>
          <w:numId w:val="85"/>
        </w:numPr>
        <w:jc w:val="both"/>
        <w:rPr>
          <w:bCs/>
        </w:rPr>
      </w:pPr>
      <w:r w:rsidRPr="00AD137B">
        <w:rPr>
          <w:bCs/>
        </w:rPr>
        <w:t>Wskazanie nazwy (rodzaju) towaru lub usługi, których dostawa lub świadczenie będą prowadziły do powstania obowiązku podatkowego,</w:t>
      </w:r>
    </w:p>
    <w:p w14:paraId="53A1EA80" w14:textId="77777777" w:rsidR="005958F4" w:rsidRPr="00AD137B" w:rsidRDefault="005958F4" w:rsidP="003A3985">
      <w:pPr>
        <w:pStyle w:val="Akapitzlist"/>
        <w:numPr>
          <w:ilvl w:val="1"/>
          <w:numId w:val="85"/>
        </w:numPr>
        <w:jc w:val="both"/>
        <w:rPr>
          <w:bCs/>
        </w:rPr>
      </w:pPr>
      <w:r w:rsidRPr="00AD137B">
        <w:rPr>
          <w:bCs/>
        </w:rPr>
        <w:t>Wskazanie wartości towaru lub usługi objętego obowiązkiem podatkowym Zamawiającego, bez kwoty podatku,</w:t>
      </w:r>
    </w:p>
    <w:p w14:paraId="05AE0D57" w14:textId="77777777" w:rsidR="005958F4" w:rsidRPr="00AD137B" w:rsidRDefault="005958F4" w:rsidP="003A3985">
      <w:pPr>
        <w:pStyle w:val="Akapitzlist"/>
        <w:numPr>
          <w:ilvl w:val="1"/>
          <w:numId w:val="85"/>
        </w:numPr>
        <w:jc w:val="both"/>
        <w:rPr>
          <w:bCs/>
        </w:rPr>
      </w:pPr>
      <w:r w:rsidRPr="00AD137B">
        <w:rPr>
          <w:bCs/>
        </w:rPr>
        <w:t>Wskazanie stawki podatku od towarów i usług, która zgodnie z wiedzą Wykonawcy będzie miała zastosowanie.</w:t>
      </w:r>
    </w:p>
    <w:p w14:paraId="592CAB79" w14:textId="77777777" w:rsidR="005958F4" w:rsidRDefault="005958F4" w:rsidP="005958F4">
      <w:pPr>
        <w:jc w:val="both"/>
        <w:rPr>
          <w:b/>
          <w:sz w:val="22"/>
          <w:szCs w:val="22"/>
        </w:rPr>
      </w:pPr>
    </w:p>
    <w:p w14:paraId="0142781C" w14:textId="69D98769" w:rsidR="005958F4" w:rsidRPr="00FE7577" w:rsidRDefault="005958F4" w:rsidP="005958F4">
      <w:pPr>
        <w:jc w:val="both"/>
        <w:rPr>
          <w:b/>
          <w:sz w:val="24"/>
          <w:szCs w:val="24"/>
        </w:rPr>
      </w:pPr>
      <w:r w:rsidRPr="00FE7577">
        <w:rPr>
          <w:b/>
          <w:sz w:val="24"/>
          <w:szCs w:val="24"/>
        </w:rPr>
        <w:t xml:space="preserve">Wzór informacji stanowi Załącznik nr 3.2 do SWZ </w:t>
      </w:r>
    </w:p>
    <w:p w14:paraId="6E0671CE" w14:textId="77777777" w:rsidR="005958F4" w:rsidRPr="00FE7577" w:rsidRDefault="005958F4" w:rsidP="005958F4">
      <w:pPr>
        <w:jc w:val="both"/>
        <w:rPr>
          <w:b/>
          <w:sz w:val="24"/>
          <w:szCs w:val="24"/>
        </w:rPr>
      </w:pPr>
    </w:p>
    <w:p w14:paraId="2304A631" w14:textId="0FE0D471" w:rsidR="00A077E1" w:rsidRDefault="005958F4" w:rsidP="003A3985">
      <w:pPr>
        <w:numPr>
          <w:ilvl w:val="1"/>
          <w:numId w:val="84"/>
        </w:numPr>
        <w:jc w:val="both"/>
        <w:rPr>
          <w:bCs/>
          <w:sz w:val="24"/>
          <w:szCs w:val="24"/>
        </w:rPr>
      </w:pPr>
      <w:r w:rsidRPr="00FE7577">
        <w:rPr>
          <w:bCs/>
          <w:sz w:val="24"/>
          <w:szCs w:val="24"/>
        </w:rPr>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11E56BD9" w14:textId="767A5B51"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8" w:name="_Toc106184573"/>
      <w:bookmarkStart w:id="39" w:name="_Toc168644292"/>
      <w:bookmarkEnd w:id="37"/>
      <w:r w:rsidRPr="00057162">
        <w:rPr>
          <w:rFonts w:ascii="Times New Roman" w:hAnsi="Times New Roman" w:cs="Times New Roman"/>
          <w:color w:val="auto"/>
          <w:sz w:val="24"/>
          <w:szCs w:val="24"/>
        </w:rPr>
        <w:t>Część XV</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38"/>
      <w:bookmarkEnd w:id="39"/>
    </w:p>
    <w:p w14:paraId="1916276D" w14:textId="77777777" w:rsidR="003742B6" w:rsidRPr="00CD02A1" w:rsidRDefault="003742B6" w:rsidP="003A3985">
      <w:pPr>
        <w:pStyle w:val="Akapitzlist"/>
        <w:numPr>
          <w:ilvl w:val="0"/>
          <w:numId w:val="110"/>
        </w:numPr>
        <w:contextualSpacing w:val="0"/>
        <w:jc w:val="both"/>
      </w:pPr>
      <w:r w:rsidRPr="00CD02A1">
        <w:t xml:space="preserve">Kryterium oceny ofert będzie : </w:t>
      </w:r>
    </w:p>
    <w:p w14:paraId="01F35199" w14:textId="61DDC321" w:rsidR="003742B6" w:rsidRPr="00CD02A1" w:rsidRDefault="003A3985" w:rsidP="003A3985">
      <w:pPr>
        <w:pStyle w:val="bullet"/>
        <w:numPr>
          <w:ilvl w:val="0"/>
          <w:numId w:val="109"/>
        </w:numPr>
        <w:spacing w:before="40" w:after="40" w:line="24" w:lineRule="atLeast"/>
        <w:ind w:left="426"/>
        <w:jc w:val="both"/>
      </w:pPr>
      <w:r w:rsidRPr="00CD02A1">
        <w:t xml:space="preserve">Sumaryczny koszt cyklu remontowego oferty w następującym ujęciu: suma cen za remont podstawowy, </w:t>
      </w:r>
      <w:r w:rsidR="003742B6" w:rsidRPr="00CD02A1">
        <w:t>remont kapitalny i przegląd wraz z legalizacją</w:t>
      </w:r>
      <w:r w:rsidRPr="00CD02A1">
        <w:t xml:space="preserve"> przyporządkowanych </w:t>
      </w:r>
      <w:r w:rsidR="00CD02A1">
        <w:br/>
      </w:r>
      <w:r w:rsidRPr="00CD02A1">
        <w:t>do danego zadania.</w:t>
      </w:r>
    </w:p>
    <w:p w14:paraId="5CC66FB7" w14:textId="77777777" w:rsidR="003742B6" w:rsidRPr="00CD02A1" w:rsidRDefault="003742B6" w:rsidP="003A3985">
      <w:pPr>
        <w:pStyle w:val="bullet"/>
        <w:numPr>
          <w:ilvl w:val="0"/>
          <w:numId w:val="109"/>
        </w:numPr>
        <w:spacing w:before="40" w:after="40" w:line="24" w:lineRule="atLeast"/>
        <w:ind w:left="426"/>
        <w:jc w:val="both"/>
      </w:pPr>
      <w:r w:rsidRPr="00CD02A1">
        <w:t>Wartość oceniana będzie obliczona w następujący sposób:</w:t>
      </w:r>
    </w:p>
    <w:p w14:paraId="43B89EDD" w14:textId="13A8D834" w:rsidR="003742B6" w:rsidRPr="00CD02A1" w:rsidRDefault="003742B6" w:rsidP="003742B6">
      <w:pPr>
        <w:pStyle w:val="Tekstpodstawowywcity2"/>
        <w:spacing w:before="120" w:line="360" w:lineRule="auto"/>
        <w:ind w:left="0" w:firstLine="539"/>
        <w:rPr>
          <w:rFonts w:ascii="Times New Roman" w:hAnsi="Times New Roman"/>
          <w:b w:val="0"/>
          <w:i w:val="0"/>
          <w:sz w:val="24"/>
          <w:szCs w:val="24"/>
          <w:u w:val="none"/>
          <w:vertAlign w:val="subscript"/>
        </w:rPr>
      </w:pPr>
      <w:proofErr w:type="spellStart"/>
      <w:r w:rsidRPr="00CD02A1">
        <w:rPr>
          <w:rFonts w:ascii="Times New Roman" w:hAnsi="Times New Roman"/>
          <w:b w:val="0"/>
          <w:i w:val="0"/>
          <w:sz w:val="24"/>
          <w:szCs w:val="24"/>
          <w:u w:val="none"/>
        </w:rPr>
        <w:t>Wz</w:t>
      </w:r>
      <w:proofErr w:type="spellEnd"/>
      <w:r w:rsidRPr="00CD02A1">
        <w:rPr>
          <w:rFonts w:ascii="Times New Roman" w:hAnsi="Times New Roman"/>
          <w:b w:val="0"/>
          <w:i w:val="0"/>
          <w:sz w:val="24"/>
          <w:szCs w:val="24"/>
          <w:u w:val="none"/>
        </w:rPr>
        <w:t xml:space="preserve"> = W</w:t>
      </w:r>
      <w:r w:rsidRPr="00CD02A1">
        <w:rPr>
          <w:rFonts w:ascii="Times New Roman" w:hAnsi="Times New Roman"/>
          <w:b w:val="0"/>
          <w:i w:val="0"/>
          <w:sz w:val="24"/>
          <w:szCs w:val="24"/>
          <w:u w:val="none"/>
          <w:vertAlign w:val="subscript"/>
        </w:rPr>
        <w:t>RP</w:t>
      </w:r>
      <w:r w:rsidRPr="00CD02A1">
        <w:rPr>
          <w:rFonts w:ascii="Times New Roman" w:hAnsi="Times New Roman"/>
          <w:b w:val="0"/>
          <w:i w:val="0"/>
          <w:sz w:val="24"/>
          <w:szCs w:val="24"/>
          <w:u w:val="none"/>
        </w:rPr>
        <w:t xml:space="preserve"> + W</w:t>
      </w:r>
      <w:r w:rsidRPr="00CD02A1">
        <w:rPr>
          <w:rFonts w:ascii="Times New Roman" w:hAnsi="Times New Roman"/>
          <w:b w:val="0"/>
          <w:i w:val="0"/>
          <w:sz w:val="24"/>
          <w:szCs w:val="24"/>
          <w:u w:val="none"/>
          <w:vertAlign w:val="subscript"/>
        </w:rPr>
        <w:t>RK</w:t>
      </w:r>
      <w:r w:rsidRPr="00CD02A1">
        <w:rPr>
          <w:rFonts w:ascii="Times New Roman" w:hAnsi="Times New Roman"/>
          <w:b w:val="0"/>
          <w:i w:val="0"/>
          <w:sz w:val="24"/>
          <w:szCs w:val="24"/>
          <w:u w:val="none"/>
        </w:rPr>
        <w:t xml:space="preserve"> </w:t>
      </w:r>
      <w:r w:rsidRPr="006336BD">
        <w:rPr>
          <w:rFonts w:ascii="Times New Roman" w:hAnsi="Times New Roman"/>
          <w:b w:val="0"/>
          <w:i w:val="0"/>
          <w:sz w:val="24"/>
          <w:szCs w:val="24"/>
          <w:u w:val="none"/>
        </w:rPr>
        <w:t xml:space="preserve">+ </w:t>
      </w:r>
      <w:r w:rsidR="00EF75D0" w:rsidRPr="006336BD">
        <w:rPr>
          <w:rFonts w:ascii="Times New Roman" w:hAnsi="Times New Roman"/>
          <w:b w:val="0"/>
          <w:i w:val="0"/>
          <w:sz w:val="24"/>
          <w:szCs w:val="24"/>
          <w:u w:val="none"/>
        </w:rPr>
        <w:t>W</w:t>
      </w:r>
      <w:r w:rsidR="0021202F" w:rsidRPr="006336BD">
        <w:rPr>
          <w:rFonts w:ascii="Times New Roman" w:hAnsi="Times New Roman"/>
          <w:b w:val="0"/>
          <w:i w:val="0"/>
          <w:sz w:val="24"/>
          <w:szCs w:val="24"/>
          <w:u w:val="none"/>
          <w:vertAlign w:val="subscript"/>
        </w:rPr>
        <w:t>PL</w:t>
      </w:r>
    </w:p>
    <w:p w14:paraId="1CB366E5" w14:textId="77777777" w:rsidR="003742B6" w:rsidRPr="00CD02A1" w:rsidRDefault="003742B6" w:rsidP="003742B6">
      <w:pPr>
        <w:pStyle w:val="bullet"/>
        <w:spacing w:before="0" w:after="0"/>
        <w:ind w:left="709"/>
        <w:jc w:val="both"/>
        <w:rPr>
          <w:sz w:val="22"/>
          <w:szCs w:val="22"/>
        </w:rPr>
      </w:pPr>
      <w:r w:rsidRPr="00CD02A1">
        <w:rPr>
          <w:sz w:val="22"/>
          <w:szCs w:val="22"/>
        </w:rPr>
        <w:t>gdzie:</w:t>
      </w:r>
    </w:p>
    <w:p w14:paraId="297F142B" w14:textId="33A514B0" w:rsidR="003742B6" w:rsidRPr="00CD02A1" w:rsidRDefault="003742B6" w:rsidP="003742B6">
      <w:pPr>
        <w:pStyle w:val="bullet"/>
        <w:spacing w:before="0" w:after="0"/>
        <w:ind w:left="709"/>
        <w:jc w:val="both"/>
        <w:rPr>
          <w:sz w:val="22"/>
          <w:szCs w:val="22"/>
        </w:rPr>
      </w:pPr>
      <w:proofErr w:type="spellStart"/>
      <w:r w:rsidRPr="00CD02A1">
        <w:rPr>
          <w:b/>
          <w:sz w:val="22"/>
          <w:szCs w:val="22"/>
        </w:rPr>
        <w:t>W</w:t>
      </w:r>
      <w:r w:rsidRPr="00CD02A1">
        <w:rPr>
          <w:b/>
          <w:sz w:val="22"/>
          <w:szCs w:val="22"/>
          <w:vertAlign w:val="subscript"/>
        </w:rPr>
        <w:t>z</w:t>
      </w:r>
      <w:proofErr w:type="spellEnd"/>
      <w:r w:rsidRPr="00CD02A1">
        <w:rPr>
          <w:sz w:val="22"/>
          <w:szCs w:val="22"/>
        </w:rPr>
        <w:t xml:space="preserve">   – wartość oceniana dla danego zadania,</w:t>
      </w:r>
    </w:p>
    <w:p w14:paraId="0B357936" w14:textId="77777777" w:rsidR="003742B6" w:rsidRPr="00CD02A1" w:rsidRDefault="003742B6" w:rsidP="003742B6">
      <w:pPr>
        <w:pStyle w:val="bullet"/>
        <w:spacing w:before="0" w:after="0"/>
        <w:ind w:left="709"/>
        <w:jc w:val="both"/>
        <w:rPr>
          <w:sz w:val="22"/>
          <w:szCs w:val="22"/>
        </w:rPr>
      </w:pPr>
      <w:r w:rsidRPr="00CD02A1">
        <w:rPr>
          <w:b/>
          <w:sz w:val="22"/>
          <w:szCs w:val="22"/>
        </w:rPr>
        <w:t>W</w:t>
      </w:r>
      <w:r w:rsidRPr="00CD02A1">
        <w:rPr>
          <w:b/>
          <w:sz w:val="22"/>
          <w:szCs w:val="22"/>
          <w:vertAlign w:val="subscript"/>
        </w:rPr>
        <w:t>RP</w:t>
      </w:r>
      <w:r w:rsidRPr="00CD02A1">
        <w:rPr>
          <w:sz w:val="22"/>
          <w:szCs w:val="22"/>
          <w:vertAlign w:val="subscript"/>
        </w:rPr>
        <w:t xml:space="preserve"> </w:t>
      </w:r>
      <w:r w:rsidRPr="00CD02A1">
        <w:rPr>
          <w:sz w:val="22"/>
          <w:szCs w:val="22"/>
        </w:rPr>
        <w:t>– suma cen za remont podstawowy w ramach danego zadania</w:t>
      </w:r>
    </w:p>
    <w:p w14:paraId="1D77B9F4" w14:textId="77777777" w:rsidR="003742B6" w:rsidRPr="00BD0C16" w:rsidRDefault="003742B6" w:rsidP="003742B6">
      <w:pPr>
        <w:pStyle w:val="bullet"/>
        <w:spacing w:before="0" w:after="0"/>
        <w:ind w:left="709"/>
        <w:rPr>
          <w:sz w:val="22"/>
          <w:szCs w:val="22"/>
        </w:rPr>
      </w:pPr>
      <w:r w:rsidRPr="00BD0C16">
        <w:rPr>
          <w:b/>
          <w:sz w:val="22"/>
          <w:szCs w:val="22"/>
        </w:rPr>
        <w:t>W</w:t>
      </w:r>
      <w:r w:rsidRPr="00BD0C16">
        <w:rPr>
          <w:b/>
          <w:sz w:val="22"/>
          <w:szCs w:val="22"/>
          <w:vertAlign w:val="subscript"/>
        </w:rPr>
        <w:t>RK</w:t>
      </w:r>
      <w:r w:rsidRPr="00BD0C16">
        <w:rPr>
          <w:sz w:val="22"/>
          <w:szCs w:val="22"/>
        </w:rPr>
        <w:t xml:space="preserve"> – suma cen za remont kapitalny w ramach danego zadania</w:t>
      </w:r>
    </w:p>
    <w:p w14:paraId="59062CAF" w14:textId="2A88EB3D" w:rsidR="003742B6" w:rsidRDefault="003742B6" w:rsidP="009C5AFF">
      <w:pPr>
        <w:pStyle w:val="bullet"/>
        <w:spacing w:before="0" w:after="0"/>
        <w:ind w:left="1418" w:hanging="709"/>
        <w:rPr>
          <w:sz w:val="22"/>
          <w:szCs w:val="22"/>
        </w:rPr>
      </w:pPr>
      <w:r w:rsidRPr="006336BD">
        <w:rPr>
          <w:b/>
          <w:sz w:val="22"/>
          <w:szCs w:val="22"/>
        </w:rPr>
        <w:t>W</w:t>
      </w:r>
      <w:r w:rsidR="00D36512" w:rsidRPr="006336BD">
        <w:rPr>
          <w:b/>
          <w:sz w:val="22"/>
          <w:szCs w:val="22"/>
          <w:vertAlign w:val="subscript"/>
        </w:rPr>
        <w:t>PL</w:t>
      </w:r>
      <w:r w:rsidRPr="006336BD">
        <w:rPr>
          <w:sz w:val="22"/>
          <w:szCs w:val="22"/>
        </w:rPr>
        <w:t xml:space="preserve"> – </w:t>
      </w:r>
      <w:r w:rsidR="009C5AFF" w:rsidRPr="00684073">
        <w:rPr>
          <w:sz w:val="22"/>
          <w:szCs w:val="22"/>
        </w:rPr>
        <w:t>suma cen</w:t>
      </w:r>
      <w:r w:rsidR="0021202F">
        <w:rPr>
          <w:sz w:val="22"/>
          <w:szCs w:val="22"/>
        </w:rPr>
        <w:t>y</w:t>
      </w:r>
      <w:r w:rsidR="009C5AFF" w:rsidRPr="00684073">
        <w:rPr>
          <w:sz w:val="22"/>
          <w:szCs w:val="22"/>
        </w:rPr>
        <w:t xml:space="preserve"> </w:t>
      </w:r>
      <w:r w:rsidR="0021202F">
        <w:rPr>
          <w:sz w:val="22"/>
          <w:szCs w:val="22"/>
        </w:rPr>
        <w:t xml:space="preserve">za przegląd wraz z legalizacją </w:t>
      </w:r>
    </w:p>
    <w:p w14:paraId="325F9308" w14:textId="77777777" w:rsidR="003A3985" w:rsidRPr="00CD02A1" w:rsidRDefault="003A3985" w:rsidP="003742B6">
      <w:pPr>
        <w:pStyle w:val="bullet"/>
        <w:spacing w:before="0" w:after="0"/>
        <w:jc w:val="both"/>
      </w:pPr>
    </w:p>
    <w:p w14:paraId="5CED0B71" w14:textId="06742FEF" w:rsidR="003742B6" w:rsidRPr="00CD02A1" w:rsidRDefault="003742B6" w:rsidP="003742B6">
      <w:pPr>
        <w:pStyle w:val="bullet"/>
        <w:spacing w:before="0" w:after="0"/>
        <w:jc w:val="both"/>
      </w:pPr>
      <w:r w:rsidRPr="00CD02A1">
        <w:t xml:space="preserve">Ofertą najkorzystniejszą zostanie uznana oferta z najniższą wartością ocenianą </w:t>
      </w:r>
      <w:proofErr w:type="spellStart"/>
      <w:r w:rsidRPr="00CD02A1">
        <w:t>W</w:t>
      </w:r>
      <w:r w:rsidRPr="00CD02A1">
        <w:rPr>
          <w:vertAlign w:val="subscript"/>
        </w:rPr>
        <w:t>z</w:t>
      </w:r>
      <w:proofErr w:type="spellEnd"/>
      <w:r w:rsidRPr="00CD02A1">
        <w:t xml:space="preserve"> .</w:t>
      </w:r>
    </w:p>
    <w:p w14:paraId="4B5B9D90" w14:textId="77777777" w:rsidR="003A3985" w:rsidRPr="00CD02A1" w:rsidRDefault="003A3985" w:rsidP="003742B6">
      <w:pPr>
        <w:pStyle w:val="bullet"/>
        <w:spacing w:before="0" w:after="0"/>
        <w:jc w:val="both"/>
      </w:pPr>
    </w:p>
    <w:p w14:paraId="048EDB88" w14:textId="7CED45F2" w:rsidR="003A3985" w:rsidRPr="006336BD" w:rsidRDefault="003A3985" w:rsidP="003A3985">
      <w:pPr>
        <w:pStyle w:val="bullet"/>
        <w:numPr>
          <w:ilvl w:val="0"/>
          <w:numId w:val="109"/>
        </w:numPr>
        <w:tabs>
          <w:tab w:val="left" w:pos="284"/>
        </w:tabs>
        <w:spacing w:before="0" w:after="0"/>
        <w:ind w:left="284" w:hanging="284"/>
        <w:jc w:val="both"/>
      </w:pPr>
      <w:r w:rsidRPr="006336BD">
        <w:t xml:space="preserve">Sumaryczny koszt cyklu remontowego (suma cen cennika/ów oferty) będzie wyłącznie kryterium stanowiącym podstawę do oceny ofert. Zamawiający dokona wyliczenia cen jednostkowych wszystkich pozycji cennikowych netto (zawartych we wszystkich załącznikach cenowych) przyjętych do rozliczania umowy z uwzględnieniem </w:t>
      </w:r>
      <w:r w:rsidR="00101834" w:rsidRPr="006336BD">
        <w:t xml:space="preserve">upustu </w:t>
      </w:r>
      <w:r w:rsidR="00101834" w:rsidRPr="006336BD">
        <w:lastRenderedPageBreak/>
        <w:t>uzyskanego w toku aukcji elektronicznej wg matematycznych zasad zaokrąglania do dwóch miejsc po przecinku.</w:t>
      </w:r>
    </w:p>
    <w:p w14:paraId="18C48BD9" w14:textId="22D957B9" w:rsidR="008E67A3" w:rsidRPr="002028EA" w:rsidRDefault="008E67A3" w:rsidP="00804500">
      <w:pPr>
        <w:spacing w:before="120" w:line="312" w:lineRule="auto"/>
        <w:jc w:val="both"/>
        <w:rPr>
          <w:bCs/>
          <w:sz w:val="2"/>
          <w:szCs w:val="2"/>
        </w:rPr>
      </w:pPr>
    </w:p>
    <w:p w14:paraId="1F97078D" w14:textId="4F0E1E66"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0" w:name="_Toc106184574"/>
      <w:bookmarkStart w:id="41" w:name="_Toc168644293"/>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40"/>
      <w:bookmarkEnd w:id="41"/>
    </w:p>
    <w:p w14:paraId="2730EC1C" w14:textId="380F6F5B" w:rsidR="00367BB3" w:rsidRPr="00B15CAF" w:rsidRDefault="008C4046" w:rsidP="003A3985">
      <w:pPr>
        <w:numPr>
          <w:ilvl w:val="1"/>
          <w:numId w:val="17"/>
        </w:numPr>
        <w:spacing w:before="120" w:line="312" w:lineRule="auto"/>
        <w:jc w:val="both"/>
        <w:rPr>
          <w:sz w:val="24"/>
          <w:szCs w:val="24"/>
        </w:rPr>
      </w:pPr>
      <w:r>
        <w:rPr>
          <w:sz w:val="24"/>
          <w:szCs w:val="24"/>
        </w:rPr>
        <w:t>Zamawiający</w:t>
      </w:r>
      <w:r w:rsidR="00367BB3" w:rsidRPr="00B15CAF">
        <w:rPr>
          <w:sz w:val="24"/>
          <w:szCs w:val="24"/>
        </w:rPr>
        <w:t xml:space="preserve"> zamierza dokonać wyboru najkorzystniejszej oferty z zastosowaniem jednoetapowej aukcji elektronicznej.</w:t>
      </w:r>
    </w:p>
    <w:p w14:paraId="1ADEC730" w14:textId="18525AB6" w:rsidR="00367BB3" w:rsidRPr="00B15CAF" w:rsidRDefault="00367BB3" w:rsidP="003A3985">
      <w:pPr>
        <w:numPr>
          <w:ilvl w:val="1"/>
          <w:numId w:val="17"/>
        </w:numPr>
        <w:spacing w:before="120" w:line="312" w:lineRule="auto"/>
        <w:jc w:val="both"/>
        <w:rPr>
          <w:b/>
          <w:sz w:val="24"/>
          <w:szCs w:val="24"/>
        </w:rPr>
      </w:pPr>
      <w:r w:rsidRPr="00B15CAF">
        <w:rPr>
          <w:sz w:val="24"/>
          <w:szCs w:val="24"/>
        </w:rPr>
        <w:t xml:space="preserve">Po dokonaniu oceny ofert, w celu wyboru najkorzystniejszej oferty przeprowadzona zostanie aukcja elektroniczna, jeżeli w postępowaniu złożone zostaną </w:t>
      </w:r>
      <w:r w:rsidRPr="00B15CAF">
        <w:rPr>
          <w:b/>
          <w:sz w:val="24"/>
          <w:szCs w:val="24"/>
        </w:rPr>
        <w:t>co najmniej dwie oferty niepodlegające odrzuceniu.</w:t>
      </w:r>
    </w:p>
    <w:p w14:paraId="6F8C4E2F" w14:textId="258ED006" w:rsidR="00367BB3" w:rsidRPr="00B15CAF" w:rsidRDefault="00367BB3" w:rsidP="003A3985">
      <w:pPr>
        <w:numPr>
          <w:ilvl w:val="1"/>
          <w:numId w:val="17"/>
        </w:numPr>
        <w:spacing w:before="120" w:line="312" w:lineRule="auto"/>
        <w:jc w:val="both"/>
        <w:rPr>
          <w:b/>
          <w:sz w:val="24"/>
          <w:szCs w:val="24"/>
        </w:rPr>
      </w:pPr>
      <w:r w:rsidRPr="00B15CAF">
        <w:rPr>
          <w:b/>
          <w:sz w:val="24"/>
          <w:szCs w:val="24"/>
        </w:rPr>
        <w:t xml:space="preserve">Posiadanie przez </w:t>
      </w:r>
      <w:r w:rsidR="00C917D4">
        <w:rPr>
          <w:b/>
          <w:sz w:val="24"/>
          <w:szCs w:val="24"/>
        </w:rPr>
        <w:t>Wykonawcę</w:t>
      </w:r>
      <w:r w:rsidRPr="00B15CAF">
        <w:rPr>
          <w:b/>
          <w:sz w:val="24"/>
          <w:szCs w:val="24"/>
        </w:rPr>
        <w:t xml:space="preserve"> ważnego bezpiecznego podpisu elektronicznego jest warunkiem koniecznym udziału w aukcji.</w:t>
      </w:r>
    </w:p>
    <w:p w14:paraId="49687D3E" w14:textId="6501FAB9" w:rsidR="00486F52" w:rsidRPr="00E033F7" w:rsidRDefault="00486F52" w:rsidP="00E033F7">
      <w:pPr>
        <w:numPr>
          <w:ilvl w:val="1"/>
          <w:numId w:val="17"/>
        </w:numPr>
        <w:spacing w:before="120" w:line="312" w:lineRule="auto"/>
        <w:rPr>
          <w:b/>
          <w:sz w:val="24"/>
          <w:szCs w:val="24"/>
        </w:rPr>
      </w:pPr>
      <w:r w:rsidRPr="00B57ADD">
        <w:rPr>
          <w:bCs/>
          <w:sz w:val="24"/>
          <w:szCs w:val="24"/>
        </w:rPr>
        <w:t xml:space="preserve">Przedmiotem aukcji </w:t>
      </w:r>
      <w:r w:rsidRPr="00F87482">
        <w:rPr>
          <w:bCs/>
          <w:sz w:val="24"/>
          <w:szCs w:val="24"/>
        </w:rPr>
        <w:t xml:space="preserve">elektronicznej będzie: </w:t>
      </w:r>
      <w:r w:rsidR="00E033F7">
        <w:rPr>
          <w:b/>
          <w:sz w:val="24"/>
          <w:szCs w:val="24"/>
        </w:rPr>
        <w:br/>
      </w:r>
      <w:r w:rsidR="00E033F7">
        <w:rPr>
          <w:b/>
          <w:bCs/>
          <w:sz w:val="24"/>
          <w:szCs w:val="24"/>
        </w:rPr>
        <w:t>1)</w:t>
      </w:r>
      <w:r w:rsidR="00E033F7">
        <w:rPr>
          <w:b/>
          <w:bCs/>
          <w:sz w:val="24"/>
          <w:szCs w:val="24"/>
        </w:rPr>
        <w:tab/>
        <w:t xml:space="preserve"> </w:t>
      </w:r>
      <w:r w:rsidRPr="00E033F7">
        <w:rPr>
          <w:b/>
          <w:bCs/>
          <w:sz w:val="24"/>
          <w:szCs w:val="24"/>
        </w:rPr>
        <w:t xml:space="preserve">kryterium kosztu </w:t>
      </w:r>
      <w:r w:rsidR="00E033F7">
        <w:rPr>
          <w:b/>
          <w:bCs/>
          <w:sz w:val="24"/>
          <w:szCs w:val="24"/>
        </w:rPr>
        <w:t xml:space="preserve">cyklu remontowego tj. suma cenników stanowiących podstawę do oceny ofert: </w:t>
      </w:r>
      <w:r w:rsidR="00B85B22" w:rsidRPr="00E033F7">
        <w:rPr>
          <w:b/>
          <w:bCs/>
          <w:sz w:val="24"/>
          <w:szCs w:val="24"/>
        </w:rPr>
        <w:t xml:space="preserve">remontu podstawowego, </w:t>
      </w:r>
      <w:r w:rsidR="00D36512" w:rsidRPr="00E033F7">
        <w:rPr>
          <w:b/>
          <w:bCs/>
          <w:sz w:val="24"/>
          <w:szCs w:val="24"/>
        </w:rPr>
        <w:t xml:space="preserve">remontu kapitalnego i przeglądu wraz z legalizacją </w:t>
      </w:r>
      <w:r w:rsidR="00B85B22" w:rsidRPr="00E033F7">
        <w:rPr>
          <w:b/>
          <w:bCs/>
          <w:sz w:val="24"/>
          <w:szCs w:val="24"/>
        </w:rPr>
        <w:t>stanowiących załącznik 2a</w:t>
      </w:r>
      <w:r w:rsidRPr="00E033F7">
        <w:rPr>
          <w:b/>
          <w:bCs/>
          <w:sz w:val="24"/>
          <w:szCs w:val="24"/>
        </w:rPr>
        <w:t>.</w:t>
      </w:r>
    </w:p>
    <w:p w14:paraId="2566A0CC" w14:textId="77777777" w:rsidR="00486F52" w:rsidRPr="00F87482" w:rsidRDefault="00486F52" w:rsidP="003A3985">
      <w:pPr>
        <w:numPr>
          <w:ilvl w:val="1"/>
          <w:numId w:val="17"/>
        </w:numPr>
        <w:jc w:val="both"/>
        <w:rPr>
          <w:b/>
          <w:bCs/>
          <w:i/>
          <w:sz w:val="24"/>
          <w:szCs w:val="24"/>
        </w:rPr>
      </w:pPr>
      <w:r w:rsidRPr="00F87482">
        <w:rPr>
          <w:b/>
          <w:bCs/>
          <w:sz w:val="24"/>
          <w:szCs w:val="24"/>
        </w:rPr>
        <w:t>Minimalna wysokość postąpienia:</w:t>
      </w:r>
      <w:r>
        <w:rPr>
          <w:b/>
          <w:bCs/>
          <w:sz w:val="24"/>
          <w:szCs w:val="24"/>
        </w:rPr>
        <w:t xml:space="preserve"> </w:t>
      </w:r>
    </w:p>
    <w:p w14:paraId="6D337B89" w14:textId="0A2FBF19" w:rsidR="00486F52" w:rsidRPr="000B22CA" w:rsidRDefault="00486F52" w:rsidP="00735D12">
      <w:pPr>
        <w:ind w:left="502"/>
        <w:rPr>
          <w:bCs/>
          <w:sz w:val="24"/>
          <w:szCs w:val="24"/>
        </w:rPr>
      </w:pPr>
      <w:r w:rsidRPr="006336BD">
        <w:rPr>
          <w:bCs/>
          <w:sz w:val="24"/>
          <w:szCs w:val="24"/>
        </w:rPr>
        <w:t xml:space="preserve">Kryterium koszt: brutto: </w:t>
      </w:r>
      <w:r w:rsidR="000F6966" w:rsidRPr="006336BD">
        <w:rPr>
          <w:b/>
          <w:sz w:val="24"/>
          <w:szCs w:val="24"/>
        </w:rPr>
        <w:t>2</w:t>
      </w:r>
      <w:r w:rsidR="00735D12" w:rsidRPr="006336BD">
        <w:rPr>
          <w:b/>
          <w:sz w:val="24"/>
          <w:szCs w:val="24"/>
        </w:rPr>
        <w:t>00</w:t>
      </w:r>
      <w:r w:rsidRPr="006336BD">
        <w:rPr>
          <w:b/>
          <w:sz w:val="24"/>
          <w:szCs w:val="24"/>
        </w:rPr>
        <w:t>,</w:t>
      </w:r>
      <w:r w:rsidRPr="006336BD">
        <w:rPr>
          <w:b/>
          <w:bCs/>
          <w:sz w:val="24"/>
          <w:szCs w:val="24"/>
        </w:rPr>
        <w:t xml:space="preserve">00 zł </w:t>
      </w:r>
      <w:r w:rsidRPr="006336BD">
        <w:rPr>
          <w:sz w:val="24"/>
          <w:szCs w:val="24"/>
        </w:rPr>
        <w:t>dla każdego z zadań</w:t>
      </w:r>
      <w:r w:rsidRPr="006336BD">
        <w:rPr>
          <w:b/>
          <w:bCs/>
          <w:sz w:val="24"/>
          <w:szCs w:val="24"/>
        </w:rPr>
        <w:t>.</w:t>
      </w:r>
      <w:r w:rsidR="00735D12">
        <w:rPr>
          <w:b/>
          <w:bCs/>
          <w:sz w:val="24"/>
          <w:szCs w:val="24"/>
        </w:rPr>
        <w:t xml:space="preserve"> </w:t>
      </w:r>
      <w:r w:rsidR="00735D12">
        <w:rPr>
          <w:b/>
          <w:bCs/>
          <w:sz w:val="24"/>
          <w:szCs w:val="24"/>
        </w:rPr>
        <w:br/>
      </w:r>
      <w:r w:rsidR="00735D12" w:rsidRPr="00735D12">
        <w:rPr>
          <w:sz w:val="24"/>
          <w:szCs w:val="24"/>
        </w:rPr>
        <w:t>Zamawiający dopuszcza możliwość prowadzenia aukcji na wartościach netto, wysokość postąpienia w takim przypadku wyniesie: 100 zł netto.</w:t>
      </w:r>
    </w:p>
    <w:p w14:paraId="21511371" w14:textId="63125680" w:rsidR="00367BB3" w:rsidRPr="00FC197B" w:rsidRDefault="00367BB3" w:rsidP="003A3985">
      <w:pPr>
        <w:numPr>
          <w:ilvl w:val="1"/>
          <w:numId w:val="17"/>
        </w:numPr>
        <w:spacing w:before="120" w:line="312" w:lineRule="auto"/>
        <w:jc w:val="both"/>
        <w:rPr>
          <w:bCs/>
          <w:sz w:val="24"/>
          <w:szCs w:val="24"/>
        </w:rPr>
      </w:pPr>
      <w:r w:rsidRPr="00FC197B">
        <w:rPr>
          <w:bCs/>
          <w:sz w:val="24"/>
          <w:szCs w:val="24"/>
        </w:rPr>
        <w:t xml:space="preserve">W toku aukcji elektronicznej </w:t>
      </w:r>
      <w:r w:rsidR="008C4046">
        <w:rPr>
          <w:bCs/>
          <w:sz w:val="24"/>
          <w:szCs w:val="24"/>
        </w:rPr>
        <w:t>Zamawiający</w:t>
      </w:r>
      <w:r w:rsidRPr="00FC197B">
        <w:rPr>
          <w:bCs/>
          <w:sz w:val="24"/>
          <w:szCs w:val="24"/>
        </w:rPr>
        <w:t xml:space="preserve"> na bieżąco będzie przekazywał każdemu </w:t>
      </w:r>
      <w:r w:rsidR="008C4046">
        <w:rPr>
          <w:bCs/>
          <w:sz w:val="24"/>
          <w:szCs w:val="24"/>
        </w:rPr>
        <w:t>Wykonawcy</w:t>
      </w:r>
      <w:r w:rsidRPr="00FC197B">
        <w:rPr>
          <w:bCs/>
          <w:sz w:val="24"/>
          <w:szCs w:val="24"/>
        </w:rPr>
        <w:t xml:space="preserve"> informacje o pozycji złożonej przez niego oferty i otrzymanej punktacji oraz o punktacji najkorzystniejszej oferty. Do momentu zamknięci</w:t>
      </w:r>
      <w:r w:rsidR="00285BD4">
        <w:rPr>
          <w:bCs/>
          <w:sz w:val="24"/>
          <w:szCs w:val="24"/>
        </w:rPr>
        <w:t>a</w:t>
      </w:r>
      <w:r w:rsidRPr="00FC197B">
        <w:rPr>
          <w:bCs/>
          <w:sz w:val="24"/>
          <w:szCs w:val="24"/>
        </w:rPr>
        <w:t xml:space="preserve"> aukcji elektronicznej nie ujawni informacji umożliwiających identyfikację </w:t>
      </w:r>
      <w:r w:rsidR="00160A4D">
        <w:rPr>
          <w:bCs/>
          <w:sz w:val="24"/>
          <w:szCs w:val="24"/>
        </w:rPr>
        <w:t>Wykonawców</w:t>
      </w:r>
      <w:r w:rsidRPr="00FC197B">
        <w:rPr>
          <w:bCs/>
          <w:sz w:val="24"/>
          <w:szCs w:val="24"/>
        </w:rPr>
        <w:t xml:space="preserve">. </w:t>
      </w:r>
    </w:p>
    <w:p w14:paraId="3E6393B8" w14:textId="77777777" w:rsidR="00367BB3" w:rsidRPr="00B15CAF" w:rsidRDefault="00367BB3" w:rsidP="003A3985">
      <w:pPr>
        <w:numPr>
          <w:ilvl w:val="1"/>
          <w:numId w:val="17"/>
        </w:numPr>
        <w:spacing w:before="120" w:line="312" w:lineRule="auto"/>
        <w:jc w:val="both"/>
        <w:rPr>
          <w:b/>
          <w:sz w:val="24"/>
          <w:szCs w:val="24"/>
        </w:rPr>
      </w:pPr>
      <w:r w:rsidRPr="00B15CAF">
        <w:rPr>
          <w:sz w:val="24"/>
          <w:szCs w:val="24"/>
        </w:rPr>
        <w:t>Sposób oceny ofert w toku aukcji elektronicznej będzie obejmował przeliczanie postąpień na punktową ocenę oferty, z uwzględnieniem punktacji otrzymanej przed otwarciem aukcji za kryteria niezmienne w toku aukcji.</w:t>
      </w:r>
    </w:p>
    <w:p w14:paraId="7D1B0CCD" w14:textId="06B20B71" w:rsidR="00E07175" w:rsidRPr="00A33BF6" w:rsidRDefault="00367BB3" w:rsidP="003A3985">
      <w:pPr>
        <w:pStyle w:val="Akapitzlist"/>
        <w:widowControl w:val="0"/>
        <w:numPr>
          <w:ilvl w:val="1"/>
          <w:numId w:val="17"/>
        </w:numPr>
        <w:autoSpaceDE w:val="0"/>
        <w:autoSpaceDN w:val="0"/>
        <w:adjustRightInd w:val="0"/>
        <w:spacing w:line="312" w:lineRule="auto"/>
        <w:contextualSpacing w:val="0"/>
        <w:jc w:val="both"/>
      </w:pPr>
      <w:r w:rsidRPr="00B15CAF">
        <w:rPr>
          <w:bCs/>
        </w:rPr>
        <w:t>Adres</w:t>
      </w:r>
      <w:r w:rsidRPr="00B15CAF">
        <w:t xml:space="preserve"> strony </w:t>
      </w:r>
      <w:r w:rsidRPr="00A33BF6">
        <w:t>internetowej, na której będzie prowadzona aukcja elektroniczna</w:t>
      </w:r>
      <w:r w:rsidR="00E07175" w:rsidRPr="00A33BF6">
        <w:t xml:space="preserve"> </w:t>
      </w:r>
      <w:r w:rsidR="00E07175" w:rsidRPr="00A33BF6">
        <w:rPr>
          <w:bCs/>
        </w:rPr>
        <w:t>będzie podany w zaproszeniu do aukcji.</w:t>
      </w:r>
    </w:p>
    <w:p w14:paraId="405FFED0" w14:textId="776DA5B8" w:rsidR="00367BB3" w:rsidRPr="00A33BF6" w:rsidRDefault="00367BB3" w:rsidP="003A3985">
      <w:pPr>
        <w:numPr>
          <w:ilvl w:val="1"/>
          <w:numId w:val="17"/>
        </w:numPr>
        <w:spacing w:before="120" w:line="312" w:lineRule="auto"/>
        <w:jc w:val="both"/>
        <w:rPr>
          <w:sz w:val="24"/>
          <w:szCs w:val="24"/>
        </w:rPr>
      </w:pPr>
      <w:r w:rsidRPr="00A33BF6">
        <w:rPr>
          <w:sz w:val="24"/>
          <w:szCs w:val="24"/>
        </w:rPr>
        <w:t xml:space="preserve">Zgodnie z art. 234 ust. 1 i 2 ustawy </w:t>
      </w:r>
      <w:proofErr w:type="spellStart"/>
      <w:r w:rsidRPr="00A33BF6">
        <w:rPr>
          <w:sz w:val="24"/>
          <w:szCs w:val="24"/>
        </w:rPr>
        <w:t>Pzp</w:t>
      </w:r>
      <w:proofErr w:type="spellEnd"/>
      <w:r w:rsidRPr="00A33BF6">
        <w:rPr>
          <w:sz w:val="24"/>
          <w:szCs w:val="24"/>
        </w:rPr>
        <w:t xml:space="preserve"> w toku aukcji elektronicznej </w:t>
      </w:r>
      <w:r w:rsidR="008C4046" w:rsidRPr="00A33BF6">
        <w:rPr>
          <w:sz w:val="24"/>
          <w:szCs w:val="24"/>
        </w:rPr>
        <w:t>Wykonawcy</w:t>
      </w:r>
      <w:r w:rsidRPr="00A33BF6">
        <w:rPr>
          <w:sz w:val="24"/>
          <w:szCs w:val="24"/>
        </w:rPr>
        <w:t xml:space="preserve"> </w:t>
      </w:r>
      <w:r w:rsidR="00D069EF">
        <w:rPr>
          <w:sz w:val="24"/>
          <w:szCs w:val="24"/>
        </w:rPr>
        <w:br/>
      </w:r>
      <w:r w:rsidRPr="00A33BF6">
        <w:rPr>
          <w:sz w:val="24"/>
          <w:szCs w:val="24"/>
        </w:rPr>
        <w:t xml:space="preserve">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A33BF6" w:rsidRDefault="00367BB3" w:rsidP="003A3985">
      <w:pPr>
        <w:numPr>
          <w:ilvl w:val="1"/>
          <w:numId w:val="17"/>
        </w:numPr>
        <w:spacing w:before="120" w:line="312" w:lineRule="auto"/>
        <w:jc w:val="both"/>
        <w:rPr>
          <w:sz w:val="24"/>
          <w:szCs w:val="24"/>
        </w:rPr>
      </w:pPr>
      <w:r w:rsidRPr="00A33BF6">
        <w:rPr>
          <w:sz w:val="24"/>
          <w:szCs w:val="24"/>
        </w:rPr>
        <w:t xml:space="preserve">Postąpienia, pod rygorem nieważności, składa się opatrzone </w:t>
      </w:r>
      <w:r w:rsidRPr="00A33BF6">
        <w:rPr>
          <w:bCs/>
          <w:sz w:val="24"/>
          <w:szCs w:val="24"/>
        </w:rPr>
        <w:t>bezpiecznym podpisem elektronicznym weryfikowanym za pomocą ważnego kwalifikowanego certyfikatu</w:t>
      </w:r>
      <w:r w:rsidRPr="00A33BF6">
        <w:rPr>
          <w:sz w:val="24"/>
          <w:szCs w:val="24"/>
        </w:rPr>
        <w:t>.</w:t>
      </w:r>
    </w:p>
    <w:p w14:paraId="02D76B3F" w14:textId="11D9B316" w:rsidR="00E07175" w:rsidRPr="00A33BF6" w:rsidRDefault="00E07175" w:rsidP="003A3985">
      <w:pPr>
        <w:pStyle w:val="Akapitzlist"/>
        <w:widowControl w:val="0"/>
        <w:numPr>
          <w:ilvl w:val="1"/>
          <w:numId w:val="17"/>
        </w:numPr>
        <w:autoSpaceDE w:val="0"/>
        <w:autoSpaceDN w:val="0"/>
        <w:adjustRightInd w:val="0"/>
        <w:spacing w:before="120" w:line="312" w:lineRule="auto"/>
        <w:contextualSpacing w:val="0"/>
        <w:jc w:val="both"/>
      </w:pPr>
      <w:r w:rsidRPr="00A33BF6">
        <w:rPr>
          <w:bCs/>
        </w:rPr>
        <w:t xml:space="preserve">Dane osób upoważnionych do składania ofert w aukcji w postępowaniu objętym ustawą Prawo zamówień publicznych muszą być zgodne z danymi podanymi w certyfikacie </w:t>
      </w:r>
      <w:r w:rsidRPr="00A33BF6">
        <w:rPr>
          <w:bCs/>
        </w:rPr>
        <w:lastRenderedPageBreak/>
        <w:t>podpisu kwalifikowanego - przede wszystkim zgodne mus</w:t>
      </w:r>
      <w:r w:rsidR="00C07B71" w:rsidRPr="00A33BF6">
        <w:rPr>
          <w:bCs/>
        </w:rPr>
        <w:t xml:space="preserve">zą </w:t>
      </w:r>
      <w:r w:rsidRPr="00A33BF6">
        <w:rPr>
          <w:bCs/>
        </w:rPr>
        <w:t>być imię / imiona i nazwisko.</w:t>
      </w:r>
    </w:p>
    <w:p w14:paraId="0852F82A" w14:textId="0019CA1A" w:rsidR="00E07175" w:rsidRPr="00A33BF6" w:rsidRDefault="00E07175" w:rsidP="003A3985">
      <w:pPr>
        <w:pStyle w:val="Akapitzlist"/>
        <w:widowControl w:val="0"/>
        <w:numPr>
          <w:ilvl w:val="1"/>
          <w:numId w:val="17"/>
        </w:numPr>
        <w:autoSpaceDE w:val="0"/>
        <w:autoSpaceDN w:val="0"/>
        <w:adjustRightInd w:val="0"/>
        <w:spacing w:before="120" w:line="312" w:lineRule="auto"/>
        <w:contextualSpacing w:val="0"/>
        <w:jc w:val="both"/>
      </w:pPr>
      <w:r w:rsidRPr="00A33BF6">
        <w:rPr>
          <w:bCs/>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A33BF6" w:rsidRDefault="00367BB3" w:rsidP="003A3985">
      <w:pPr>
        <w:pStyle w:val="Akapitzlist"/>
        <w:widowControl w:val="0"/>
        <w:numPr>
          <w:ilvl w:val="1"/>
          <w:numId w:val="17"/>
        </w:numPr>
        <w:autoSpaceDE w:val="0"/>
        <w:autoSpaceDN w:val="0"/>
        <w:adjustRightInd w:val="0"/>
        <w:spacing w:before="120" w:line="312" w:lineRule="auto"/>
        <w:contextualSpacing w:val="0"/>
        <w:jc w:val="both"/>
      </w:pPr>
      <w:r w:rsidRPr="00A33BF6">
        <w:rPr>
          <w:bCs/>
        </w:rPr>
        <w:t>Wymagania</w:t>
      </w:r>
      <w:r w:rsidRPr="00A33BF6">
        <w:t xml:space="preserve"> dotyczące rejestracji i identyfikacji </w:t>
      </w:r>
      <w:r w:rsidR="00160A4D" w:rsidRPr="00A33BF6">
        <w:t>Wykonawców</w:t>
      </w:r>
      <w:r w:rsidRPr="00A33BF6">
        <w:t>:</w:t>
      </w:r>
    </w:p>
    <w:p w14:paraId="0D723B70" w14:textId="37320BFD" w:rsidR="00367BB3" w:rsidRPr="00A33BF6" w:rsidRDefault="008C4046" w:rsidP="003A3985">
      <w:pPr>
        <w:pStyle w:val="Akapitzlist"/>
        <w:widowControl w:val="0"/>
        <w:numPr>
          <w:ilvl w:val="1"/>
          <w:numId w:val="16"/>
        </w:numPr>
        <w:tabs>
          <w:tab w:val="clear" w:pos="502"/>
        </w:tabs>
        <w:autoSpaceDE w:val="0"/>
        <w:autoSpaceDN w:val="0"/>
        <w:adjustRightInd w:val="0"/>
        <w:spacing w:before="120" w:line="312" w:lineRule="auto"/>
        <w:ind w:left="709" w:hanging="283"/>
        <w:contextualSpacing w:val="0"/>
        <w:jc w:val="both"/>
        <w:rPr>
          <w:strike/>
        </w:rPr>
      </w:pPr>
      <w:r w:rsidRPr="00A33BF6">
        <w:rPr>
          <w:bCs/>
        </w:rPr>
        <w:t>Wykonawcy</w:t>
      </w:r>
      <w:r w:rsidR="00367BB3" w:rsidRPr="00A33BF6">
        <w:rPr>
          <w:bCs/>
        </w:rPr>
        <w:t xml:space="preserve">, których oferty nie podlegają odrzuceniu zostaną dopuszczeni do aukcji i otrzymają od </w:t>
      </w:r>
      <w:r w:rsidRPr="00A33BF6">
        <w:rPr>
          <w:bCs/>
        </w:rPr>
        <w:t>Zamawiającego</w:t>
      </w:r>
      <w:r w:rsidR="00367BB3" w:rsidRPr="00A33BF6">
        <w:rPr>
          <w:bCs/>
        </w:rPr>
        <w:t xml:space="preserve"> wraz z zaproszeniem poufne identyfikatory, komplety login-hasło, umożliwiające im zalogowanie do Portalu Aukcji Publicznych</w:t>
      </w:r>
      <w:r w:rsidR="009F6DF8" w:rsidRPr="00A33BF6">
        <w:rPr>
          <w:bCs/>
        </w:rPr>
        <w:t>.</w:t>
      </w:r>
    </w:p>
    <w:p w14:paraId="725EFC18" w14:textId="239B212A" w:rsidR="00367BB3" w:rsidRPr="00A33BF6" w:rsidRDefault="00367BB3" w:rsidP="003A3985">
      <w:pPr>
        <w:pStyle w:val="Akapitzlist"/>
        <w:widowControl w:val="0"/>
        <w:numPr>
          <w:ilvl w:val="1"/>
          <w:numId w:val="16"/>
        </w:numPr>
        <w:tabs>
          <w:tab w:val="clear" w:pos="502"/>
        </w:tabs>
        <w:autoSpaceDE w:val="0"/>
        <w:autoSpaceDN w:val="0"/>
        <w:adjustRightInd w:val="0"/>
        <w:spacing w:before="120" w:line="312" w:lineRule="auto"/>
        <w:ind w:left="709" w:hanging="283"/>
        <w:contextualSpacing w:val="0"/>
        <w:jc w:val="both"/>
      </w:pPr>
      <w:r w:rsidRPr="00A33BF6">
        <w:rPr>
          <w:bCs/>
        </w:rPr>
        <w:t xml:space="preserve">Zaproszenia do udziału w aukcji elektronicznej, zawierające między innymi poufne identyfikatory, zostaną przekazane przez </w:t>
      </w:r>
      <w:r w:rsidR="008C4046" w:rsidRPr="00A33BF6">
        <w:rPr>
          <w:bCs/>
        </w:rPr>
        <w:t>Zamawiającego</w:t>
      </w:r>
      <w:r w:rsidRPr="00A33BF6">
        <w:rPr>
          <w:bCs/>
        </w:rPr>
        <w:t xml:space="preserve"> wszystkim Wykonawcom, którzy złożyli oferty niepodlegające odrzuceniu, drogą elektroniczną, na adres e-mail </w:t>
      </w:r>
      <w:r w:rsidR="008C4046" w:rsidRPr="00A33BF6">
        <w:rPr>
          <w:bCs/>
        </w:rPr>
        <w:t>Wykonawcy</w:t>
      </w:r>
      <w:r w:rsidRPr="00A33BF6">
        <w:rPr>
          <w:bCs/>
        </w:rPr>
        <w:t>, wskazany w ofercie (w Formularzu ofertowym).</w:t>
      </w:r>
    </w:p>
    <w:p w14:paraId="40FA1EB4" w14:textId="4D8A8B45" w:rsidR="00367BB3" w:rsidRPr="00B15CAF" w:rsidRDefault="008C4046" w:rsidP="003A3985">
      <w:pPr>
        <w:pStyle w:val="Akapitzlist"/>
        <w:widowControl w:val="0"/>
        <w:numPr>
          <w:ilvl w:val="1"/>
          <w:numId w:val="16"/>
        </w:numPr>
        <w:tabs>
          <w:tab w:val="clear" w:pos="502"/>
        </w:tabs>
        <w:autoSpaceDE w:val="0"/>
        <w:autoSpaceDN w:val="0"/>
        <w:adjustRightInd w:val="0"/>
        <w:spacing w:before="120" w:line="312" w:lineRule="auto"/>
        <w:ind w:left="709" w:hanging="283"/>
        <w:contextualSpacing w:val="0"/>
        <w:jc w:val="both"/>
      </w:pPr>
      <w:r w:rsidRPr="00A33BF6">
        <w:rPr>
          <w:bCs/>
        </w:rPr>
        <w:t>Wykonawca</w:t>
      </w:r>
      <w:r w:rsidR="00367BB3" w:rsidRPr="00A33BF6">
        <w:rPr>
          <w:bCs/>
        </w:rPr>
        <w:t xml:space="preserve"> ma możliwość zalogowania do Portalu Aukcji Publicznych, przeprowadzenia testu podpisu kwalifikowanego oraz udziału w stałej aukcji testowej od momentu otrzymania wraz z zaproszeniem </w:t>
      </w:r>
      <w:r w:rsidR="00367BB3" w:rsidRPr="00B15CAF">
        <w:rPr>
          <w:bCs/>
        </w:rPr>
        <w:t>poufnego identyfikatora (komplet login-hasło).</w:t>
      </w:r>
    </w:p>
    <w:p w14:paraId="5678AE24" w14:textId="77777777" w:rsidR="00367BB3" w:rsidRPr="00A33BF6" w:rsidRDefault="00367BB3" w:rsidP="003A3985">
      <w:pPr>
        <w:pStyle w:val="Akapitzlist"/>
        <w:widowControl w:val="0"/>
        <w:numPr>
          <w:ilvl w:val="1"/>
          <w:numId w:val="16"/>
        </w:numPr>
        <w:tabs>
          <w:tab w:val="clear" w:pos="502"/>
        </w:tabs>
        <w:autoSpaceDE w:val="0"/>
        <w:autoSpaceDN w:val="0"/>
        <w:adjustRightInd w:val="0"/>
        <w:spacing w:before="120" w:line="312" w:lineRule="auto"/>
        <w:ind w:left="709" w:hanging="283"/>
        <w:contextualSpacing w:val="0"/>
        <w:jc w:val="both"/>
      </w:pPr>
      <w:r w:rsidRPr="00B15CAF">
        <w:rPr>
          <w:bCs/>
        </w:rPr>
        <w:t xml:space="preserve">Akceptacja regulaminu </w:t>
      </w:r>
      <w:r w:rsidRPr="00A33BF6">
        <w:rPr>
          <w:bCs/>
        </w:rPr>
        <w:t>Portalu Aukcji Publicznych jest elementem wymaganym w trakcie pierwszego logowania oraz po każdorazowej zmianie regulaminu Portalu.</w:t>
      </w:r>
    </w:p>
    <w:p w14:paraId="2DF2DC88" w14:textId="099096DD" w:rsidR="00E07175" w:rsidRPr="00A33BF6" w:rsidRDefault="00E07175" w:rsidP="003A3985">
      <w:pPr>
        <w:widowControl w:val="0"/>
        <w:numPr>
          <w:ilvl w:val="1"/>
          <w:numId w:val="17"/>
        </w:numPr>
        <w:tabs>
          <w:tab w:val="left" w:pos="0"/>
        </w:tabs>
        <w:suppressAutoHyphens/>
        <w:autoSpaceDE w:val="0"/>
        <w:autoSpaceDN w:val="0"/>
        <w:adjustRightInd w:val="0"/>
        <w:spacing w:before="120" w:line="312" w:lineRule="auto"/>
        <w:jc w:val="both"/>
        <w:rPr>
          <w:sz w:val="24"/>
          <w:szCs w:val="24"/>
        </w:rPr>
      </w:pPr>
      <w:r w:rsidRPr="00A33BF6">
        <w:rPr>
          <w:sz w:val="24"/>
          <w:szCs w:val="24"/>
        </w:rPr>
        <w:t xml:space="preserve">Konto uczestnika (użytkownika Portalu Aukcji Publicznych LAIP) </w:t>
      </w:r>
    </w:p>
    <w:p w14:paraId="59032512" w14:textId="77777777" w:rsidR="00E07175" w:rsidRPr="00A33BF6" w:rsidRDefault="00E07175" w:rsidP="003A3985">
      <w:pPr>
        <w:pStyle w:val="Akapitzlist"/>
        <w:widowControl w:val="0"/>
        <w:numPr>
          <w:ilvl w:val="0"/>
          <w:numId w:val="76"/>
        </w:numPr>
        <w:autoSpaceDE w:val="0"/>
        <w:autoSpaceDN w:val="0"/>
        <w:adjustRightInd w:val="0"/>
        <w:spacing w:before="120" w:line="312" w:lineRule="auto"/>
        <w:jc w:val="both"/>
      </w:pPr>
      <w:r w:rsidRPr="00A33BF6">
        <w:t xml:space="preserve">uniwersalne, obowiązujące dla wszystkich aukcji przeprowadzanych w Portalu LAIP, pod warunkiem otrzymania zaproszenia do udziału w danej aukcji. </w:t>
      </w:r>
    </w:p>
    <w:p w14:paraId="68B2114F" w14:textId="77777777" w:rsidR="00E07175" w:rsidRPr="00A33BF6" w:rsidRDefault="00E07175" w:rsidP="003A3985">
      <w:pPr>
        <w:pStyle w:val="Akapitzlist"/>
        <w:widowControl w:val="0"/>
        <w:numPr>
          <w:ilvl w:val="0"/>
          <w:numId w:val="76"/>
        </w:numPr>
        <w:autoSpaceDE w:val="0"/>
        <w:autoSpaceDN w:val="0"/>
        <w:adjustRightInd w:val="0"/>
        <w:spacing w:before="120" w:line="312" w:lineRule="auto"/>
        <w:jc w:val="both"/>
      </w:pPr>
      <w:r w:rsidRPr="00A33BF6">
        <w:t xml:space="preserve">tworzone jest automatycznie dla osoby wprowadzonej w polu „Osoba prowadząca postępowanie” oraz dla wszystkich osób ujętych na liście „Osoby upoważnione do składania ofert w aukcji”. </w:t>
      </w:r>
    </w:p>
    <w:p w14:paraId="124EE183" w14:textId="77777777" w:rsidR="00E07175" w:rsidRPr="00A33BF6" w:rsidRDefault="00E07175" w:rsidP="003A3985">
      <w:pPr>
        <w:pStyle w:val="Akapitzlist"/>
        <w:widowControl w:val="0"/>
        <w:numPr>
          <w:ilvl w:val="0"/>
          <w:numId w:val="76"/>
        </w:numPr>
        <w:autoSpaceDE w:val="0"/>
        <w:autoSpaceDN w:val="0"/>
        <w:adjustRightInd w:val="0"/>
        <w:spacing w:before="120" w:line="312" w:lineRule="auto"/>
        <w:jc w:val="both"/>
      </w:pPr>
      <w:r w:rsidRPr="00A33BF6">
        <w:t xml:space="preserve">w momencie utworzenia konta użytkownika Portalu LAIP wysyłane jest powiadomienie o utworzeniu konta w Portalu Aukcji Publicznych. </w:t>
      </w:r>
    </w:p>
    <w:p w14:paraId="772E21F3" w14:textId="67B818E6" w:rsidR="00E07175" w:rsidRPr="00A33BF6" w:rsidRDefault="008A781F" w:rsidP="003A3985">
      <w:pPr>
        <w:pStyle w:val="Akapitzlist"/>
        <w:widowControl w:val="0"/>
        <w:numPr>
          <w:ilvl w:val="0"/>
          <w:numId w:val="76"/>
        </w:numPr>
        <w:autoSpaceDE w:val="0"/>
        <w:autoSpaceDN w:val="0"/>
        <w:adjustRightInd w:val="0"/>
        <w:spacing w:before="120" w:line="312" w:lineRule="auto"/>
        <w:jc w:val="both"/>
      </w:pPr>
      <w:r w:rsidRPr="00A33BF6">
        <w:t>j</w:t>
      </w:r>
      <w:r w:rsidR="00E07175" w:rsidRPr="00A33BF6">
        <w:t>eżeli w polu „Osoba prowadząca postępowanie” oraz na liście „Osoby upoważnione do składania ofert w aukcji” wprowadzona jest ta sama osoba, o tym samym imieniu i nazwisku oraz adresie e</w:t>
      </w:r>
      <w:r w:rsidR="00E07175" w:rsidRPr="00A33BF6">
        <w:noBreakHyphen/>
        <w:t xml:space="preserve">mail, to konto uczestnika zostanie utworzone tylko jedno </w:t>
      </w:r>
      <w:r w:rsidR="00C07B71" w:rsidRPr="00A33BF6">
        <w:br/>
      </w:r>
      <w:r w:rsidR="00E07175" w:rsidRPr="00A33BF6">
        <w:t xml:space="preserve">i odpowiednio zostanie tylko raz wysłane jedno powiadomienie o utworzeniu konta użytkownika Portalu LAIP. </w:t>
      </w:r>
    </w:p>
    <w:p w14:paraId="3FD94C6E" w14:textId="103E8938" w:rsidR="00E07175" w:rsidRPr="00A33BF6" w:rsidRDefault="00E07175" w:rsidP="003A3985">
      <w:pPr>
        <w:pStyle w:val="Akapitzlist"/>
        <w:widowControl w:val="0"/>
        <w:numPr>
          <w:ilvl w:val="1"/>
          <w:numId w:val="17"/>
        </w:numPr>
        <w:autoSpaceDE w:val="0"/>
        <w:autoSpaceDN w:val="0"/>
        <w:adjustRightInd w:val="0"/>
        <w:spacing w:before="120" w:line="312" w:lineRule="auto"/>
        <w:jc w:val="both"/>
      </w:pPr>
      <w:r w:rsidRPr="00A33BF6">
        <w:t>Powiadomienie o ogłoszeniu aukcji</w:t>
      </w:r>
    </w:p>
    <w:p w14:paraId="0E55FA32" w14:textId="1CA01B74" w:rsidR="00E07175" w:rsidRPr="00A33BF6" w:rsidRDefault="008A781F" w:rsidP="003A3985">
      <w:pPr>
        <w:pStyle w:val="Akapitzlist"/>
        <w:widowControl w:val="0"/>
        <w:numPr>
          <w:ilvl w:val="1"/>
          <w:numId w:val="77"/>
        </w:numPr>
        <w:autoSpaceDE w:val="0"/>
        <w:autoSpaceDN w:val="0"/>
        <w:adjustRightInd w:val="0"/>
        <w:spacing w:before="120" w:line="312" w:lineRule="auto"/>
        <w:ind w:left="851"/>
        <w:contextualSpacing w:val="0"/>
        <w:jc w:val="both"/>
      </w:pPr>
      <w:r w:rsidRPr="00A33BF6">
        <w:t>w</w:t>
      </w:r>
      <w:r w:rsidR="00E07175" w:rsidRPr="00A33BF6">
        <w:t xml:space="preserve">ysyłane jest do osoby wprowadzonej w polu „Osoba prowadząca postępowanie” oraz </w:t>
      </w:r>
      <w:r w:rsidR="00E07175" w:rsidRPr="00A33BF6">
        <w:lastRenderedPageBreak/>
        <w:t xml:space="preserve">do wszystkich osób ujętych na liście „Osoby upoważnione do składania ofert </w:t>
      </w:r>
      <w:r w:rsidR="00C07B71" w:rsidRPr="00A33BF6">
        <w:br/>
      </w:r>
      <w:r w:rsidR="00E07175" w:rsidRPr="00A33BF6">
        <w:t xml:space="preserve">w aukcji”. </w:t>
      </w:r>
    </w:p>
    <w:p w14:paraId="0755BA2A" w14:textId="4549FA32" w:rsidR="00E07175" w:rsidRPr="00A33BF6" w:rsidRDefault="008A781F" w:rsidP="003A3985">
      <w:pPr>
        <w:pStyle w:val="Akapitzlist"/>
        <w:widowControl w:val="0"/>
        <w:numPr>
          <w:ilvl w:val="1"/>
          <w:numId w:val="77"/>
        </w:numPr>
        <w:autoSpaceDE w:val="0"/>
        <w:autoSpaceDN w:val="0"/>
        <w:adjustRightInd w:val="0"/>
        <w:spacing w:before="120" w:line="312" w:lineRule="auto"/>
        <w:ind w:left="851"/>
        <w:contextualSpacing w:val="0"/>
        <w:jc w:val="both"/>
      </w:pPr>
      <w:r w:rsidRPr="00A33BF6">
        <w:t>j</w:t>
      </w:r>
      <w:r w:rsidR="00E07175" w:rsidRPr="00A33BF6">
        <w:t xml:space="preserve">eżeli w polu „Osoba prowadząca postępowanie” oraz na liście „Osoby upoważnione do składania ofert w aukcji” wprowadzona jest ta sama osoba, o tym samym imieniu </w:t>
      </w:r>
      <w:r w:rsidR="00C07B71" w:rsidRPr="00A33BF6">
        <w:br/>
      </w:r>
      <w:r w:rsidR="00E07175" w:rsidRPr="00A33BF6">
        <w:t>i nazwisku oraz adresie e</w:t>
      </w:r>
      <w:r w:rsidR="00E07175" w:rsidRPr="00A33BF6">
        <w:noBreakHyphen/>
        <w:t xml:space="preserve">mail, to powiadomienie o ogłoszeniu aukcji zostanie wysłane tylko raz. </w:t>
      </w:r>
    </w:p>
    <w:p w14:paraId="74AE5361" w14:textId="19B71958" w:rsidR="00367BB3" w:rsidRPr="00A33BF6" w:rsidRDefault="00367BB3" w:rsidP="003A3985">
      <w:pPr>
        <w:widowControl w:val="0"/>
        <w:numPr>
          <w:ilvl w:val="1"/>
          <w:numId w:val="17"/>
        </w:numPr>
        <w:tabs>
          <w:tab w:val="left" w:pos="0"/>
        </w:tabs>
        <w:suppressAutoHyphens/>
        <w:autoSpaceDE w:val="0"/>
        <w:autoSpaceDN w:val="0"/>
        <w:adjustRightInd w:val="0"/>
        <w:spacing w:before="120" w:line="312" w:lineRule="auto"/>
        <w:jc w:val="both"/>
        <w:rPr>
          <w:sz w:val="24"/>
          <w:szCs w:val="24"/>
        </w:rPr>
      </w:pPr>
      <w:r w:rsidRPr="00A33BF6">
        <w:rPr>
          <w:sz w:val="24"/>
          <w:szCs w:val="24"/>
        </w:rPr>
        <w:t>Zalecane wymagania techniczne urządzeń informatycznych użytych do udziału w aukcji elektronicznej, zapewniające stabilne współdziałanie z Portalem Aukcji Publicznych:</w:t>
      </w:r>
    </w:p>
    <w:p w14:paraId="5D35DCF8" w14:textId="77777777" w:rsidR="002D7EAB" w:rsidRPr="00A33BF6" w:rsidRDefault="002D7EAB" w:rsidP="003A3985">
      <w:pPr>
        <w:widowControl w:val="0"/>
        <w:numPr>
          <w:ilvl w:val="1"/>
          <w:numId w:val="42"/>
        </w:numPr>
        <w:suppressAutoHyphens/>
        <w:autoSpaceDE w:val="0"/>
        <w:autoSpaceDN w:val="0"/>
        <w:adjustRightInd w:val="0"/>
        <w:spacing w:before="120" w:line="312" w:lineRule="auto"/>
        <w:ind w:left="709"/>
        <w:jc w:val="both"/>
        <w:rPr>
          <w:sz w:val="24"/>
          <w:szCs w:val="24"/>
        </w:rPr>
      </w:pPr>
      <w:bookmarkStart w:id="42" w:name="_Hlk106133107"/>
      <w:r w:rsidRPr="00A33BF6">
        <w:rPr>
          <w:sz w:val="24"/>
          <w:szCs w:val="24"/>
        </w:rPr>
        <w:t>Szerokopasmowe łącze internetowe.</w:t>
      </w:r>
    </w:p>
    <w:p w14:paraId="766AFCF8" w14:textId="7B98A084" w:rsidR="002D7EAB" w:rsidRPr="00B15CAF" w:rsidRDefault="002D7EAB" w:rsidP="003A3985">
      <w:pPr>
        <w:widowControl w:val="0"/>
        <w:numPr>
          <w:ilvl w:val="1"/>
          <w:numId w:val="42"/>
        </w:numPr>
        <w:suppressAutoHyphens/>
        <w:autoSpaceDE w:val="0"/>
        <w:autoSpaceDN w:val="0"/>
        <w:adjustRightInd w:val="0"/>
        <w:spacing w:before="120" w:line="312" w:lineRule="auto"/>
        <w:ind w:left="709"/>
        <w:jc w:val="both"/>
        <w:rPr>
          <w:sz w:val="24"/>
          <w:szCs w:val="24"/>
        </w:rPr>
      </w:pPr>
      <w:r w:rsidRPr="00A33BF6">
        <w:rPr>
          <w:sz w:val="24"/>
          <w:szCs w:val="24"/>
        </w:rPr>
        <w:t xml:space="preserve">Komputer klasy PC z </w:t>
      </w:r>
      <w:r w:rsidRPr="00E92D51">
        <w:rPr>
          <w:sz w:val="24"/>
          <w:szCs w:val="24"/>
        </w:rPr>
        <w:t>jednym z następujących systemów operacyjnych: Windows 7, Windows 8, Windows 10</w:t>
      </w:r>
      <w:r w:rsidR="00E92D51" w:rsidRPr="00E92D51">
        <w:rPr>
          <w:sz w:val="24"/>
          <w:szCs w:val="24"/>
        </w:rPr>
        <w:t>, Windows 11</w:t>
      </w:r>
      <w:r w:rsidRPr="00E92D51">
        <w:rPr>
          <w:sz w:val="24"/>
          <w:szCs w:val="24"/>
        </w:rPr>
        <w:t xml:space="preserve"> (bez wsparcia</w:t>
      </w:r>
      <w:r w:rsidRPr="00A33BF6">
        <w:rPr>
          <w:sz w:val="24"/>
          <w:szCs w:val="24"/>
        </w:rPr>
        <w:t xml:space="preserve"> dla Wi</w:t>
      </w:r>
      <w:r w:rsidRPr="00BF44AC">
        <w:rPr>
          <w:sz w:val="24"/>
          <w:szCs w:val="24"/>
        </w:rPr>
        <w:t>ndows XP, Windows Vista);</w:t>
      </w:r>
    </w:p>
    <w:p w14:paraId="01779EFF" w14:textId="77777777" w:rsidR="002D7EAB" w:rsidRPr="00B15CAF" w:rsidRDefault="002D7EAB" w:rsidP="003A3985">
      <w:pPr>
        <w:widowControl w:val="0"/>
        <w:numPr>
          <w:ilvl w:val="1"/>
          <w:numId w:val="42"/>
        </w:numPr>
        <w:suppressAutoHyphens/>
        <w:autoSpaceDE w:val="0"/>
        <w:autoSpaceDN w:val="0"/>
        <w:adjustRightInd w:val="0"/>
        <w:spacing w:before="120" w:line="312" w:lineRule="auto"/>
        <w:ind w:left="709"/>
        <w:jc w:val="both"/>
        <w:rPr>
          <w:sz w:val="24"/>
          <w:szCs w:val="24"/>
        </w:rPr>
      </w:pPr>
      <w:r>
        <w:rPr>
          <w:sz w:val="24"/>
          <w:szCs w:val="24"/>
        </w:rPr>
        <w:t>Korzystanie ze s</w:t>
      </w:r>
      <w:r w:rsidRPr="00B15CAF">
        <w:rPr>
          <w:sz w:val="24"/>
          <w:szCs w:val="24"/>
        </w:rPr>
        <w:t>tabiln</w:t>
      </w:r>
      <w:r>
        <w:rPr>
          <w:sz w:val="24"/>
          <w:szCs w:val="24"/>
        </w:rPr>
        <w:t>ych</w:t>
      </w:r>
      <w:r w:rsidRPr="00B15CAF">
        <w:rPr>
          <w:sz w:val="24"/>
          <w:szCs w:val="24"/>
        </w:rPr>
        <w:t xml:space="preserve"> wersj</w:t>
      </w:r>
      <w:r>
        <w:rPr>
          <w:sz w:val="24"/>
          <w:szCs w:val="24"/>
        </w:rPr>
        <w:t>i</w:t>
      </w:r>
      <w:r w:rsidRPr="00B15CAF">
        <w:rPr>
          <w:sz w:val="24"/>
          <w:szCs w:val="24"/>
        </w:rPr>
        <w:t xml:space="preserve"> </w:t>
      </w:r>
      <w:r>
        <w:rPr>
          <w:sz w:val="24"/>
          <w:szCs w:val="24"/>
        </w:rPr>
        <w:t xml:space="preserve">(bez wsparcia dla wersji beta) </w:t>
      </w:r>
      <w:r w:rsidRPr="00B15CAF">
        <w:rPr>
          <w:sz w:val="24"/>
          <w:szCs w:val="24"/>
        </w:rPr>
        <w:t>przeglądarki internetowej</w:t>
      </w:r>
      <w:r>
        <w:rPr>
          <w:sz w:val="24"/>
          <w:szCs w:val="24"/>
        </w:rPr>
        <w:t xml:space="preserve"> Internet Explorer (wersja 10 lub 11), alternatywnie Microsoft Edge lub Mozilla </w:t>
      </w:r>
      <w:proofErr w:type="spellStart"/>
      <w:r>
        <w:rPr>
          <w:sz w:val="24"/>
          <w:szCs w:val="24"/>
        </w:rPr>
        <w:t>Firefox</w:t>
      </w:r>
      <w:proofErr w:type="spellEnd"/>
      <w:r>
        <w:rPr>
          <w:sz w:val="24"/>
          <w:szCs w:val="24"/>
        </w:rPr>
        <w:t xml:space="preserve"> od wersji 50.</w:t>
      </w:r>
      <w:r w:rsidRPr="00B15CAF">
        <w:rPr>
          <w:sz w:val="24"/>
          <w:szCs w:val="24"/>
        </w:rPr>
        <w:t xml:space="preserve"> Przeglądarka internetowa musi mieć włączoną obsługę JavaScript i Java.</w:t>
      </w:r>
    </w:p>
    <w:p w14:paraId="651B5B80" w14:textId="77777777" w:rsidR="002D7EAB" w:rsidRPr="00B15CAF" w:rsidRDefault="002D7EAB" w:rsidP="003A3985">
      <w:pPr>
        <w:widowControl w:val="0"/>
        <w:numPr>
          <w:ilvl w:val="1"/>
          <w:numId w:val="42"/>
        </w:numPr>
        <w:suppressAutoHyphens/>
        <w:autoSpaceDE w:val="0"/>
        <w:autoSpaceDN w:val="0"/>
        <w:adjustRightInd w:val="0"/>
        <w:spacing w:before="120" w:line="312" w:lineRule="auto"/>
        <w:ind w:left="709"/>
        <w:jc w:val="both"/>
        <w:rPr>
          <w:sz w:val="24"/>
          <w:szCs w:val="24"/>
        </w:rPr>
      </w:pPr>
      <w:r w:rsidRPr="00B15CAF">
        <w:rPr>
          <w:bCs/>
          <w:sz w:val="24"/>
          <w:szCs w:val="24"/>
        </w:rPr>
        <w:t>Bezpieczny</w:t>
      </w:r>
      <w:r w:rsidRPr="00B15CAF">
        <w:rPr>
          <w:sz w:val="24"/>
          <w:szCs w:val="24"/>
        </w:rPr>
        <w:t xml:space="preserve"> podpis elektroniczny weryfikowany ważnym kwalifikowanym certyfikatem.</w:t>
      </w:r>
    </w:p>
    <w:p w14:paraId="6592268C" w14:textId="77777777" w:rsidR="002D7EAB" w:rsidRPr="00B15CAF" w:rsidRDefault="002D7EAB" w:rsidP="003A3985">
      <w:pPr>
        <w:widowControl w:val="0"/>
        <w:numPr>
          <w:ilvl w:val="1"/>
          <w:numId w:val="42"/>
        </w:numPr>
        <w:suppressAutoHyphens/>
        <w:autoSpaceDE w:val="0"/>
        <w:autoSpaceDN w:val="0"/>
        <w:adjustRightInd w:val="0"/>
        <w:spacing w:before="120" w:line="312" w:lineRule="auto"/>
        <w:ind w:left="709"/>
        <w:jc w:val="both"/>
        <w:rPr>
          <w:sz w:val="24"/>
          <w:szCs w:val="24"/>
        </w:rPr>
      </w:pPr>
      <w:r w:rsidRPr="00B15CAF">
        <w:rPr>
          <w:sz w:val="24"/>
          <w:szCs w:val="24"/>
        </w:rPr>
        <w:t>Urządzenie techniczne służące do obsługi podpisu elektronicznego weryfikowanego ważnym kwalifikowanym certyfikatem.</w:t>
      </w:r>
    </w:p>
    <w:p w14:paraId="32DDC77D" w14:textId="77777777" w:rsidR="002D7EAB" w:rsidRPr="00A33BF6" w:rsidRDefault="002D7EAB" w:rsidP="003A3985">
      <w:pPr>
        <w:widowControl w:val="0"/>
        <w:numPr>
          <w:ilvl w:val="1"/>
          <w:numId w:val="42"/>
        </w:numPr>
        <w:suppressAutoHyphens/>
        <w:autoSpaceDE w:val="0"/>
        <w:autoSpaceDN w:val="0"/>
        <w:adjustRightInd w:val="0"/>
        <w:spacing w:before="120" w:line="312" w:lineRule="auto"/>
        <w:ind w:left="709"/>
        <w:jc w:val="both"/>
        <w:rPr>
          <w:sz w:val="24"/>
          <w:szCs w:val="24"/>
        </w:rPr>
      </w:pPr>
      <w:r w:rsidRPr="00A33BF6">
        <w:rPr>
          <w:sz w:val="24"/>
          <w:szCs w:val="24"/>
        </w:rPr>
        <w:t>Minimalna rozdzielczość ekranu wymagana do poprawnego wyświetlania portalu to 1366x768.</w:t>
      </w:r>
    </w:p>
    <w:bookmarkEnd w:id="42"/>
    <w:p w14:paraId="296FE7C3" w14:textId="2FD2B1B6" w:rsidR="008A781F" w:rsidRPr="00A33BF6" w:rsidRDefault="008A781F" w:rsidP="003A3985">
      <w:pPr>
        <w:pStyle w:val="Akapitzlist"/>
        <w:widowControl w:val="0"/>
        <w:numPr>
          <w:ilvl w:val="1"/>
          <w:numId w:val="42"/>
        </w:numPr>
        <w:autoSpaceDE w:val="0"/>
        <w:autoSpaceDN w:val="0"/>
        <w:adjustRightInd w:val="0"/>
        <w:spacing w:before="120" w:line="312" w:lineRule="auto"/>
        <w:ind w:left="709" w:hanging="425"/>
        <w:contextualSpacing w:val="0"/>
        <w:jc w:val="both"/>
      </w:pPr>
      <w:r w:rsidRPr="00A33BF6">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A33BF6" w:rsidRDefault="008C4046" w:rsidP="003A3985">
      <w:pPr>
        <w:numPr>
          <w:ilvl w:val="1"/>
          <w:numId w:val="17"/>
        </w:numPr>
        <w:spacing w:before="120" w:line="312" w:lineRule="auto"/>
        <w:jc w:val="both"/>
        <w:rPr>
          <w:sz w:val="24"/>
          <w:szCs w:val="24"/>
        </w:rPr>
      </w:pPr>
      <w:r w:rsidRPr="00A33BF6">
        <w:rPr>
          <w:sz w:val="24"/>
          <w:szCs w:val="24"/>
        </w:rPr>
        <w:t>Wykonawcy</w:t>
      </w:r>
      <w:r w:rsidR="00367BB3" w:rsidRPr="00A33BF6">
        <w:rPr>
          <w:sz w:val="24"/>
          <w:szCs w:val="24"/>
        </w:rPr>
        <w:t xml:space="preserve">, którzy dysponują podpisem elektronicznym wystawionym przez zagraniczny podmiot certyfikujący, zobowiązani są dołączyć do oferty wzór takiego podpisu. </w:t>
      </w:r>
      <w:r w:rsidRPr="00A33BF6">
        <w:rPr>
          <w:sz w:val="24"/>
          <w:szCs w:val="24"/>
        </w:rPr>
        <w:t>Zamawiający</w:t>
      </w:r>
      <w:r w:rsidR="00367BB3" w:rsidRPr="00A33BF6">
        <w:rPr>
          <w:sz w:val="24"/>
          <w:szCs w:val="24"/>
        </w:rPr>
        <w:t xml:space="preserve"> przekaże wzór ww. podpisu do administratora systemu.</w:t>
      </w:r>
    </w:p>
    <w:p w14:paraId="6973D9A4" w14:textId="64C2CAB1" w:rsidR="00367BB3" w:rsidRPr="00A33BF6" w:rsidRDefault="00367BB3" w:rsidP="003A3985">
      <w:pPr>
        <w:numPr>
          <w:ilvl w:val="1"/>
          <w:numId w:val="17"/>
        </w:numPr>
        <w:spacing w:before="120" w:line="312" w:lineRule="auto"/>
        <w:jc w:val="both"/>
        <w:rPr>
          <w:sz w:val="24"/>
          <w:szCs w:val="24"/>
        </w:rPr>
      </w:pPr>
      <w:r w:rsidRPr="00A33BF6">
        <w:rPr>
          <w:sz w:val="24"/>
          <w:szCs w:val="24"/>
        </w:rPr>
        <w:t xml:space="preserve">W sytuacji, gdy </w:t>
      </w:r>
      <w:r w:rsidR="008C4046" w:rsidRPr="00A33BF6">
        <w:rPr>
          <w:sz w:val="24"/>
          <w:szCs w:val="24"/>
        </w:rPr>
        <w:t>Wykonawca</w:t>
      </w:r>
      <w:r w:rsidRPr="00A33BF6">
        <w:rPr>
          <w:sz w:val="24"/>
          <w:szCs w:val="24"/>
        </w:rPr>
        <w:t xml:space="preserve"> zdecyduje się, aby w aukcji elektronicznej postąpienia składały inne </w:t>
      </w:r>
      <w:r w:rsidR="00A55262" w:rsidRPr="00A33BF6">
        <w:rPr>
          <w:sz w:val="24"/>
          <w:szCs w:val="24"/>
        </w:rPr>
        <w:t>osoby</w:t>
      </w:r>
      <w:r w:rsidRPr="00A33BF6">
        <w:rPr>
          <w:sz w:val="24"/>
          <w:szCs w:val="24"/>
        </w:rPr>
        <w:t xml:space="preserve"> niż wskazane w złożonej ofercie, zobowiązany jest przesłać </w:t>
      </w:r>
      <w:r w:rsidR="008C4046" w:rsidRPr="00A33BF6">
        <w:rPr>
          <w:sz w:val="24"/>
          <w:szCs w:val="24"/>
        </w:rPr>
        <w:t>Zamawiającemu</w:t>
      </w:r>
      <w:r w:rsidRPr="00A33BF6">
        <w:rPr>
          <w:sz w:val="24"/>
          <w:szCs w:val="24"/>
        </w:rPr>
        <w:t xml:space="preserve"> odpowiednie dokumenty (pełnomocnictwa lub oświadczenia o cofnięciu pełnomocnictw) przed otwarciem aukcji.</w:t>
      </w:r>
    </w:p>
    <w:p w14:paraId="1C715C0C" w14:textId="02389B87" w:rsidR="00367BB3" w:rsidRPr="00A33BF6" w:rsidRDefault="00367BB3" w:rsidP="003A3985">
      <w:pPr>
        <w:pStyle w:val="Akapitzlist"/>
        <w:numPr>
          <w:ilvl w:val="1"/>
          <w:numId w:val="17"/>
        </w:numPr>
        <w:autoSpaceDE w:val="0"/>
        <w:autoSpaceDN w:val="0"/>
        <w:adjustRightInd w:val="0"/>
        <w:spacing w:before="120" w:line="312" w:lineRule="auto"/>
        <w:contextualSpacing w:val="0"/>
        <w:jc w:val="both"/>
      </w:pPr>
      <w:r w:rsidRPr="00A33BF6">
        <w:t xml:space="preserve">W przypadku gdy awaria systemu teleinformatycznego spowoduje przerwanie aukcji elektronicznej, </w:t>
      </w:r>
      <w:r w:rsidR="008C4046" w:rsidRPr="00A33BF6">
        <w:t>Zamawiający</w:t>
      </w:r>
      <w:r w:rsidRPr="00A33BF6">
        <w:t xml:space="preserve"> wyznaczy termin kontynuowania aukcji elektronicznej na </w:t>
      </w:r>
      <w:r w:rsidRPr="00A33BF6">
        <w:lastRenderedPageBreak/>
        <w:t>następny po usunięciu awarii dzień roboczy, z uwzględnieniem stanu ofert po ostatnim zatwierdzonym postąpieniu.</w:t>
      </w:r>
    </w:p>
    <w:p w14:paraId="43E4E850" w14:textId="048E888D" w:rsidR="00367BB3" w:rsidRPr="00B15CAF" w:rsidRDefault="008C4046" w:rsidP="003A3985">
      <w:pPr>
        <w:pStyle w:val="Akapitzlist"/>
        <w:numPr>
          <w:ilvl w:val="1"/>
          <w:numId w:val="17"/>
        </w:numPr>
        <w:autoSpaceDE w:val="0"/>
        <w:autoSpaceDN w:val="0"/>
        <w:adjustRightInd w:val="0"/>
        <w:spacing w:before="120" w:line="312" w:lineRule="auto"/>
        <w:contextualSpacing w:val="0"/>
        <w:jc w:val="both"/>
      </w:pPr>
      <w:r>
        <w:t>Zamawiający</w:t>
      </w:r>
      <w:r w:rsidR="00367BB3" w:rsidRPr="00B15CAF">
        <w:t xml:space="preserve"> po zamknięciu aukcji wybierze najkorzystniejszą ofertę w oparciu o kryteria oceny ofert wskazanych w ogłoszeniu o zamówieniu, z uwzględnieniem wyników aukcji elektronicznej. </w:t>
      </w:r>
    </w:p>
    <w:p w14:paraId="3FB1287E" w14:textId="41125E05" w:rsidR="00367BB3" w:rsidRPr="00B15CAF" w:rsidRDefault="008C4046" w:rsidP="003A3985">
      <w:pPr>
        <w:pStyle w:val="Akapitzlist"/>
        <w:numPr>
          <w:ilvl w:val="1"/>
          <w:numId w:val="17"/>
        </w:numPr>
        <w:autoSpaceDE w:val="0"/>
        <w:autoSpaceDN w:val="0"/>
        <w:adjustRightInd w:val="0"/>
        <w:spacing w:before="120" w:line="312" w:lineRule="auto"/>
        <w:contextualSpacing w:val="0"/>
        <w:jc w:val="both"/>
      </w:pPr>
      <w:r>
        <w:t>Zamawiający</w:t>
      </w:r>
      <w:r w:rsidR="00367BB3" w:rsidRPr="00B15CAF">
        <w:t xml:space="preserve"> zamknie aukcję elektroniczną: </w:t>
      </w:r>
    </w:p>
    <w:p w14:paraId="0A6B450A"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1) w terminie określonym w zaproszeniu do udziału w aukcji elektronicznej; </w:t>
      </w:r>
    </w:p>
    <w:p w14:paraId="50444D40" w14:textId="77777777" w:rsidR="00367BB3" w:rsidRPr="00B15CAF" w:rsidRDefault="00367BB3" w:rsidP="00367BB3">
      <w:pPr>
        <w:autoSpaceDE w:val="0"/>
        <w:autoSpaceDN w:val="0"/>
        <w:adjustRightInd w:val="0"/>
        <w:spacing w:before="120" w:line="312" w:lineRule="auto"/>
        <w:ind w:left="540"/>
        <w:jc w:val="both"/>
        <w:rPr>
          <w:sz w:val="24"/>
          <w:szCs w:val="24"/>
        </w:rPr>
      </w:pPr>
      <w:r w:rsidRPr="00B15CAF">
        <w:rPr>
          <w:sz w:val="24"/>
          <w:szCs w:val="24"/>
        </w:rPr>
        <w:t xml:space="preserve">2) jeżeli w ustalonym terminie nie zostaną zgłoszone nowe postąpienia; </w:t>
      </w:r>
    </w:p>
    <w:p w14:paraId="67546810" w14:textId="230BFAFC" w:rsidR="00367BB3" w:rsidRPr="00A33BF6" w:rsidRDefault="00367BB3" w:rsidP="00367BB3">
      <w:pPr>
        <w:spacing w:before="120" w:line="312" w:lineRule="auto"/>
        <w:ind w:left="540"/>
        <w:jc w:val="both"/>
        <w:rPr>
          <w:sz w:val="24"/>
          <w:szCs w:val="24"/>
        </w:rPr>
      </w:pPr>
      <w:r w:rsidRPr="00B15CAF">
        <w:rPr>
          <w:sz w:val="24"/>
          <w:szCs w:val="24"/>
        </w:rPr>
        <w:t xml:space="preserve">3) po </w:t>
      </w:r>
      <w:r w:rsidRPr="00A33BF6">
        <w:rPr>
          <w:sz w:val="24"/>
          <w:szCs w:val="24"/>
        </w:rPr>
        <w:t>zakończeniu ostatniego, ustalonego etapu.</w:t>
      </w:r>
    </w:p>
    <w:p w14:paraId="5647E411" w14:textId="01BAD372" w:rsidR="008A781F" w:rsidRPr="00A33BF6" w:rsidRDefault="008A781F" w:rsidP="008A781F">
      <w:pPr>
        <w:widowControl w:val="0"/>
        <w:autoSpaceDE w:val="0"/>
        <w:autoSpaceDN w:val="0"/>
        <w:adjustRightInd w:val="0"/>
        <w:spacing w:before="120" w:line="312" w:lineRule="auto"/>
        <w:ind w:left="284" w:hanging="284"/>
        <w:jc w:val="both"/>
      </w:pPr>
      <w:bookmarkStart w:id="43" w:name="_Hlk68869954"/>
      <w:r w:rsidRPr="00A33BF6">
        <w:t xml:space="preserve">22. </w:t>
      </w:r>
      <w:r w:rsidRPr="00A33BF6">
        <w:rPr>
          <w:sz w:val="24"/>
          <w:szCs w:val="24"/>
        </w:rPr>
        <w:t>W sprawach dotyczących przebiegu aukcji, a w szczególności obsługi funkcjonalnej portalu</w:t>
      </w:r>
      <w:r w:rsidR="00C07B71" w:rsidRPr="00A33BF6">
        <w:rPr>
          <w:sz w:val="24"/>
          <w:szCs w:val="24"/>
        </w:rPr>
        <w:t>,</w:t>
      </w:r>
      <w:r w:rsidRPr="00A33BF6">
        <w:rPr>
          <w:sz w:val="24"/>
          <w:szCs w:val="24"/>
        </w:rPr>
        <w:t xml:space="preserve"> należy kontaktować się zgodnie z informacjami podanymi na stronie internetowej</w:t>
      </w:r>
      <w:r w:rsidR="00C07B71" w:rsidRPr="00A33BF6">
        <w:rPr>
          <w:sz w:val="24"/>
          <w:szCs w:val="24"/>
        </w:rPr>
        <w:t>,</w:t>
      </w:r>
      <w:r w:rsidRPr="00A33BF6">
        <w:rPr>
          <w:sz w:val="24"/>
          <w:szCs w:val="24"/>
        </w:rPr>
        <w:t xml:space="preserve"> na której przeprowadzana jest aukcja. </w:t>
      </w:r>
      <w:bookmarkEnd w:id="43"/>
    </w:p>
    <w:p w14:paraId="2C292985" w14:textId="7EA1C4F9" w:rsidR="00367BB3" w:rsidRPr="006336BD" w:rsidRDefault="008A781F" w:rsidP="008A781F">
      <w:pPr>
        <w:widowControl w:val="0"/>
        <w:autoSpaceDE w:val="0"/>
        <w:autoSpaceDN w:val="0"/>
        <w:adjustRightInd w:val="0"/>
        <w:spacing w:before="120" w:line="312" w:lineRule="auto"/>
        <w:ind w:left="284" w:hanging="284"/>
        <w:jc w:val="both"/>
        <w:rPr>
          <w:sz w:val="24"/>
          <w:szCs w:val="24"/>
        </w:rPr>
      </w:pPr>
      <w:r w:rsidRPr="006336BD">
        <w:rPr>
          <w:b/>
          <w:bCs/>
          <w:sz w:val="24"/>
          <w:szCs w:val="24"/>
        </w:rPr>
        <w:t xml:space="preserve">23. </w:t>
      </w:r>
      <w:r w:rsidR="00367BB3" w:rsidRPr="006336BD">
        <w:rPr>
          <w:b/>
          <w:bCs/>
          <w:sz w:val="24"/>
          <w:szCs w:val="24"/>
        </w:rPr>
        <w:t>Sposób</w:t>
      </w:r>
      <w:r w:rsidR="00367BB3" w:rsidRPr="006336BD">
        <w:rPr>
          <w:b/>
          <w:sz w:val="24"/>
          <w:szCs w:val="24"/>
        </w:rPr>
        <w:t xml:space="preserve"> wyliczenia cen jednostkowych i wartości zamówienia.</w:t>
      </w:r>
    </w:p>
    <w:p w14:paraId="422AA8E2" w14:textId="19C0E4D8" w:rsidR="00367BB3" w:rsidRPr="006336BD" w:rsidRDefault="00367BB3" w:rsidP="00E033F7">
      <w:pPr>
        <w:pStyle w:val="bullet"/>
        <w:spacing w:before="120" w:after="0" w:line="312" w:lineRule="auto"/>
        <w:ind w:left="284"/>
        <w:jc w:val="both"/>
      </w:pPr>
      <w:r w:rsidRPr="006336BD">
        <w:t xml:space="preserve">W przypadku gdy wybór najkorzystniejszej oferty zostanie dokonany w wyniku przeprowadzenia aukcji elektronicznej, po zakończeniu aukcji, </w:t>
      </w:r>
      <w:r w:rsidR="008C4046" w:rsidRPr="006336BD">
        <w:t>Zamawiający</w:t>
      </w:r>
      <w:r w:rsidRPr="006336BD">
        <w:t xml:space="preserve"> dokona wyliczenia cen jednostkowych netto przyjętych do rozliczania umowy oraz wartości zamówienia w następujący sposób:</w:t>
      </w:r>
    </w:p>
    <w:p w14:paraId="799DD092" w14:textId="66C87240" w:rsidR="00367BB3" w:rsidRPr="006336BD" w:rsidRDefault="00367BB3" w:rsidP="003A3985">
      <w:pPr>
        <w:pStyle w:val="Akapitzlist"/>
        <w:numPr>
          <w:ilvl w:val="1"/>
          <w:numId w:val="32"/>
        </w:numPr>
        <w:spacing w:before="120" w:line="312" w:lineRule="auto"/>
        <w:jc w:val="both"/>
      </w:pPr>
      <w:r w:rsidRPr="006336BD">
        <w:t xml:space="preserve">w pierwszej kolejności wyliczony zostanie procentowy wskaźnik upustu cenowego </w:t>
      </w:r>
      <w:r w:rsidR="00E033F7" w:rsidRPr="006336BD">
        <w:br/>
      </w:r>
      <w:r w:rsidRPr="006336BD">
        <w:t>od wartości oferty pierwotnej (złożonej w odpowiedzi na ogłoszenie), uzyskany w wyniku aukcji</w:t>
      </w:r>
      <w:r w:rsidR="002C1DF9" w:rsidRPr="006336BD">
        <w:t>. Wskaźnik upustu cenowego wyrażony w procentach,</w:t>
      </w:r>
      <w:r w:rsidRPr="006336BD">
        <w:t xml:space="preserve"> zostanie zaokrąglony </w:t>
      </w:r>
      <w:r w:rsidR="00A1315B" w:rsidRPr="006336BD">
        <w:t>wg zasad matematyki</w:t>
      </w:r>
      <w:r w:rsidRPr="006336BD">
        <w:t xml:space="preserve"> do dwóch miejsc po przecinku. Obliczenia zostaną wykonane wg wzoru:</w:t>
      </w:r>
    </w:p>
    <w:p w14:paraId="36577583" w14:textId="77777777" w:rsidR="00367BB3" w:rsidRPr="006336BD" w:rsidRDefault="00367BB3" w:rsidP="00367BB3">
      <w:pPr>
        <w:pStyle w:val="bullet"/>
        <w:spacing w:before="0" w:after="0"/>
        <w:ind w:left="2829"/>
        <w:rPr>
          <w:b/>
          <w:vertAlign w:val="subscript"/>
        </w:rPr>
      </w:pPr>
      <w:r w:rsidRPr="006336BD">
        <w:rPr>
          <w:b/>
        </w:rPr>
        <w:t xml:space="preserve">W </w:t>
      </w:r>
      <w:r w:rsidRPr="006336BD">
        <w:rPr>
          <w:b/>
          <w:vertAlign w:val="subscript"/>
        </w:rPr>
        <w:t>oferty</w:t>
      </w:r>
      <w:r w:rsidRPr="006336BD">
        <w:rPr>
          <w:b/>
        </w:rPr>
        <w:t xml:space="preserve"> – W </w:t>
      </w:r>
      <w:r w:rsidRPr="006336BD">
        <w:rPr>
          <w:b/>
          <w:vertAlign w:val="subscript"/>
        </w:rPr>
        <w:t>aukcji</w:t>
      </w:r>
    </w:p>
    <w:p w14:paraId="544401D3" w14:textId="77777777" w:rsidR="00367BB3" w:rsidRPr="006336BD" w:rsidRDefault="00367BB3" w:rsidP="00367BB3">
      <w:pPr>
        <w:pStyle w:val="bullet"/>
        <w:spacing w:before="0" w:after="0"/>
        <w:ind w:left="2830" w:hanging="851"/>
        <w:rPr>
          <w:b/>
        </w:rPr>
      </w:pPr>
      <w:r w:rsidRPr="006336BD">
        <w:rPr>
          <w:b/>
        </w:rPr>
        <w:t>U = --------------------------------------  x 100 [%]</w:t>
      </w:r>
    </w:p>
    <w:p w14:paraId="5006D052" w14:textId="77777777" w:rsidR="00367BB3" w:rsidRPr="006336BD" w:rsidRDefault="00367BB3" w:rsidP="00367BB3">
      <w:pPr>
        <w:ind w:left="3053" w:firstLine="492"/>
        <w:rPr>
          <w:b/>
          <w:sz w:val="24"/>
          <w:szCs w:val="24"/>
          <w:vertAlign w:val="subscript"/>
        </w:rPr>
      </w:pPr>
      <w:r w:rsidRPr="006336BD">
        <w:rPr>
          <w:b/>
          <w:sz w:val="24"/>
          <w:szCs w:val="24"/>
        </w:rPr>
        <w:t xml:space="preserve">W </w:t>
      </w:r>
      <w:r w:rsidRPr="006336BD">
        <w:rPr>
          <w:b/>
          <w:sz w:val="24"/>
          <w:szCs w:val="24"/>
          <w:vertAlign w:val="subscript"/>
        </w:rPr>
        <w:t>oferty</w:t>
      </w:r>
    </w:p>
    <w:p w14:paraId="1F9D38F8" w14:textId="77777777" w:rsidR="00C478DA" w:rsidRPr="006336BD" w:rsidRDefault="00C478DA" w:rsidP="00367BB3">
      <w:pPr>
        <w:ind w:left="3053" w:firstLine="492"/>
        <w:rPr>
          <w:b/>
          <w:sz w:val="24"/>
          <w:szCs w:val="24"/>
          <w:vertAlign w:val="subscript"/>
        </w:rPr>
      </w:pPr>
    </w:p>
    <w:p w14:paraId="0FF0D28D" w14:textId="77777777" w:rsidR="00C478DA" w:rsidRPr="006336BD" w:rsidRDefault="00C478DA" w:rsidP="00367BB3">
      <w:pPr>
        <w:ind w:left="3053" w:firstLine="492"/>
        <w:rPr>
          <w:b/>
          <w:sz w:val="24"/>
          <w:szCs w:val="24"/>
          <w:vertAlign w:val="subscript"/>
        </w:rPr>
      </w:pPr>
    </w:p>
    <w:p w14:paraId="3CD7A859" w14:textId="73069ADD" w:rsidR="00367BB3" w:rsidRDefault="007E16EA" w:rsidP="003A3985">
      <w:pPr>
        <w:pStyle w:val="Akapitzlist"/>
        <w:numPr>
          <w:ilvl w:val="1"/>
          <w:numId w:val="32"/>
        </w:numPr>
        <w:spacing w:before="120" w:line="312" w:lineRule="auto"/>
        <w:jc w:val="both"/>
      </w:pPr>
      <w:r w:rsidRPr="006336BD">
        <w:t>n</w:t>
      </w:r>
      <w:r w:rsidR="00367BB3" w:rsidRPr="006336BD">
        <w:t xml:space="preserve">astępnie wyliczone zostaną indywidualnie poszczególne ceny jednostkowe netto </w:t>
      </w:r>
      <w:r w:rsidR="00F51800" w:rsidRPr="006336BD">
        <w:br/>
      </w:r>
      <w:r w:rsidR="00F51800">
        <w:t xml:space="preserve">w załącznikach 2a i 2b </w:t>
      </w:r>
      <w:r w:rsidR="00367BB3" w:rsidRPr="00E04607">
        <w:t xml:space="preserve">poprzez obniżenie cen jednostkowych z oferty pierwotnej o wartość upustu wyliczoną przy zastosowaniu wartości wskaźnika upustu (U), przy czym ceny </w:t>
      </w:r>
      <w:r w:rsidR="006336BD">
        <w:br/>
      </w:r>
      <w:r w:rsidR="00367BB3" w:rsidRPr="00E04607">
        <w:t xml:space="preserve">te zostaną zaokrąglone </w:t>
      </w:r>
      <w:r w:rsidR="00A1315B">
        <w:t>wg zasad matematyki</w:t>
      </w:r>
      <w:r w:rsidR="00367BB3" w:rsidRPr="00E04607">
        <w:t xml:space="preserve"> </w:t>
      </w:r>
      <w:r w:rsidR="00367BB3" w:rsidRPr="00856E98">
        <w:t>do dwóch miejsc po przecinku</w:t>
      </w:r>
      <w:r w:rsidR="00367BB3" w:rsidRPr="00856E98">
        <w:rPr>
          <w:color w:val="00B050"/>
        </w:rPr>
        <w:t>.</w:t>
      </w:r>
      <w:r w:rsidR="00367BB3" w:rsidRPr="00E04607">
        <w:t xml:space="preserve"> Obliczenia zostaną wykonane wg wzoru:</w:t>
      </w:r>
    </w:p>
    <w:p w14:paraId="68C891A0" w14:textId="77777777" w:rsidR="00CD02A1" w:rsidRPr="00E04607" w:rsidRDefault="00CD02A1" w:rsidP="00CD02A1">
      <w:pPr>
        <w:pStyle w:val="Akapitzlist"/>
        <w:spacing w:before="120" w:line="312" w:lineRule="auto"/>
        <w:ind w:left="360"/>
        <w:jc w:val="both"/>
      </w:pPr>
    </w:p>
    <w:p w14:paraId="38623912" w14:textId="77777777" w:rsidR="00367BB3" w:rsidRPr="00E04607" w:rsidRDefault="00367BB3" w:rsidP="00367BB3">
      <w:pPr>
        <w:jc w:val="both"/>
        <w:rPr>
          <w:sz w:val="10"/>
          <w:szCs w:val="10"/>
        </w:rPr>
      </w:pPr>
    </w:p>
    <w:p w14:paraId="2B34401B" w14:textId="77777777" w:rsidR="00367BB3" w:rsidRPr="00E04607" w:rsidRDefault="00367BB3" w:rsidP="00367BB3">
      <w:pPr>
        <w:ind w:left="1080"/>
        <w:jc w:val="center"/>
        <w:rPr>
          <w:b/>
          <w:sz w:val="24"/>
          <w:szCs w:val="24"/>
        </w:rPr>
      </w:pPr>
      <w:r w:rsidRPr="00E04607">
        <w:rPr>
          <w:b/>
          <w:sz w:val="24"/>
          <w:szCs w:val="24"/>
        </w:rPr>
        <w:t xml:space="preserve">C </w:t>
      </w:r>
      <w:r w:rsidRPr="00E04607">
        <w:rPr>
          <w:b/>
          <w:sz w:val="24"/>
          <w:szCs w:val="24"/>
          <w:vertAlign w:val="subscript"/>
        </w:rPr>
        <w:t>aukcji</w:t>
      </w:r>
      <w:r w:rsidRPr="00E04607">
        <w:rPr>
          <w:b/>
          <w:sz w:val="24"/>
          <w:szCs w:val="24"/>
        </w:rPr>
        <w:t xml:space="preserve"> = C </w:t>
      </w:r>
      <w:r w:rsidRPr="00E04607">
        <w:rPr>
          <w:b/>
          <w:sz w:val="24"/>
          <w:szCs w:val="24"/>
          <w:vertAlign w:val="subscript"/>
        </w:rPr>
        <w:t>oferty</w:t>
      </w:r>
      <w:r w:rsidRPr="00E04607">
        <w:rPr>
          <w:b/>
          <w:sz w:val="24"/>
          <w:szCs w:val="24"/>
        </w:rPr>
        <w:t xml:space="preserve"> – (C </w:t>
      </w:r>
      <w:r w:rsidRPr="00E04607">
        <w:rPr>
          <w:b/>
          <w:sz w:val="24"/>
          <w:szCs w:val="24"/>
          <w:vertAlign w:val="subscript"/>
        </w:rPr>
        <w:t>oferty</w:t>
      </w:r>
      <w:r w:rsidRPr="00E04607">
        <w:rPr>
          <w:b/>
          <w:sz w:val="24"/>
          <w:szCs w:val="24"/>
        </w:rPr>
        <w:t xml:space="preserve"> x U)</w:t>
      </w:r>
    </w:p>
    <w:p w14:paraId="0E8C1A1D" w14:textId="77777777" w:rsidR="00367BB3" w:rsidRPr="00E04607" w:rsidRDefault="00367BB3" w:rsidP="00367BB3">
      <w:pPr>
        <w:ind w:left="1080"/>
        <w:jc w:val="both"/>
        <w:rPr>
          <w:sz w:val="24"/>
          <w:szCs w:val="24"/>
        </w:rPr>
      </w:pPr>
      <w:r w:rsidRPr="00E04607">
        <w:rPr>
          <w:sz w:val="24"/>
          <w:szCs w:val="24"/>
        </w:rPr>
        <w:t>gdzie:</w:t>
      </w:r>
    </w:p>
    <w:p w14:paraId="2FD276E5" w14:textId="77777777" w:rsidR="00367BB3" w:rsidRPr="00E04607" w:rsidRDefault="00367BB3" w:rsidP="00367BB3">
      <w:pPr>
        <w:tabs>
          <w:tab w:val="left" w:pos="1800"/>
        </w:tabs>
        <w:ind w:left="1800" w:hanging="720"/>
        <w:jc w:val="both"/>
        <w:rPr>
          <w:sz w:val="24"/>
          <w:szCs w:val="24"/>
        </w:rPr>
      </w:pPr>
      <w:r w:rsidRPr="00E04607">
        <w:rPr>
          <w:sz w:val="24"/>
          <w:szCs w:val="24"/>
        </w:rPr>
        <w:t xml:space="preserve">U – wartość wskaźnika upustu cenowego od wartości oferty pierwotnej uzyskanego </w:t>
      </w:r>
      <w:r w:rsidRPr="00E04607">
        <w:rPr>
          <w:sz w:val="24"/>
          <w:szCs w:val="24"/>
        </w:rPr>
        <w:br/>
        <w:t>w wyniku akcji elektronicznej</w:t>
      </w:r>
    </w:p>
    <w:p w14:paraId="3827F70C" w14:textId="77777777" w:rsidR="00367BB3" w:rsidRPr="00E04607" w:rsidRDefault="00367BB3" w:rsidP="00367BB3">
      <w:pPr>
        <w:tabs>
          <w:tab w:val="left" w:pos="1800"/>
        </w:tabs>
        <w:ind w:left="1080"/>
        <w:jc w:val="both"/>
        <w:rPr>
          <w:sz w:val="24"/>
          <w:szCs w:val="24"/>
        </w:rPr>
      </w:pPr>
      <w:r w:rsidRPr="00E04607">
        <w:rPr>
          <w:sz w:val="24"/>
          <w:szCs w:val="24"/>
        </w:rPr>
        <w:t xml:space="preserve">W </w:t>
      </w:r>
      <w:r w:rsidRPr="00E04607">
        <w:rPr>
          <w:sz w:val="24"/>
          <w:szCs w:val="24"/>
          <w:vertAlign w:val="subscript"/>
        </w:rPr>
        <w:t>oferty</w:t>
      </w:r>
      <w:r w:rsidRPr="00E04607">
        <w:rPr>
          <w:sz w:val="24"/>
          <w:szCs w:val="24"/>
        </w:rPr>
        <w:tab/>
        <w:t>– wartość oferty pierwotnej</w:t>
      </w:r>
    </w:p>
    <w:p w14:paraId="703D689D" w14:textId="77777777" w:rsidR="00367BB3" w:rsidRPr="00E04607" w:rsidRDefault="00367BB3" w:rsidP="00367BB3">
      <w:pPr>
        <w:tabs>
          <w:tab w:val="left" w:pos="1800"/>
        </w:tabs>
        <w:ind w:left="1080"/>
        <w:jc w:val="both"/>
        <w:rPr>
          <w:sz w:val="24"/>
          <w:szCs w:val="24"/>
        </w:rPr>
      </w:pPr>
      <w:r w:rsidRPr="00E04607">
        <w:rPr>
          <w:sz w:val="24"/>
          <w:szCs w:val="24"/>
        </w:rPr>
        <w:lastRenderedPageBreak/>
        <w:t xml:space="preserve">W </w:t>
      </w:r>
      <w:r w:rsidRPr="00E04607">
        <w:rPr>
          <w:sz w:val="24"/>
          <w:szCs w:val="24"/>
          <w:vertAlign w:val="subscript"/>
        </w:rPr>
        <w:t>aukcji</w:t>
      </w:r>
      <w:r w:rsidRPr="00E04607">
        <w:rPr>
          <w:sz w:val="24"/>
          <w:szCs w:val="24"/>
        </w:rPr>
        <w:tab/>
        <w:t>– wartość oferty uzyskanej w toku aukcji elektronicznej</w:t>
      </w:r>
    </w:p>
    <w:p w14:paraId="7EE34664" w14:textId="77777777" w:rsidR="00367BB3" w:rsidRPr="00E04607"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aukcji</w:t>
      </w:r>
      <w:r w:rsidRPr="00E04607">
        <w:rPr>
          <w:sz w:val="24"/>
          <w:szCs w:val="24"/>
        </w:rPr>
        <w:tab/>
        <w:t>– cena jednostkowa netto przyjęta do umowy</w:t>
      </w:r>
    </w:p>
    <w:p w14:paraId="7010782A" w14:textId="77777777" w:rsidR="00367BB3" w:rsidRDefault="00367BB3" w:rsidP="00367BB3">
      <w:pPr>
        <w:tabs>
          <w:tab w:val="left" w:pos="1800"/>
        </w:tabs>
        <w:ind w:left="1080"/>
        <w:jc w:val="both"/>
        <w:rPr>
          <w:sz w:val="24"/>
          <w:szCs w:val="24"/>
        </w:rPr>
      </w:pPr>
      <w:r w:rsidRPr="00E04607">
        <w:rPr>
          <w:sz w:val="24"/>
          <w:szCs w:val="24"/>
        </w:rPr>
        <w:t xml:space="preserve">C </w:t>
      </w:r>
      <w:r w:rsidRPr="00E04607">
        <w:rPr>
          <w:sz w:val="24"/>
          <w:szCs w:val="24"/>
          <w:vertAlign w:val="subscript"/>
        </w:rPr>
        <w:t>oferty</w:t>
      </w:r>
      <w:r w:rsidRPr="00E04607">
        <w:rPr>
          <w:sz w:val="24"/>
          <w:szCs w:val="24"/>
        </w:rPr>
        <w:tab/>
        <w:t>– cena jednostkowa netto oferty pierwotnej</w:t>
      </w:r>
    </w:p>
    <w:p w14:paraId="4B7B3972" w14:textId="77777777" w:rsidR="006F1A48" w:rsidRPr="00CB38AE" w:rsidRDefault="006F1A48" w:rsidP="006F1A48">
      <w:pPr>
        <w:tabs>
          <w:tab w:val="left" w:pos="1800"/>
        </w:tabs>
        <w:jc w:val="both"/>
        <w:rPr>
          <w:sz w:val="10"/>
          <w:szCs w:val="10"/>
        </w:rPr>
      </w:pPr>
    </w:p>
    <w:p w14:paraId="5157A2AE" w14:textId="77777777" w:rsidR="006F1A48" w:rsidRPr="006336BD" w:rsidRDefault="006F1A48" w:rsidP="003A3985">
      <w:pPr>
        <w:pStyle w:val="Akapitzlist"/>
        <w:numPr>
          <w:ilvl w:val="1"/>
          <w:numId w:val="32"/>
        </w:numPr>
        <w:jc w:val="both"/>
      </w:pPr>
      <w:r w:rsidRPr="006336BD">
        <w:t>Wartością umowy będzie kwota jaką zamawiający zamierza przeznaczyć na realizację zamówienia.</w:t>
      </w:r>
    </w:p>
    <w:p w14:paraId="42DEDD9E" w14:textId="77777777" w:rsidR="00367BB3" w:rsidRPr="00E04607" w:rsidRDefault="00367BB3" w:rsidP="00367BB3">
      <w:pPr>
        <w:tabs>
          <w:tab w:val="left" w:pos="1800"/>
        </w:tabs>
        <w:jc w:val="both"/>
        <w:rPr>
          <w:sz w:val="10"/>
          <w:szCs w:val="10"/>
        </w:rPr>
      </w:pPr>
    </w:p>
    <w:p w14:paraId="308EC8A2" w14:textId="6BB0FF27"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4" w:name="_Toc106184575"/>
      <w:bookmarkStart w:id="45" w:name="_Toc168644294"/>
      <w:r w:rsidRPr="00057162">
        <w:rPr>
          <w:rFonts w:ascii="Times New Roman" w:hAnsi="Times New Roman" w:cs="Times New Roman"/>
          <w:color w:val="auto"/>
          <w:sz w:val="24"/>
          <w:szCs w:val="24"/>
        </w:rPr>
        <w:t>Część XVI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I. </w:t>
      </w:r>
      <w:r w:rsidR="00694060" w:rsidRPr="00057162">
        <w:rPr>
          <w:rFonts w:ascii="Times New Roman" w:hAnsi="Times New Roman" w:cs="Times New Roman"/>
          <w:color w:val="auto"/>
          <w:sz w:val="24"/>
          <w:szCs w:val="24"/>
        </w:rPr>
        <w:t xml:space="preserve">Kolejność podejmowania czynności przez </w:t>
      </w:r>
      <w:r w:rsidR="008C4046">
        <w:rPr>
          <w:rFonts w:ascii="Times New Roman" w:hAnsi="Times New Roman" w:cs="Times New Roman"/>
          <w:color w:val="auto"/>
          <w:sz w:val="24"/>
          <w:szCs w:val="24"/>
        </w:rPr>
        <w:t>Zamawiającego</w:t>
      </w:r>
      <w:bookmarkEnd w:id="44"/>
      <w:bookmarkEnd w:id="45"/>
      <w:r w:rsidR="00694060" w:rsidRPr="00057162">
        <w:rPr>
          <w:rFonts w:ascii="Times New Roman" w:hAnsi="Times New Roman" w:cs="Times New Roman"/>
          <w:color w:val="auto"/>
          <w:sz w:val="24"/>
          <w:szCs w:val="24"/>
        </w:rPr>
        <w:t xml:space="preserve"> </w:t>
      </w:r>
    </w:p>
    <w:p w14:paraId="58393115" w14:textId="1BB2E014" w:rsidR="00694060" w:rsidRPr="00F627DA" w:rsidRDefault="008C4046" w:rsidP="003A3985">
      <w:pPr>
        <w:pStyle w:val="Akapitzlist"/>
        <w:numPr>
          <w:ilvl w:val="0"/>
          <w:numId w:val="15"/>
        </w:numPr>
        <w:spacing w:before="120"/>
        <w:contextualSpacing w:val="0"/>
        <w:jc w:val="both"/>
        <w:rPr>
          <w:bCs/>
        </w:rPr>
      </w:pPr>
      <w:r w:rsidRPr="00F627DA">
        <w:rPr>
          <w:bCs/>
        </w:rPr>
        <w:t>Zamawiający</w:t>
      </w:r>
      <w:r w:rsidR="00694060" w:rsidRPr="00F627DA">
        <w:rPr>
          <w:bCs/>
        </w:rPr>
        <w:t xml:space="preserve"> zastosuje procedurę odwróconą badania i oceny ofert, o której mowa </w:t>
      </w:r>
      <w:r w:rsidR="007E16EA" w:rsidRPr="00F627DA">
        <w:rPr>
          <w:bCs/>
        </w:rPr>
        <w:br/>
      </w:r>
      <w:r w:rsidR="00694060" w:rsidRPr="00F627DA">
        <w:rPr>
          <w:bCs/>
        </w:rPr>
        <w:t xml:space="preserve">w art. 139 ustawy </w:t>
      </w:r>
      <w:proofErr w:type="spellStart"/>
      <w:r w:rsidR="00694060" w:rsidRPr="00F627DA">
        <w:rPr>
          <w:bCs/>
        </w:rPr>
        <w:t>Pzp</w:t>
      </w:r>
      <w:proofErr w:type="spellEnd"/>
      <w:r w:rsidR="00694060" w:rsidRPr="00F627DA">
        <w:rPr>
          <w:bCs/>
        </w:rPr>
        <w:t>.</w:t>
      </w:r>
    </w:p>
    <w:p w14:paraId="5EF838D6" w14:textId="501C15F8" w:rsidR="00694060" w:rsidRPr="00F627DA" w:rsidRDefault="00694060" w:rsidP="003A3985">
      <w:pPr>
        <w:pStyle w:val="Akapitzlist"/>
        <w:numPr>
          <w:ilvl w:val="0"/>
          <w:numId w:val="15"/>
        </w:numPr>
        <w:spacing w:before="120" w:line="312" w:lineRule="auto"/>
        <w:contextualSpacing w:val="0"/>
        <w:jc w:val="both"/>
        <w:rPr>
          <w:bCs/>
        </w:rPr>
      </w:pPr>
      <w:r w:rsidRPr="00F627DA">
        <w:rPr>
          <w:bCs/>
        </w:rPr>
        <w:t xml:space="preserve">Po złożeniu ofert </w:t>
      </w:r>
      <w:r w:rsidR="008C4046" w:rsidRPr="00F627DA">
        <w:rPr>
          <w:bCs/>
        </w:rPr>
        <w:t>Zamawiający</w:t>
      </w:r>
      <w:r w:rsidRPr="00F627DA">
        <w:rPr>
          <w:bCs/>
        </w:rPr>
        <w:t xml:space="preserve"> dokona badania i oceny ofert, w tym poprawy omyłek zgodnie z art. 223</w:t>
      </w:r>
      <w:r w:rsidR="007E16EA" w:rsidRPr="00F627DA">
        <w:rPr>
          <w:bCs/>
        </w:rPr>
        <w:t xml:space="preserve"> ustawy </w:t>
      </w:r>
      <w:proofErr w:type="spellStart"/>
      <w:r w:rsidR="007E16EA" w:rsidRPr="00F627DA">
        <w:rPr>
          <w:bCs/>
        </w:rPr>
        <w:t>Pzp</w:t>
      </w:r>
      <w:proofErr w:type="spellEnd"/>
      <w:r w:rsidR="007E16EA" w:rsidRPr="00F627DA">
        <w:rPr>
          <w:bCs/>
        </w:rPr>
        <w:t>.</w:t>
      </w:r>
    </w:p>
    <w:p w14:paraId="6EFDD980" w14:textId="560F4E6A" w:rsidR="00694060" w:rsidRPr="00057162" w:rsidRDefault="008C4046" w:rsidP="003A3985">
      <w:pPr>
        <w:pStyle w:val="Akapitzlist"/>
        <w:numPr>
          <w:ilvl w:val="0"/>
          <w:numId w:val="15"/>
        </w:numPr>
        <w:spacing w:before="120" w:line="312" w:lineRule="auto"/>
        <w:contextualSpacing w:val="0"/>
        <w:jc w:val="both"/>
        <w:rPr>
          <w:bCs/>
        </w:rPr>
      </w:pPr>
      <w:r w:rsidRPr="00F627DA">
        <w:rPr>
          <w:bCs/>
        </w:rPr>
        <w:t>Zamawiający</w:t>
      </w:r>
      <w:r w:rsidR="00694060" w:rsidRPr="00F627DA">
        <w:rPr>
          <w:bCs/>
        </w:rPr>
        <w:t xml:space="preserve"> przewiduje uzupełnienie przedmiotowych środków dowodowych. Jeżeli </w:t>
      </w:r>
      <w:r w:rsidRPr="00F627DA">
        <w:rPr>
          <w:bCs/>
        </w:rPr>
        <w:t>Wykonawca</w:t>
      </w:r>
      <w:r w:rsidR="00694060" w:rsidRPr="00F627DA">
        <w:rPr>
          <w:bCs/>
        </w:rPr>
        <w:t xml:space="preserve"> nie </w:t>
      </w:r>
      <w:r w:rsidR="00694060" w:rsidRPr="00057162">
        <w:rPr>
          <w:bCs/>
        </w:rPr>
        <w:t xml:space="preserve">złożył tych środków wraz z ofertą lub są one niekompletne </w:t>
      </w:r>
      <w:r>
        <w:rPr>
          <w:bCs/>
        </w:rPr>
        <w:t>Zamawiający</w:t>
      </w:r>
      <w:r w:rsidR="00694060" w:rsidRPr="00057162">
        <w:rPr>
          <w:bCs/>
        </w:rPr>
        <w:t xml:space="preserve"> wezwie do ich uzupełnienia. </w:t>
      </w:r>
    </w:p>
    <w:p w14:paraId="05DFDD3D" w14:textId="20CA4AB5" w:rsidR="00694060" w:rsidRPr="00057162" w:rsidRDefault="00694060" w:rsidP="003A3985">
      <w:pPr>
        <w:pStyle w:val="Akapitzlist"/>
        <w:numPr>
          <w:ilvl w:val="0"/>
          <w:numId w:val="15"/>
        </w:numPr>
        <w:spacing w:before="120" w:line="312" w:lineRule="auto"/>
        <w:contextualSpacing w:val="0"/>
        <w:jc w:val="both"/>
        <w:rPr>
          <w:bCs/>
        </w:rPr>
      </w:pPr>
      <w:r w:rsidRPr="00057162">
        <w:rPr>
          <w:bCs/>
        </w:rPr>
        <w:t xml:space="preserve">Po przeprowadzaniu aukcji elektronicznej oraz ustaleniu, która z ofert została najwyżej oceniona, </w:t>
      </w:r>
      <w:r w:rsidR="008C4046">
        <w:rPr>
          <w:bCs/>
        </w:rPr>
        <w:t>Zamawiający</w:t>
      </w:r>
      <w:r w:rsidRPr="00057162">
        <w:rPr>
          <w:bCs/>
        </w:rPr>
        <w:t xml:space="preserve"> zgodnie z art. 126 ustawy </w:t>
      </w:r>
      <w:proofErr w:type="spellStart"/>
      <w:r w:rsidRPr="00057162">
        <w:rPr>
          <w:bCs/>
        </w:rPr>
        <w:t>Pzp</w:t>
      </w:r>
      <w:proofErr w:type="spellEnd"/>
      <w:r w:rsidRPr="00057162">
        <w:rPr>
          <w:bCs/>
        </w:rPr>
        <w:t xml:space="preserve"> wezwie </w:t>
      </w:r>
      <w:r w:rsidR="00C917D4">
        <w:rPr>
          <w:bCs/>
        </w:rPr>
        <w:t>Wykonawcę</w:t>
      </w:r>
      <w:r w:rsidRPr="00057162">
        <w:rPr>
          <w:bCs/>
        </w:rPr>
        <w:t>, który złożył tę ofertę</w:t>
      </w:r>
      <w:r w:rsidR="00FB04A8">
        <w:rPr>
          <w:bCs/>
        </w:rPr>
        <w:t>,</w:t>
      </w:r>
      <w:r w:rsidRPr="00057162">
        <w:rPr>
          <w:bCs/>
        </w:rPr>
        <w:t xml:space="preserve"> do przedstawienia JEDZ oraz podmiotowych środków dowodowych.</w:t>
      </w:r>
    </w:p>
    <w:p w14:paraId="57595293" w14:textId="6FE36512"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6" w:name="_Toc106184576"/>
      <w:bookmarkStart w:id="47" w:name="_Toc168644295"/>
      <w:r w:rsidRPr="00057162">
        <w:rPr>
          <w:rFonts w:ascii="Times New Roman" w:hAnsi="Times New Roman" w:cs="Times New Roman"/>
          <w:color w:val="auto"/>
          <w:sz w:val="24"/>
          <w:szCs w:val="24"/>
        </w:rPr>
        <w:t>Część XI</w:t>
      </w:r>
      <w:r w:rsidR="006C79CB">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46"/>
      <w:bookmarkEnd w:id="47"/>
    </w:p>
    <w:p w14:paraId="5145E36D" w14:textId="77777777" w:rsidR="00E74D88" w:rsidRPr="00057162" w:rsidRDefault="00E74D88">
      <w:pPr>
        <w:pStyle w:val="Akapitzlist"/>
        <w:numPr>
          <w:ilvl w:val="0"/>
          <w:numId w:val="10"/>
        </w:numPr>
        <w:spacing w:before="120" w:line="312" w:lineRule="auto"/>
        <w:contextualSpacing w:val="0"/>
        <w:jc w:val="both"/>
        <w:rPr>
          <w:bCs/>
        </w:rPr>
      </w:pPr>
      <w:bookmarkStart w:id="48" w:name="_Toc106184577"/>
      <w:r>
        <w:rPr>
          <w:bCs/>
        </w:rPr>
        <w:t>Zamawiający</w:t>
      </w:r>
      <w:r w:rsidRPr="00057162">
        <w:rPr>
          <w:bCs/>
        </w:rPr>
        <w:t xml:space="preserve"> nie wymaga wniesienia zabezpieczenia należytego wykonania umowy.</w:t>
      </w:r>
    </w:p>
    <w:p w14:paraId="7FE0A64F" w14:textId="01A94A58" w:rsidR="00F91368" w:rsidRPr="004130DD"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68644296"/>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Istotne postanowienia umowy</w:t>
      </w:r>
      <w:r w:rsidR="00367BB3">
        <w:rPr>
          <w:rFonts w:ascii="Times New Roman" w:hAnsi="Times New Roman" w:cs="Times New Roman"/>
          <w:color w:val="auto"/>
          <w:sz w:val="24"/>
          <w:szCs w:val="24"/>
        </w:rPr>
        <w:t xml:space="preserve"> </w:t>
      </w:r>
      <w:r w:rsidR="00367BB3" w:rsidRPr="004130DD">
        <w:rPr>
          <w:rFonts w:ascii="Times New Roman" w:hAnsi="Times New Roman" w:cs="Times New Roman"/>
          <w:color w:val="auto"/>
          <w:sz w:val="24"/>
          <w:szCs w:val="24"/>
        </w:rPr>
        <w:t>(IPU)</w:t>
      </w:r>
      <w:bookmarkEnd w:id="48"/>
      <w:bookmarkEnd w:id="49"/>
    </w:p>
    <w:p w14:paraId="690B700F" w14:textId="77777777" w:rsidR="009C3808" w:rsidRDefault="00F91368" w:rsidP="003A3985">
      <w:pPr>
        <w:pStyle w:val="Akapitzlist"/>
        <w:numPr>
          <w:ilvl w:val="0"/>
          <w:numId w:val="11"/>
        </w:numPr>
        <w:spacing w:before="120" w:line="312" w:lineRule="auto"/>
        <w:ind w:left="357" w:hanging="357"/>
        <w:contextualSpacing w:val="0"/>
        <w:jc w:val="both"/>
      </w:pPr>
      <w:r w:rsidRPr="00367ED3">
        <w:rPr>
          <w:b/>
          <w:bCs/>
        </w:rPr>
        <w:t xml:space="preserve">Załącznik nr </w:t>
      </w:r>
      <w:r w:rsidR="0078720F" w:rsidRPr="00367ED3">
        <w:rPr>
          <w:b/>
          <w:bCs/>
        </w:rPr>
        <w:t>5</w:t>
      </w:r>
      <w:r w:rsidRPr="00367ED3">
        <w:rPr>
          <w:b/>
          <w:bCs/>
        </w:rPr>
        <w:t xml:space="preserve"> do SWZ</w:t>
      </w:r>
      <w:r w:rsidRPr="00367ED3">
        <w:t xml:space="preserve"> zawiera</w:t>
      </w:r>
      <w:r w:rsidRPr="00057162">
        <w:t xml:space="preserve"> projektowane postanowienia, które zostaną </w:t>
      </w:r>
      <w:r w:rsidR="005B47CB" w:rsidRPr="00057162">
        <w:t xml:space="preserve">wprowadzone do umowy w sprawie zamówienia publicznego. </w:t>
      </w:r>
    </w:p>
    <w:p w14:paraId="557AFA9A" w14:textId="76D6E502" w:rsidR="009C3808" w:rsidRPr="009C3808" w:rsidRDefault="009C3808" w:rsidP="003A3985">
      <w:pPr>
        <w:pStyle w:val="Akapitzlist"/>
        <w:numPr>
          <w:ilvl w:val="0"/>
          <w:numId w:val="11"/>
        </w:numPr>
        <w:spacing w:before="120" w:line="312" w:lineRule="auto"/>
        <w:ind w:left="357" w:hanging="357"/>
        <w:contextualSpacing w:val="0"/>
        <w:jc w:val="both"/>
      </w:pPr>
      <w:r w:rsidRPr="00076D3F">
        <w:t>Postanowienia, które wprowadzone zostaną do umowy, zawierają informacje w sprawie ochrony osób fizycznych w związku z przetwarzaniem danych osobowych i w sprawie swobodnego przepływu takich danych</w:t>
      </w:r>
      <w:r>
        <w:t>,</w:t>
      </w:r>
      <w:r w:rsidRPr="00076D3F">
        <w:t xml:space="preserve"> zgodnie z Rozporządzeniem Parlamentu Europejskiego i Rady z dnia 27 kwietnia 2016 r. </w:t>
      </w:r>
      <w:r w:rsidRPr="004A4F9B">
        <w:t xml:space="preserve">w sprawie ochrony osób fizycznych </w:t>
      </w:r>
      <w:r>
        <w:br/>
      </w:r>
      <w:r w:rsidRPr="004A4F9B">
        <w:t>w związku z przetwarzaniem danych osobowych i w sprawie swobodnego przepływu takich danych oraz uchylenia dyrektywy 95/46/WE (ogólne rozporządzenie o ochronie danych osobowych) (Dz. Urz. UE L.2016.119.1 z dnia 4 maja 2016 roku)</w:t>
      </w:r>
      <w:r>
        <w:t>.</w:t>
      </w:r>
    </w:p>
    <w:p w14:paraId="3E9B7812" w14:textId="77777777" w:rsidR="00554352" w:rsidRPr="00367ED3" w:rsidRDefault="00554352" w:rsidP="00554352">
      <w:pPr>
        <w:pStyle w:val="Akapitzlist"/>
        <w:spacing w:before="120" w:line="312" w:lineRule="auto"/>
        <w:ind w:left="360"/>
        <w:jc w:val="both"/>
        <w:rPr>
          <w:sz w:val="10"/>
          <w:szCs w:val="10"/>
        </w:rPr>
      </w:pPr>
    </w:p>
    <w:p w14:paraId="3A54E064" w14:textId="5695CD89" w:rsidR="00694060" w:rsidRPr="0070694E" w:rsidRDefault="00554352" w:rsidP="0070694E">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0" w:name="_Toc106184578"/>
      <w:bookmarkStart w:id="51" w:name="_Toc168644297"/>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6C79CB">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50"/>
      <w:bookmarkEnd w:id="51"/>
    </w:p>
    <w:p w14:paraId="4DD598B3" w14:textId="77777777" w:rsidR="00505749" w:rsidRPr="003739E4" w:rsidRDefault="00505749" w:rsidP="00505749">
      <w:pPr>
        <w:spacing w:before="120" w:line="312" w:lineRule="auto"/>
        <w:jc w:val="both"/>
        <w:rPr>
          <w:sz w:val="24"/>
          <w:szCs w:val="24"/>
        </w:rPr>
      </w:pPr>
      <w:r w:rsidRPr="003739E4">
        <w:rPr>
          <w:sz w:val="24"/>
          <w:szCs w:val="24"/>
        </w:rPr>
        <w:t>Zamawiający nie przewiduje szczególnych formalności przed zawarciem umowy.</w:t>
      </w:r>
    </w:p>
    <w:p w14:paraId="7E183527" w14:textId="4BFAEA1F"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2" w:name="_Toc106184579"/>
      <w:bookmarkStart w:id="53" w:name="_Toc168644298"/>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6C79CB">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52"/>
      <w:bookmarkEnd w:id="53"/>
    </w:p>
    <w:p w14:paraId="3D08E405" w14:textId="59E3B2B0" w:rsidR="00B72377" w:rsidRPr="008A781F" w:rsidRDefault="00F13DFD" w:rsidP="008A781F">
      <w:pPr>
        <w:spacing w:before="120" w:line="312" w:lineRule="auto"/>
        <w:jc w:val="both"/>
        <w:rPr>
          <w:sz w:val="24"/>
          <w:szCs w:val="24"/>
        </w:rPr>
      </w:pPr>
      <w:r w:rsidRPr="00057162">
        <w:rPr>
          <w:sz w:val="24"/>
          <w:szCs w:val="24"/>
        </w:rPr>
        <w:t>W toku postępowania o udzielenie zamówienia Wykonawcom przysługują środki ochrony prawnej przewidziane w przepisach Działu I</w:t>
      </w:r>
      <w:r w:rsidR="00451126">
        <w:rPr>
          <w:sz w:val="24"/>
          <w:szCs w:val="24"/>
        </w:rPr>
        <w:t>X</w:t>
      </w:r>
      <w:r w:rsidRPr="00057162">
        <w:rPr>
          <w:sz w:val="24"/>
          <w:szCs w:val="24"/>
        </w:rPr>
        <w:t xml:space="preserve"> ustawy Prawo zamówień publicznych – odwołanie do Krajowej Izby Odwoławczej i skarga do sądu okręgowego wnoszone w sposób </w:t>
      </w:r>
      <w:r w:rsidR="000E3422">
        <w:rPr>
          <w:sz w:val="24"/>
          <w:szCs w:val="24"/>
        </w:rPr>
        <w:br/>
      </w:r>
      <w:r w:rsidRPr="00057162">
        <w:rPr>
          <w:sz w:val="24"/>
          <w:szCs w:val="24"/>
        </w:rPr>
        <w:t xml:space="preserve">i w terminach określonych w </w:t>
      </w:r>
      <w:r w:rsidR="00A057C7" w:rsidRPr="00057162">
        <w:rPr>
          <w:sz w:val="24"/>
          <w:szCs w:val="24"/>
        </w:rPr>
        <w:t xml:space="preserve">ustawie </w:t>
      </w:r>
      <w:proofErr w:type="spellStart"/>
      <w:r w:rsidR="00A057C7" w:rsidRPr="00057162">
        <w:rPr>
          <w:sz w:val="24"/>
          <w:szCs w:val="24"/>
        </w:rPr>
        <w:t>Pzp</w:t>
      </w:r>
      <w:proofErr w:type="spellEnd"/>
      <w:r w:rsidRPr="00057162">
        <w:rPr>
          <w:sz w:val="24"/>
          <w:szCs w:val="24"/>
        </w:rPr>
        <w:t>.</w:t>
      </w:r>
      <w:bookmarkStart w:id="54" w:name="_Toc106184580"/>
    </w:p>
    <w:p w14:paraId="03DD8F27" w14:textId="69820BBB"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5" w:name="_Toc168644299"/>
      <w:r w:rsidRPr="00057162">
        <w:rPr>
          <w:rFonts w:ascii="Times New Roman" w:hAnsi="Times New Roman" w:cs="Times New Roman"/>
          <w:color w:val="auto"/>
          <w:sz w:val="24"/>
          <w:szCs w:val="24"/>
        </w:rPr>
        <w:lastRenderedPageBreak/>
        <w:t>Wykaz załączników</w:t>
      </w:r>
      <w:bookmarkEnd w:id="54"/>
      <w:bookmarkEnd w:id="55"/>
    </w:p>
    <w:p w14:paraId="65C97D98" w14:textId="59871D95" w:rsidR="00ED28D9" w:rsidRPr="006336BD" w:rsidRDefault="00ED28D9" w:rsidP="00427709">
      <w:pPr>
        <w:tabs>
          <w:tab w:val="left" w:pos="1843"/>
        </w:tabs>
        <w:spacing w:line="276" w:lineRule="auto"/>
        <w:jc w:val="both"/>
        <w:rPr>
          <w:b/>
          <w:bCs/>
          <w:sz w:val="24"/>
          <w:szCs w:val="24"/>
        </w:rPr>
      </w:pPr>
      <w:bookmarkStart w:id="56" w:name="_Hlk67821935"/>
      <w:r w:rsidRPr="006336BD">
        <w:rPr>
          <w:b/>
          <w:bCs/>
          <w:sz w:val="24"/>
          <w:szCs w:val="24"/>
        </w:rPr>
        <w:t xml:space="preserve">Załącznik nr 1 – </w:t>
      </w:r>
      <w:r w:rsidR="00427709" w:rsidRPr="006336BD">
        <w:rPr>
          <w:b/>
          <w:bCs/>
          <w:sz w:val="24"/>
          <w:szCs w:val="24"/>
        </w:rPr>
        <w:tab/>
      </w:r>
      <w:r w:rsidRPr="006336BD">
        <w:rPr>
          <w:b/>
          <w:bCs/>
          <w:sz w:val="24"/>
          <w:szCs w:val="24"/>
        </w:rPr>
        <w:t>Szczegółowy Opis Przedmiotu Zamówienia</w:t>
      </w:r>
      <w:r w:rsidR="00394ECD" w:rsidRPr="006336BD">
        <w:rPr>
          <w:b/>
          <w:bCs/>
          <w:sz w:val="24"/>
          <w:szCs w:val="24"/>
        </w:rPr>
        <w:t xml:space="preserve"> (SOPZ)</w:t>
      </w:r>
    </w:p>
    <w:p w14:paraId="14D73927" w14:textId="4F92899F" w:rsidR="00ED28D9" w:rsidRPr="006336BD" w:rsidRDefault="00ED28D9" w:rsidP="00427709">
      <w:pPr>
        <w:tabs>
          <w:tab w:val="left" w:pos="1843"/>
        </w:tabs>
        <w:spacing w:line="276" w:lineRule="auto"/>
        <w:ind w:left="1843" w:hanging="1843"/>
        <w:jc w:val="both"/>
        <w:rPr>
          <w:sz w:val="24"/>
          <w:szCs w:val="24"/>
        </w:rPr>
      </w:pPr>
      <w:r w:rsidRPr="006336BD">
        <w:rPr>
          <w:b/>
          <w:bCs/>
          <w:sz w:val="24"/>
          <w:szCs w:val="24"/>
        </w:rPr>
        <w:t xml:space="preserve">Załącznik nr 2 – </w:t>
      </w:r>
      <w:r w:rsidR="00427709" w:rsidRPr="006336BD">
        <w:rPr>
          <w:b/>
          <w:bCs/>
          <w:sz w:val="24"/>
          <w:szCs w:val="24"/>
        </w:rPr>
        <w:tab/>
      </w:r>
      <w:r w:rsidRPr="006336BD">
        <w:rPr>
          <w:b/>
          <w:bCs/>
          <w:sz w:val="24"/>
          <w:szCs w:val="24"/>
        </w:rPr>
        <w:t>Formularz Ofert</w:t>
      </w:r>
      <w:r w:rsidR="00394ECD" w:rsidRPr="006336BD">
        <w:rPr>
          <w:b/>
          <w:bCs/>
          <w:sz w:val="24"/>
          <w:szCs w:val="24"/>
        </w:rPr>
        <w:t>owy</w:t>
      </w:r>
      <w:r w:rsidR="00CD4F8F" w:rsidRPr="006336BD">
        <w:rPr>
          <w:b/>
          <w:bCs/>
          <w:sz w:val="24"/>
          <w:szCs w:val="24"/>
        </w:rPr>
        <w:t xml:space="preserve"> </w:t>
      </w:r>
      <w:r w:rsidRPr="006336BD">
        <w:rPr>
          <w:sz w:val="24"/>
          <w:szCs w:val="24"/>
        </w:rPr>
        <w:t>– dostępny na platformie EFO</w:t>
      </w:r>
      <w:r w:rsidR="00394ECD" w:rsidRPr="006336BD">
        <w:rPr>
          <w:sz w:val="24"/>
          <w:szCs w:val="24"/>
        </w:rPr>
        <w:t xml:space="preserve"> –</w:t>
      </w:r>
      <w:r w:rsidRPr="006336BD">
        <w:rPr>
          <w:sz w:val="24"/>
          <w:szCs w:val="24"/>
        </w:rPr>
        <w:t xml:space="preserve"> link na stronie</w:t>
      </w:r>
      <w:r w:rsidR="00427709" w:rsidRPr="006336BD">
        <w:rPr>
          <w:sz w:val="24"/>
          <w:szCs w:val="24"/>
        </w:rPr>
        <w:t xml:space="preserve"> </w:t>
      </w:r>
      <w:r w:rsidRPr="006336BD">
        <w:rPr>
          <w:sz w:val="24"/>
          <w:szCs w:val="24"/>
        </w:rPr>
        <w:t>prowadzonego postępowania</w:t>
      </w:r>
    </w:p>
    <w:p w14:paraId="6B74EBE8" w14:textId="5EDEC237" w:rsidR="00ED28D9" w:rsidRPr="006336BD" w:rsidRDefault="00ED28D9" w:rsidP="00427709">
      <w:pPr>
        <w:tabs>
          <w:tab w:val="left" w:pos="1843"/>
        </w:tabs>
        <w:spacing w:line="276" w:lineRule="auto"/>
        <w:jc w:val="both"/>
        <w:rPr>
          <w:b/>
          <w:bCs/>
          <w:sz w:val="24"/>
          <w:szCs w:val="24"/>
        </w:rPr>
      </w:pPr>
      <w:r w:rsidRPr="006336BD">
        <w:rPr>
          <w:b/>
          <w:bCs/>
          <w:sz w:val="24"/>
          <w:szCs w:val="24"/>
        </w:rPr>
        <w:t xml:space="preserve">Załączniki nr 3 – </w:t>
      </w:r>
      <w:r w:rsidR="00427709" w:rsidRPr="006336BD">
        <w:rPr>
          <w:b/>
          <w:bCs/>
          <w:sz w:val="24"/>
          <w:szCs w:val="24"/>
        </w:rPr>
        <w:tab/>
      </w:r>
      <w:r w:rsidR="007A4EE6" w:rsidRPr="006336BD">
        <w:rPr>
          <w:b/>
          <w:bCs/>
          <w:sz w:val="24"/>
          <w:szCs w:val="24"/>
        </w:rPr>
        <w:t>S</w:t>
      </w:r>
      <w:r w:rsidRPr="006336BD">
        <w:rPr>
          <w:b/>
          <w:bCs/>
          <w:sz w:val="24"/>
          <w:szCs w:val="24"/>
        </w:rPr>
        <w:t xml:space="preserve">kładane przez </w:t>
      </w:r>
      <w:r w:rsidR="00C917D4" w:rsidRPr="006336BD">
        <w:rPr>
          <w:b/>
          <w:bCs/>
          <w:sz w:val="24"/>
          <w:szCs w:val="24"/>
        </w:rPr>
        <w:t>Wykonawcę</w:t>
      </w:r>
      <w:r w:rsidRPr="006336BD">
        <w:rPr>
          <w:b/>
          <w:bCs/>
          <w:sz w:val="24"/>
          <w:szCs w:val="24"/>
        </w:rPr>
        <w:t xml:space="preserve"> wraz z ofertą:</w:t>
      </w:r>
    </w:p>
    <w:p w14:paraId="4922C99F" w14:textId="22CD9053" w:rsidR="00ED28D9" w:rsidRPr="006336BD" w:rsidRDefault="00ED28D9" w:rsidP="00427709">
      <w:pPr>
        <w:tabs>
          <w:tab w:val="left" w:pos="1843"/>
        </w:tabs>
        <w:spacing w:line="276" w:lineRule="auto"/>
        <w:jc w:val="both"/>
        <w:rPr>
          <w:bCs/>
          <w:sz w:val="24"/>
          <w:szCs w:val="24"/>
        </w:rPr>
      </w:pPr>
      <w:r w:rsidRPr="006336BD">
        <w:rPr>
          <w:bCs/>
          <w:sz w:val="24"/>
          <w:szCs w:val="24"/>
        </w:rPr>
        <w:t>Załącznik nr 3.1 –</w:t>
      </w:r>
      <w:r w:rsidR="00427709" w:rsidRPr="006336BD">
        <w:rPr>
          <w:bCs/>
          <w:sz w:val="24"/>
          <w:szCs w:val="24"/>
        </w:rPr>
        <w:tab/>
      </w:r>
      <w:r w:rsidRPr="006336BD">
        <w:rPr>
          <w:bCs/>
          <w:sz w:val="24"/>
          <w:szCs w:val="24"/>
        </w:rPr>
        <w:t>Informacja o pod</w:t>
      </w:r>
      <w:r w:rsidR="001D420C" w:rsidRPr="006336BD">
        <w:rPr>
          <w:bCs/>
          <w:sz w:val="24"/>
          <w:szCs w:val="24"/>
        </w:rPr>
        <w:t>w</w:t>
      </w:r>
      <w:r w:rsidR="008C4046" w:rsidRPr="006336BD">
        <w:rPr>
          <w:bCs/>
          <w:sz w:val="24"/>
          <w:szCs w:val="24"/>
        </w:rPr>
        <w:t>ykonawca</w:t>
      </w:r>
      <w:r w:rsidRPr="006336BD">
        <w:rPr>
          <w:bCs/>
          <w:sz w:val="24"/>
          <w:szCs w:val="24"/>
        </w:rPr>
        <w:t>ch</w:t>
      </w:r>
    </w:p>
    <w:p w14:paraId="63539B0E" w14:textId="4326798C" w:rsidR="00ED28D9" w:rsidRPr="006336BD" w:rsidRDefault="00ED28D9" w:rsidP="00427709">
      <w:pPr>
        <w:tabs>
          <w:tab w:val="left" w:pos="1843"/>
        </w:tabs>
        <w:spacing w:line="276" w:lineRule="auto"/>
        <w:jc w:val="both"/>
        <w:rPr>
          <w:bCs/>
          <w:sz w:val="24"/>
          <w:szCs w:val="24"/>
        </w:rPr>
      </w:pPr>
      <w:r w:rsidRPr="006336BD">
        <w:rPr>
          <w:bCs/>
          <w:sz w:val="24"/>
          <w:szCs w:val="24"/>
        </w:rPr>
        <w:t xml:space="preserve">Załącznik nr 3.2 – </w:t>
      </w:r>
      <w:r w:rsidR="00427709" w:rsidRPr="006336BD">
        <w:rPr>
          <w:bCs/>
          <w:sz w:val="24"/>
          <w:szCs w:val="24"/>
        </w:rPr>
        <w:tab/>
      </w:r>
      <w:r w:rsidRPr="006336BD">
        <w:rPr>
          <w:bCs/>
          <w:sz w:val="24"/>
          <w:szCs w:val="24"/>
        </w:rPr>
        <w:t xml:space="preserve">Informacja </w:t>
      </w:r>
      <w:r w:rsidR="00394ECD" w:rsidRPr="006336BD">
        <w:rPr>
          <w:bCs/>
          <w:sz w:val="24"/>
          <w:szCs w:val="24"/>
        </w:rPr>
        <w:t xml:space="preserve">o powstaniu </w:t>
      </w:r>
      <w:r w:rsidRPr="006336BD">
        <w:rPr>
          <w:bCs/>
          <w:sz w:val="24"/>
          <w:szCs w:val="24"/>
        </w:rPr>
        <w:t xml:space="preserve">u </w:t>
      </w:r>
      <w:r w:rsidR="008C4046" w:rsidRPr="006336BD">
        <w:rPr>
          <w:bCs/>
          <w:sz w:val="24"/>
          <w:szCs w:val="24"/>
        </w:rPr>
        <w:t>Zamawiającego</w:t>
      </w:r>
      <w:r w:rsidRPr="006336BD">
        <w:rPr>
          <w:bCs/>
          <w:sz w:val="24"/>
          <w:szCs w:val="24"/>
        </w:rPr>
        <w:t xml:space="preserve"> obowiązku podatkowego </w:t>
      </w:r>
    </w:p>
    <w:p w14:paraId="5DEEDCBD" w14:textId="643CE0A5" w:rsidR="00977C90" w:rsidRPr="006336BD" w:rsidRDefault="00977C90" w:rsidP="00427709">
      <w:pPr>
        <w:tabs>
          <w:tab w:val="left" w:pos="1843"/>
        </w:tabs>
        <w:spacing w:line="276" w:lineRule="auto"/>
        <w:ind w:left="1843" w:hanging="1843"/>
        <w:jc w:val="both"/>
        <w:rPr>
          <w:bCs/>
          <w:sz w:val="24"/>
          <w:szCs w:val="24"/>
        </w:rPr>
      </w:pPr>
      <w:r w:rsidRPr="006336BD">
        <w:rPr>
          <w:bCs/>
          <w:sz w:val="24"/>
          <w:szCs w:val="24"/>
        </w:rPr>
        <w:t xml:space="preserve">Załącznik nr 3.3 – </w:t>
      </w:r>
      <w:r w:rsidR="00427709" w:rsidRPr="006336BD">
        <w:rPr>
          <w:bCs/>
          <w:sz w:val="24"/>
          <w:szCs w:val="24"/>
        </w:rPr>
        <w:tab/>
      </w:r>
      <w:r w:rsidRPr="006336BD">
        <w:rPr>
          <w:bCs/>
          <w:sz w:val="24"/>
          <w:szCs w:val="24"/>
        </w:rPr>
        <w:t xml:space="preserve">Zobowiązanie innego podmiotu do oddania do dyspozycji </w:t>
      </w:r>
      <w:r w:rsidR="008C4046" w:rsidRPr="006336BD">
        <w:rPr>
          <w:bCs/>
          <w:sz w:val="24"/>
          <w:szCs w:val="24"/>
        </w:rPr>
        <w:t>Wykonawcy</w:t>
      </w:r>
      <w:r w:rsidRPr="006336BD">
        <w:rPr>
          <w:bCs/>
          <w:sz w:val="24"/>
          <w:szCs w:val="24"/>
        </w:rPr>
        <w:t xml:space="preserve"> zasobów</w:t>
      </w:r>
      <w:r w:rsidR="00394ECD" w:rsidRPr="006336BD">
        <w:rPr>
          <w:bCs/>
          <w:sz w:val="24"/>
          <w:szCs w:val="24"/>
        </w:rPr>
        <w:t xml:space="preserve"> niezbędnych do wykonania zamówienia</w:t>
      </w:r>
    </w:p>
    <w:p w14:paraId="0DDF8590" w14:textId="14DBE2AB" w:rsidR="002E181C" w:rsidRPr="006336BD" w:rsidRDefault="002E181C" w:rsidP="00427709">
      <w:pPr>
        <w:tabs>
          <w:tab w:val="left" w:pos="1843"/>
        </w:tabs>
        <w:spacing w:line="276" w:lineRule="auto"/>
        <w:ind w:left="1843" w:hanging="1843"/>
        <w:jc w:val="both"/>
        <w:rPr>
          <w:bCs/>
          <w:sz w:val="24"/>
          <w:szCs w:val="24"/>
        </w:rPr>
      </w:pPr>
      <w:r w:rsidRPr="006336BD">
        <w:rPr>
          <w:bCs/>
          <w:sz w:val="24"/>
          <w:szCs w:val="24"/>
        </w:rPr>
        <w:t xml:space="preserve">Załącznik nr 3.4 – </w:t>
      </w:r>
      <w:r w:rsidR="00427709" w:rsidRPr="006336BD">
        <w:rPr>
          <w:bCs/>
          <w:sz w:val="24"/>
          <w:szCs w:val="24"/>
        </w:rPr>
        <w:tab/>
      </w:r>
      <w:r w:rsidRPr="006336BD">
        <w:rPr>
          <w:bCs/>
          <w:sz w:val="24"/>
          <w:szCs w:val="24"/>
        </w:rPr>
        <w:t>Oświadczenie o kategorii przedsiębiorstwa</w:t>
      </w:r>
      <w:r w:rsidR="00394ECD" w:rsidRPr="006336BD">
        <w:rPr>
          <w:bCs/>
          <w:sz w:val="24"/>
          <w:szCs w:val="24"/>
        </w:rPr>
        <w:t xml:space="preserve"> wynikające z obowiązku art. 81 ustawy</w:t>
      </w:r>
      <w:r w:rsidR="00427709" w:rsidRPr="006336BD">
        <w:rPr>
          <w:bCs/>
          <w:sz w:val="24"/>
          <w:szCs w:val="24"/>
        </w:rPr>
        <w:t> </w:t>
      </w:r>
      <w:proofErr w:type="spellStart"/>
      <w:r w:rsidR="00394ECD" w:rsidRPr="006336BD">
        <w:rPr>
          <w:bCs/>
          <w:sz w:val="24"/>
          <w:szCs w:val="24"/>
        </w:rPr>
        <w:t>Pzp</w:t>
      </w:r>
      <w:proofErr w:type="spellEnd"/>
    </w:p>
    <w:p w14:paraId="44530B31" w14:textId="77777777" w:rsidR="00CD4F8F" w:rsidRPr="006336BD" w:rsidRDefault="00CD4F8F" w:rsidP="00427709">
      <w:pPr>
        <w:tabs>
          <w:tab w:val="left" w:pos="1843"/>
        </w:tabs>
        <w:spacing w:line="276" w:lineRule="auto"/>
        <w:jc w:val="both"/>
        <w:rPr>
          <w:bCs/>
          <w:sz w:val="24"/>
          <w:szCs w:val="24"/>
        </w:rPr>
      </w:pPr>
    </w:p>
    <w:p w14:paraId="1B8E7F56" w14:textId="52936F2B" w:rsidR="00ED28D9" w:rsidRPr="006336BD" w:rsidRDefault="00ED28D9" w:rsidP="00427709">
      <w:pPr>
        <w:tabs>
          <w:tab w:val="left" w:pos="1843"/>
        </w:tabs>
        <w:spacing w:line="276" w:lineRule="auto"/>
        <w:ind w:left="1843" w:hanging="1843"/>
        <w:jc w:val="both"/>
        <w:rPr>
          <w:b/>
          <w:bCs/>
          <w:sz w:val="24"/>
          <w:szCs w:val="24"/>
        </w:rPr>
      </w:pPr>
      <w:r w:rsidRPr="006336BD">
        <w:rPr>
          <w:b/>
          <w:bCs/>
          <w:sz w:val="24"/>
          <w:szCs w:val="24"/>
        </w:rPr>
        <w:t xml:space="preserve">Załączniki nr 4 – </w:t>
      </w:r>
      <w:r w:rsidR="00427709" w:rsidRPr="006336BD">
        <w:rPr>
          <w:b/>
          <w:bCs/>
          <w:sz w:val="24"/>
          <w:szCs w:val="24"/>
        </w:rPr>
        <w:tab/>
      </w:r>
      <w:r w:rsidR="007A4EE6" w:rsidRPr="006336BD">
        <w:rPr>
          <w:b/>
          <w:bCs/>
          <w:sz w:val="24"/>
          <w:szCs w:val="24"/>
        </w:rPr>
        <w:t>S</w:t>
      </w:r>
      <w:r w:rsidRPr="006336BD">
        <w:rPr>
          <w:b/>
          <w:bCs/>
          <w:sz w:val="24"/>
          <w:szCs w:val="24"/>
        </w:rPr>
        <w:t xml:space="preserve">kładane przez </w:t>
      </w:r>
      <w:r w:rsidR="00C917D4" w:rsidRPr="006336BD">
        <w:rPr>
          <w:b/>
          <w:bCs/>
          <w:sz w:val="24"/>
          <w:szCs w:val="24"/>
        </w:rPr>
        <w:t>Wykonawcę</w:t>
      </w:r>
      <w:r w:rsidRPr="006336BD">
        <w:rPr>
          <w:b/>
          <w:bCs/>
          <w:sz w:val="24"/>
          <w:szCs w:val="24"/>
        </w:rPr>
        <w:t>, którego oferta jest najwyżej oceniona na wezwanie</w:t>
      </w:r>
      <w:r w:rsidRPr="006336BD">
        <w:rPr>
          <w:sz w:val="24"/>
          <w:szCs w:val="24"/>
        </w:rPr>
        <w:t xml:space="preserve"> </w:t>
      </w:r>
      <w:r w:rsidR="008C4046" w:rsidRPr="006336BD">
        <w:rPr>
          <w:b/>
          <w:bCs/>
          <w:sz w:val="24"/>
          <w:szCs w:val="24"/>
        </w:rPr>
        <w:t>Zamawiającego</w:t>
      </w:r>
    </w:p>
    <w:p w14:paraId="2C37D143" w14:textId="3EA0C219" w:rsidR="00ED28D9" w:rsidRPr="006336BD" w:rsidRDefault="00ED28D9" w:rsidP="00427709">
      <w:pPr>
        <w:tabs>
          <w:tab w:val="left" w:pos="1843"/>
        </w:tabs>
        <w:spacing w:line="276" w:lineRule="auto"/>
        <w:jc w:val="both"/>
        <w:rPr>
          <w:bCs/>
          <w:sz w:val="24"/>
          <w:szCs w:val="24"/>
        </w:rPr>
      </w:pPr>
      <w:r w:rsidRPr="006336BD">
        <w:rPr>
          <w:bCs/>
          <w:sz w:val="24"/>
          <w:szCs w:val="24"/>
        </w:rPr>
        <w:t xml:space="preserve">Załącznik nr 4.1 – </w:t>
      </w:r>
      <w:r w:rsidR="00427709" w:rsidRPr="006336BD">
        <w:rPr>
          <w:bCs/>
          <w:sz w:val="24"/>
          <w:szCs w:val="24"/>
        </w:rPr>
        <w:tab/>
      </w:r>
      <w:r w:rsidR="00394ECD" w:rsidRPr="006336BD">
        <w:rPr>
          <w:bCs/>
          <w:sz w:val="24"/>
          <w:szCs w:val="24"/>
        </w:rPr>
        <w:t>Jednolity Europejski Dokument Zamówienia</w:t>
      </w:r>
    </w:p>
    <w:p w14:paraId="7463B0CF" w14:textId="38431877" w:rsidR="00ED28D9" w:rsidRPr="006336BD" w:rsidRDefault="00ED28D9" w:rsidP="00427709">
      <w:pPr>
        <w:tabs>
          <w:tab w:val="left" w:pos="1843"/>
        </w:tabs>
        <w:spacing w:line="276" w:lineRule="auto"/>
        <w:ind w:left="1843" w:hanging="1843"/>
        <w:jc w:val="both"/>
        <w:rPr>
          <w:bCs/>
          <w:sz w:val="24"/>
          <w:szCs w:val="24"/>
        </w:rPr>
      </w:pPr>
      <w:r w:rsidRPr="006336BD">
        <w:rPr>
          <w:bCs/>
          <w:sz w:val="24"/>
          <w:szCs w:val="24"/>
        </w:rPr>
        <w:t xml:space="preserve">Załącznik nr 4.2 – </w:t>
      </w:r>
      <w:r w:rsidR="00427709" w:rsidRPr="006336BD">
        <w:rPr>
          <w:bCs/>
          <w:sz w:val="24"/>
          <w:szCs w:val="24"/>
        </w:rPr>
        <w:tab/>
      </w:r>
      <w:r w:rsidR="00394ECD" w:rsidRPr="006336BD">
        <w:rPr>
          <w:bCs/>
          <w:sz w:val="24"/>
          <w:szCs w:val="24"/>
        </w:rPr>
        <w:t>Oświadczenie o przynależności lub braku przynależności do tej samej grupy kapitałowej</w:t>
      </w:r>
    </w:p>
    <w:p w14:paraId="107ED633" w14:textId="010E6FD7" w:rsidR="00ED28D9" w:rsidRPr="006336BD" w:rsidRDefault="00ED28D9" w:rsidP="00427709">
      <w:pPr>
        <w:tabs>
          <w:tab w:val="left" w:pos="1843"/>
        </w:tabs>
        <w:spacing w:line="276" w:lineRule="auto"/>
        <w:jc w:val="both"/>
        <w:rPr>
          <w:bCs/>
          <w:sz w:val="24"/>
          <w:szCs w:val="24"/>
        </w:rPr>
      </w:pPr>
      <w:r w:rsidRPr="006336BD">
        <w:rPr>
          <w:bCs/>
          <w:sz w:val="24"/>
          <w:szCs w:val="24"/>
        </w:rPr>
        <w:t xml:space="preserve">Załącznik nr 4.3 – </w:t>
      </w:r>
      <w:r w:rsidR="00427709" w:rsidRPr="006336BD">
        <w:rPr>
          <w:bCs/>
          <w:sz w:val="24"/>
          <w:szCs w:val="24"/>
        </w:rPr>
        <w:tab/>
      </w:r>
      <w:r w:rsidRPr="006336BD">
        <w:rPr>
          <w:bCs/>
          <w:sz w:val="24"/>
          <w:szCs w:val="24"/>
        </w:rPr>
        <w:t>Wykaz</w:t>
      </w:r>
      <w:r w:rsidR="00427709" w:rsidRPr="006336BD">
        <w:rPr>
          <w:sz w:val="24"/>
          <w:szCs w:val="24"/>
        </w:rPr>
        <w:t xml:space="preserve"> </w:t>
      </w:r>
      <w:r w:rsidR="00427709" w:rsidRPr="006336BD">
        <w:rPr>
          <w:bCs/>
          <w:sz w:val="24"/>
          <w:szCs w:val="24"/>
        </w:rPr>
        <w:t>wykonanych/wykonywanych</w:t>
      </w:r>
      <w:r w:rsidRPr="006336BD">
        <w:rPr>
          <w:bCs/>
          <w:sz w:val="24"/>
          <w:szCs w:val="24"/>
        </w:rPr>
        <w:t xml:space="preserve"> usług</w:t>
      </w:r>
    </w:p>
    <w:p w14:paraId="45699303" w14:textId="773F7191" w:rsidR="00ED28D9" w:rsidRPr="006336BD" w:rsidRDefault="00ED28D9" w:rsidP="00427709">
      <w:pPr>
        <w:tabs>
          <w:tab w:val="left" w:pos="1843"/>
        </w:tabs>
        <w:spacing w:line="276" w:lineRule="auto"/>
        <w:jc w:val="both"/>
        <w:rPr>
          <w:bCs/>
          <w:sz w:val="24"/>
          <w:szCs w:val="24"/>
        </w:rPr>
      </w:pPr>
      <w:r w:rsidRPr="006336BD">
        <w:rPr>
          <w:bCs/>
          <w:sz w:val="24"/>
          <w:szCs w:val="24"/>
        </w:rPr>
        <w:t xml:space="preserve">Załącznik nr 4.4 – </w:t>
      </w:r>
      <w:r w:rsidR="00427709" w:rsidRPr="006336BD">
        <w:rPr>
          <w:bCs/>
          <w:sz w:val="24"/>
          <w:szCs w:val="24"/>
        </w:rPr>
        <w:tab/>
      </w:r>
      <w:r w:rsidR="00B30C75" w:rsidRPr="006336BD">
        <w:rPr>
          <w:bCs/>
          <w:sz w:val="24"/>
          <w:szCs w:val="24"/>
        </w:rPr>
        <w:t>Oświadczenie producenta</w:t>
      </w:r>
    </w:p>
    <w:p w14:paraId="6CEC21FD" w14:textId="42276A62" w:rsidR="00ED28D9" w:rsidRPr="006336BD" w:rsidRDefault="00ED28D9" w:rsidP="00427709">
      <w:pPr>
        <w:tabs>
          <w:tab w:val="left" w:pos="1843"/>
        </w:tabs>
        <w:spacing w:line="276" w:lineRule="auto"/>
        <w:jc w:val="both"/>
        <w:rPr>
          <w:bCs/>
          <w:sz w:val="24"/>
          <w:szCs w:val="24"/>
        </w:rPr>
      </w:pPr>
      <w:r w:rsidRPr="006336BD">
        <w:rPr>
          <w:bCs/>
          <w:sz w:val="24"/>
          <w:szCs w:val="24"/>
        </w:rPr>
        <w:t xml:space="preserve">Załącznik nr 4.5 – </w:t>
      </w:r>
      <w:r w:rsidR="00427709" w:rsidRPr="006336BD">
        <w:rPr>
          <w:bCs/>
          <w:sz w:val="24"/>
          <w:szCs w:val="24"/>
        </w:rPr>
        <w:tab/>
      </w:r>
      <w:r w:rsidRPr="006336BD">
        <w:rPr>
          <w:bCs/>
          <w:sz w:val="24"/>
          <w:szCs w:val="24"/>
        </w:rPr>
        <w:t>Wykaz urządzeń lub wyposażenia zakładu</w:t>
      </w:r>
      <w:r w:rsidR="00CD02A1" w:rsidRPr="006336BD">
        <w:rPr>
          <w:bCs/>
          <w:sz w:val="24"/>
          <w:szCs w:val="24"/>
        </w:rPr>
        <w:t xml:space="preserve"> – nie dotyczy</w:t>
      </w:r>
    </w:p>
    <w:p w14:paraId="2BA9253C" w14:textId="77777777" w:rsidR="00B30C75" w:rsidRPr="006336BD" w:rsidRDefault="00B30C75" w:rsidP="00427709">
      <w:pPr>
        <w:tabs>
          <w:tab w:val="left" w:pos="1843"/>
        </w:tabs>
        <w:spacing w:line="276" w:lineRule="auto"/>
        <w:jc w:val="both"/>
        <w:rPr>
          <w:b/>
          <w:bCs/>
          <w:sz w:val="24"/>
          <w:szCs w:val="24"/>
        </w:rPr>
      </w:pPr>
    </w:p>
    <w:p w14:paraId="314F465B" w14:textId="69B2022D" w:rsidR="00CD4F8F" w:rsidRPr="006336BD" w:rsidRDefault="00ED28D9" w:rsidP="00427709">
      <w:pPr>
        <w:tabs>
          <w:tab w:val="left" w:pos="1843"/>
        </w:tabs>
        <w:spacing w:line="276" w:lineRule="auto"/>
        <w:jc w:val="both"/>
        <w:rPr>
          <w:sz w:val="24"/>
          <w:szCs w:val="24"/>
        </w:rPr>
      </w:pPr>
      <w:r w:rsidRPr="006336BD">
        <w:rPr>
          <w:b/>
          <w:bCs/>
          <w:sz w:val="24"/>
          <w:szCs w:val="24"/>
        </w:rPr>
        <w:t xml:space="preserve">Załącznik nr 5 – </w:t>
      </w:r>
      <w:r w:rsidR="00427709" w:rsidRPr="006336BD">
        <w:rPr>
          <w:b/>
          <w:bCs/>
          <w:sz w:val="24"/>
          <w:szCs w:val="24"/>
        </w:rPr>
        <w:tab/>
      </w:r>
      <w:r w:rsidRPr="006336BD">
        <w:rPr>
          <w:b/>
          <w:bCs/>
          <w:sz w:val="24"/>
          <w:szCs w:val="24"/>
        </w:rPr>
        <w:t>Istotne postanowienia umowy</w:t>
      </w:r>
      <w:r w:rsidR="00CD4F8F" w:rsidRPr="006336BD">
        <w:rPr>
          <w:b/>
          <w:bCs/>
          <w:sz w:val="24"/>
          <w:szCs w:val="24"/>
        </w:rPr>
        <w:t xml:space="preserve"> </w:t>
      </w:r>
      <w:r w:rsidRPr="006336BD">
        <w:rPr>
          <w:sz w:val="24"/>
          <w:szCs w:val="24"/>
        </w:rPr>
        <w:t>wraz z załącznikami</w:t>
      </w:r>
    </w:p>
    <w:p w14:paraId="2F73CF55" w14:textId="6D0A5CD3" w:rsidR="007A4EE6" w:rsidRPr="006336BD" w:rsidRDefault="00CD4F8F" w:rsidP="00427709">
      <w:pPr>
        <w:tabs>
          <w:tab w:val="left" w:pos="1843"/>
        </w:tabs>
        <w:spacing w:line="276" w:lineRule="auto"/>
        <w:jc w:val="both"/>
        <w:rPr>
          <w:b/>
          <w:bCs/>
          <w:sz w:val="24"/>
          <w:szCs w:val="24"/>
        </w:rPr>
      </w:pPr>
      <w:r w:rsidRPr="006336BD">
        <w:rPr>
          <w:b/>
          <w:bCs/>
          <w:sz w:val="24"/>
          <w:szCs w:val="24"/>
        </w:rPr>
        <w:t xml:space="preserve">Załącznik nr 6 – </w:t>
      </w:r>
      <w:r w:rsidR="00427709" w:rsidRPr="006336BD">
        <w:rPr>
          <w:b/>
          <w:bCs/>
          <w:sz w:val="24"/>
          <w:szCs w:val="24"/>
        </w:rPr>
        <w:tab/>
      </w:r>
      <w:r w:rsidRPr="006336BD">
        <w:rPr>
          <w:b/>
          <w:bCs/>
          <w:sz w:val="24"/>
          <w:szCs w:val="24"/>
        </w:rPr>
        <w:t xml:space="preserve">Zobowiązanie </w:t>
      </w:r>
      <w:r w:rsidR="008C4046" w:rsidRPr="006336BD">
        <w:rPr>
          <w:b/>
          <w:bCs/>
          <w:sz w:val="24"/>
          <w:szCs w:val="24"/>
        </w:rPr>
        <w:t>Wykonawcy</w:t>
      </w:r>
      <w:r w:rsidRPr="006336BD">
        <w:rPr>
          <w:b/>
          <w:bCs/>
          <w:sz w:val="24"/>
          <w:szCs w:val="24"/>
        </w:rPr>
        <w:t xml:space="preserve"> do zachowania poufności</w:t>
      </w:r>
    </w:p>
    <w:p w14:paraId="4B5A72B8" w14:textId="4197FABF" w:rsidR="007A4EE6" w:rsidRPr="00D96FBA" w:rsidRDefault="007A4EE6" w:rsidP="00427709">
      <w:pPr>
        <w:tabs>
          <w:tab w:val="left" w:pos="1843"/>
        </w:tabs>
        <w:spacing w:line="276" w:lineRule="auto"/>
        <w:jc w:val="both"/>
        <w:rPr>
          <w:b/>
          <w:bCs/>
          <w:sz w:val="24"/>
          <w:szCs w:val="24"/>
        </w:rPr>
      </w:pPr>
      <w:r w:rsidRPr="006336BD">
        <w:rPr>
          <w:b/>
          <w:bCs/>
          <w:sz w:val="24"/>
          <w:szCs w:val="24"/>
        </w:rPr>
        <w:t xml:space="preserve">Załącznik nr 7 </w:t>
      </w:r>
      <w:r w:rsidR="00427709" w:rsidRPr="006336BD">
        <w:rPr>
          <w:b/>
          <w:bCs/>
          <w:sz w:val="24"/>
          <w:szCs w:val="24"/>
        </w:rPr>
        <w:t>–</w:t>
      </w:r>
      <w:r w:rsidRPr="006336BD">
        <w:rPr>
          <w:b/>
          <w:bCs/>
          <w:sz w:val="24"/>
          <w:szCs w:val="24"/>
        </w:rPr>
        <w:t xml:space="preserve"> </w:t>
      </w:r>
      <w:r w:rsidR="00427709" w:rsidRPr="006336BD">
        <w:rPr>
          <w:b/>
          <w:bCs/>
          <w:sz w:val="24"/>
          <w:szCs w:val="24"/>
        </w:rPr>
        <w:tab/>
      </w:r>
      <w:r w:rsidRPr="006336BD">
        <w:rPr>
          <w:b/>
          <w:bCs/>
          <w:sz w:val="24"/>
          <w:szCs w:val="24"/>
        </w:rPr>
        <w:t>Inny w zależności od charakteru zamówienia</w:t>
      </w:r>
    </w:p>
    <w:p w14:paraId="60FB2C52" w14:textId="0CF811C8" w:rsidR="00602FAA" w:rsidRPr="00D50A10" w:rsidRDefault="00F76785" w:rsidP="002C6087">
      <w:pPr>
        <w:spacing w:line="312" w:lineRule="auto"/>
        <w:rPr>
          <w:b/>
          <w:bCs/>
          <w:sz w:val="28"/>
          <w:szCs w:val="28"/>
        </w:rPr>
      </w:pPr>
      <w:r>
        <w:rPr>
          <w:sz w:val="24"/>
          <w:szCs w:val="24"/>
        </w:rPr>
        <w:br w:type="page"/>
      </w:r>
      <w:bookmarkStart w:id="57" w:name="_Toc67292090"/>
      <w:bookmarkStart w:id="58" w:name="_Hlk67822110"/>
      <w:bookmarkEnd w:id="56"/>
      <w:r w:rsidR="00602FAA" w:rsidRPr="00D50A10">
        <w:rPr>
          <w:rFonts w:eastAsiaTheme="majorEastAsia"/>
          <w:b/>
          <w:bCs/>
          <w:spacing w:val="20"/>
          <w:sz w:val="28"/>
          <w:szCs w:val="28"/>
        </w:rPr>
        <w:lastRenderedPageBreak/>
        <w:t>Załącznik nr 1 Szczegółowy Opis Przedmiotu Zamówieni</w:t>
      </w:r>
      <w:r w:rsidR="00B15CAF" w:rsidRPr="00D50A10">
        <w:rPr>
          <w:rFonts w:eastAsiaTheme="majorEastAsia"/>
          <w:b/>
          <w:bCs/>
          <w:spacing w:val="20"/>
          <w:sz w:val="28"/>
          <w:szCs w:val="28"/>
        </w:rPr>
        <w:t>a</w:t>
      </w:r>
      <w:r w:rsidR="002D475B">
        <w:rPr>
          <w:rFonts w:eastAsiaTheme="majorEastAsia"/>
          <w:b/>
          <w:bCs/>
          <w:spacing w:val="20"/>
          <w:sz w:val="28"/>
          <w:szCs w:val="28"/>
        </w:rPr>
        <w:t xml:space="preserve"> </w:t>
      </w:r>
      <w:r w:rsidR="00B15CAF" w:rsidRPr="00D50A10">
        <w:rPr>
          <w:rFonts w:eastAsiaTheme="majorEastAsia"/>
          <w:b/>
          <w:bCs/>
          <w:spacing w:val="20"/>
          <w:sz w:val="28"/>
          <w:szCs w:val="28"/>
        </w:rPr>
        <w:t>(SOPZ)</w:t>
      </w:r>
      <w:bookmarkEnd w:id="57"/>
      <w:bookmarkEnd w:id="58"/>
    </w:p>
    <w:p w14:paraId="0A049F34" w14:textId="77777777" w:rsidR="001649BE" w:rsidRPr="00DB08A8" w:rsidRDefault="001649BE" w:rsidP="001649BE"/>
    <w:p w14:paraId="6E5C4B8E" w14:textId="77777777" w:rsidR="001649BE" w:rsidRDefault="001649BE" w:rsidP="003A3985">
      <w:pPr>
        <w:pStyle w:val="Akapitzlist"/>
        <w:numPr>
          <w:ilvl w:val="0"/>
          <w:numId w:val="31"/>
        </w:numPr>
        <w:jc w:val="both"/>
        <w:rPr>
          <w:b/>
          <w:bCs/>
        </w:rPr>
      </w:pPr>
      <w:r>
        <w:rPr>
          <w:b/>
          <w:bCs/>
        </w:rPr>
        <w:t>P</w:t>
      </w:r>
      <w:r w:rsidRPr="00A96B0E">
        <w:rPr>
          <w:b/>
          <w:bCs/>
        </w:rPr>
        <w:t>rzedmiot zamówienia:</w:t>
      </w:r>
    </w:p>
    <w:p w14:paraId="65CB733B" w14:textId="77777777" w:rsidR="001649BE" w:rsidRDefault="001649BE" w:rsidP="001649BE">
      <w:pPr>
        <w:pStyle w:val="Akapitzlist"/>
        <w:jc w:val="both"/>
      </w:pPr>
      <w:r w:rsidRPr="00BE27BB">
        <w:t>Świadczenie usług remontowych przyrządów pomiarowych do kontroli parametrów składu powietrza kopalnianego</w:t>
      </w:r>
      <w:r>
        <w:t>.</w:t>
      </w:r>
    </w:p>
    <w:p w14:paraId="491086F5" w14:textId="77777777" w:rsidR="001649BE" w:rsidRPr="00BE27BB" w:rsidRDefault="001649BE" w:rsidP="001649BE">
      <w:pPr>
        <w:pStyle w:val="Akapitzlist"/>
        <w:jc w:val="both"/>
      </w:pPr>
    </w:p>
    <w:p w14:paraId="1A164DC2" w14:textId="77777777" w:rsidR="001649BE" w:rsidRPr="0014177E" w:rsidRDefault="001649BE" w:rsidP="003A3985">
      <w:pPr>
        <w:pStyle w:val="Akapitzlist"/>
        <w:numPr>
          <w:ilvl w:val="0"/>
          <w:numId w:val="31"/>
        </w:numPr>
        <w:jc w:val="both"/>
        <w:rPr>
          <w:b/>
          <w:bCs/>
        </w:rPr>
      </w:pPr>
      <w:r w:rsidRPr="0014177E">
        <w:rPr>
          <w:b/>
          <w:bCs/>
        </w:rPr>
        <w:t xml:space="preserve">Lokalizacja: </w:t>
      </w:r>
    </w:p>
    <w:tbl>
      <w:tblPr>
        <w:tblW w:w="94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2160"/>
        <w:gridCol w:w="2261"/>
      </w:tblGrid>
      <w:tr w:rsidR="001649BE" w:rsidRPr="00DD2626" w14:paraId="0DCDEF7A"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4B1BC67" w14:textId="77777777" w:rsidR="001649BE" w:rsidRPr="0065451F" w:rsidRDefault="001649BE" w:rsidP="003310F5">
            <w:pPr>
              <w:rPr>
                <w:sz w:val="22"/>
                <w:szCs w:val="22"/>
              </w:rPr>
            </w:pPr>
            <w:r w:rsidRPr="0065451F">
              <w:rPr>
                <w:sz w:val="22"/>
                <w:szCs w:val="22"/>
              </w:rPr>
              <w:t>Nazwa Oddziału</w:t>
            </w:r>
          </w:p>
        </w:tc>
        <w:tc>
          <w:tcPr>
            <w:tcW w:w="216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195ACB6" w14:textId="77777777" w:rsidR="001649BE" w:rsidRPr="0065451F" w:rsidRDefault="001649BE" w:rsidP="003310F5">
            <w:pPr>
              <w:rPr>
                <w:sz w:val="22"/>
                <w:szCs w:val="22"/>
              </w:rPr>
            </w:pPr>
            <w:r w:rsidRPr="0065451F">
              <w:rPr>
                <w:sz w:val="22"/>
                <w:szCs w:val="22"/>
              </w:rPr>
              <w:t>Ulica</w:t>
            </w:r>
          </w:p>
        </w:tc>
        <w:tc>
          <w:tcPr>
            <w:tcW w:w="22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60F8E2C" w14:textId="77777777" w:rsidR="001649BE" w:rsidRPr="0065451F" w:rsidRDefault="001649BE" w:rsidP="003310F5">
            <w:pPr>
              <w:rPr>
                <w:sz w:val="22"/>
                <w:szCs w:val="22"/>
              </w:rPr>
            </w:pPr>
            <w:r w:rsidRPr="0065451F">
              <w:rPr>
                <w:sz w:val="22"/>
                <w:szCs w:val="22"/>
              </w:rPr>
              <w:t>Miasto</w:t>
            </w:r>
          </w:p>
        </w:tc>
      </w:tr>
      <w:tr w:rsidR="001649BE" w:rsidRPr="00DD2626" w14:paraId="0C5D2C0A"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068C55B" w14:textId="77777777" w:rsidR="001649BE" w:rsidRPr="0065451F" w:rsidRDefault="001649BE" w:rsidP="003310F5">
            <w:pPr>
              <w:rPr>
                <w:sz w:val="22"/>
                <w:szCs w:val="22"/>
              </w:rPr>
            </w:pPr>
            <w:r w:rsidRPr="0065451F">
              <w:rPr>
                <w:sz w:val="22"/>
                <w:szCs w:val="22"/>
              </w:rPr>
              <w:t>KWK ROW</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E680A14" w14:textId="77777777" w:rsidR="001649BE" w:rsidRPr="0065451F" w:rsidRDefault="001649BE" w:rsidP="003310F5">
            <w:pPr>
              <w:rPr>
                <w:sz w:val="22"/>
                <w:szCs w:val="22"/>
              </w:rPr>
            </w:pPr>
            <w:r w:rsidRPr="0065451F">
              <w:rPr>
                <w:sz w:val="22"/>
                <w:szCs w:val="22"/>
              </w:rPr>
              <w:t>Jastrzębska 10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85768D3" w14:textId="77777777" w:rsidR="001649BE" w:rsidRPr="0065451F" w:rsidRDefault="001649BE" w:rsidP="003310F5">
            <w:pPr>
              <w:rPr>
                <w:sz w:val="22"/>
                <w:szCs w:val="22"/>
              </w:rPr>
            </w:pPr>
            <w:r w:rsidRPr="0065451F">
              <w:rPr>
                <w:sz w:val="22"/>
                <w:szCs w:val="22"/>
              </w:rPr>
              <w:t>44-253 Rybnik</w:t>
            </w:r>
          </w:p>
        </w:tc>
      </w:tr>
      <w:tr w:rsidR="001649BE" w:rsidRPr="00DD2626" w14:paraId="4AA2FBD4"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D6F36C0" w14:textId="77777777" w:rsidR="001649BE" w:rsidRPr="0065451F" w:rsidRDefault="001649BE" w:rsidP="003310F5">
            <w:pPr>
              <w:rPr>
                <w:sz w:val="22"/>
                <w:szCs w:val="22"/>
              </w:rPr>
            </w:pPr>
            <w:r>
              <w:rPr>
                <w:sz w:val="22"/>
                <w:szCs w:val="22"/>
              </w:rPr>
              <w:t>Ruch Jankowice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5E9449A7" w14:textId="77777777" w:rsidR="001649BE" w:rsidRPr="0065451F" w:rsidRDefault="001649BE" w:rsidP="003310F5">
            <w:pPr>
              <w:rPr>
                <w:sz w:val="22"/>
                <w:szCs w:val="22"/>
              </w:rPr>
            </w:pPr>
            <w:r w:rsidRPr="0065451F">
              <w:rPr>
                <w:sz w:val="22"/>
                <w:szCs w:val="22"/>
              </w:rPr>
              <w:t>Jastrzębska 12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79DA66B4" w14:textId="77777777" w:rsidR="001649BE" w:rsidRPr="0065451F" w:rsidRDefault="001649BE" w:rsidP="003310F5">
            <w:pPr>
              <w:rPr>
                <w:sz w:val="22"/>
                <w:szCs w:val="22"/>
              </w:rPr>
            </w:pPr>
            <w:r w:rsidRPr="0065451F">
              <w:rPr>
                <w:sz w:val="22"/>
                <w:szCs w:val="22"/>
              </w:rPr>
              <w:t>44-253 Rybnik</w:t>
            </w:r>
          </w:p>
        </w:tc>
      </w:tr>
      <w:tr w:rsidR="001649BE" w:rsidRPr="00DD2626" w14:paraId="1C703544"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69A3D858" w14:textId="77777777" w:rsidR="001649BE" w:rsidRPr="0065451F" w:rsidRDefault="001649BE" w:rsidP="003310F5">
            <w:pPr>
              <w:rPr>
                <w:sz w:val="22"/>
                <w:szCs w:val="22"/>
              </w:rPr>
            </w:pPr>
            <w:r>
              <w:rPr>
                <w:sz w:val="22"/>
                <w:szCs w:val="22"/>
              </w:rPr>
              <w:t>Ruch Chwałowice</w:t>
            </w:r>
          </w:p>
        </w:tc>
        <w:tc>
          <w:tcPr>
            <w:tcW w:w="2160" w:type="dxa"/>
            <w:tcBorders>
              <w:top w:val="single" w:sz="4" w:space="0" w:color="auto"/>
              <w:left w:val="single" w:sz="4" w:space="0" w:color="auto"/>
              <w:bottom w:val="single" w:sz="4" w:space="0" w:color="auto"/>
              <w:right w:val="single" w:sz="4" w:space="0" w:color="auto"/>
            </w:tcBorders>
            <w:vAlign w:val="center"/>
            <w:hideMark/>
          </w:tcPr>
          <w:p w14:paraId="4DAF8A20" w14:textId="77777777" w:rsidR="001649BE" w:rsidRPr="0065451F" w:rsidRDefault="001649BE" w:rsidP="003310F5">
            <w:pPr>
              <w:rPr>
                <w:sz w:val="22"/>
                <w:szCs w:val="22"/>
              </w:rPr>
            </w:pPr>
            <w:r w:rsidRPr="0065451F">
              <w:rPr>
                <w:sz w:val="22"/>
                <w:szCs w:val="22"/>
              </w:rPr>
              <w:t>Przewozowa 4</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252C584" w14:textId="77777777" w:rsidR="001649BE" w:rsidRPr="0065451F" w:rsidRDefault="001649BE" w:rsidP="003310F5">
            <w:pPr>
              <w:rPr>
                <w:sz w:val="22"/>
                <w:szCs w:val="22"/>
              </w:rPr>
            </w:pPr>
            <w:r w:rsidRPr="0065451F">
              <w:rPr>
                <w:sz w:val="22"/>
                <w:szCs w:val="22"/>
              </w:rPr>
              <w:t>44-206 Rybnik</w:t>
            </w:r>
          </w:p>
        </w:tc>
      </w:tr>
      <w:tr w:rsidR="001649BE" w:rsidRPr="00DD2626" w14:paraId="1DF9369C"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17B84327" w14:textId="77777777" w:rsidR="001649BE" w:rsidRPr="0065451F" w:rsidRDefault="001649BE" w:rsidP="003310F5">
            <w:pPr>
              <w:rPr>
                <w:sz w:val="22"/>
                <w:szCs w:val="22"/>
              </w:rPr>
            </w:pPr>
            <w:r>
              <w:rPr>
                <w:sz w:val="22"/>
                <w:szCs w:val="22"/>
              </w:rPr>
              <w:t>Ruch Marcel</w:t>
            </w:r>
          </w:p>
        </w:tc>
        <w:tc>
          <w:tcPr>
            <w:tcW w:w="2160" w:type="dxa"/>
            <w:tcBorders>
              <w:top w:val="single" w:sz="4" w:space="0" w:color="auto"/>
              <w:left w:val="single" w:sz="4" w:space="0" w:color="auto"/>
              <w:bottom w:val="single" w:sz="4" w:space="0" w:color="auto"/>
              <w:right w:val="single" w:sz="4" w:space="0" w:color="auto"/>
            </w:tcBorders>
            <w:vAlign w:val="center"/>
            <w:hideMark/>
          </w:tcPr>
          <w:p w14:paraId="12F4F3A8" w14:textId="77777777" w:rsidR="001649BE" w:rsidRPr="0065451F" w:rsidRDefault="001649BE" w:rsidP="003310F5">
            <w:pPr>
              <w:rPr>
                <w:sz w:val="22"/>
                <w:szCs w:val="22"/>
              </w:rPr>
            </w:pPr>
            <w:r w:rsidRPr="0065451F">
              <w:rPr>
                <w:sz w:val="22"/>
                <w:szCs w:val="22"/>
              </w:rPr>
              <w:t>Korfantego 52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5A342841" w14:textId="77777777" w:rsidR="001649BE" w:rsidRPr="0065451F" w:rsidRDefault="001649BE" w:rsidP="003310F5">
            <w:pPr>
              <w:rPr>
                <w:sz w:val="22"/>
                <w:szCs w:val="22"/>
              </w:rPr>
            </w:pPr>
            <w:r w:rsidRPr="0065451F">
              <w:rPr>
                <w:sz w:val="22"/>
                <w:szCs w:val="22"/>
              </w:rPr>
              <w:t>44-310 Radlin</w:t>
            </w:r>
          </w:p>
        </w:tc>
      </w:tr>
      <w:tr w:rsidR="001649BE" w:rsidRPr="00DD2626" w14:paraId="5D085D29"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vAlign w:val="center"/>
            <w:hideMark/>
          </w:tcPr>
          <w:p w14:paraId="7CB0AED9" w14:textId="77777777" w:rsidR="001649BE" w:rsidRPr="0065451F" w:rsidRDefault="001649BE" w:rsidP="003310F5">
            <w:pPr>
              <w:rPr>
                <w:sz w:val="22"/>
                <w:szCs w:val="22"/>
              </w:rPr>
            </w:pPr>
            <w:r>
              <w:rPr>
                <w:sz w:val="22"/>
                <w:szCs w:val="22"/>
              </w:rPr>
              <w:t>Ruch Rydułtowy</w:t>
            </w:r>
          </w:p>
        </w:tc>
        <w:tc>
          <w:tcPr>
            <w:tcW w:w="2160" w:type="dxa"/>
            <w:tcBorders>
              <w:top w:val="single" w:sz="4" w:space="0" w:color="auto"/>
              <w:left w:val="single" w:sz="4" w:space="0" w:color="auto"/>
              <w:bottom w:val="single" w:sz="4" w:space="0" w:color="auto"/>
              <w:right w:val="single" w:sz="4" w:space="0" w:color="auto"/>
            </w:tcBorders>
            <w:vAlign w:val="center"/>
            <w:hideMark/>
          </w:tcPr>
          <w:p w14:paraId="2130B32B" w14:textId="77777777" w:rsidR="001649BE" w:rsidRPr="0065451F" w:rsidRDefault="001649BE" w:rsidP="003310F5">
            <w:pPr>
              <w:rPr>
                <w:sz w:val="22"/>
                <w:szCs w:val="22"/>
              </w:rPr>
            </w:pPr>
            <w:r w:rsidRPr="0065451F">
              <w:rPr>
                <w:sz w:val="22"/>
                <w:szCs w:val="22"/>
              </w:rPr>
              <w:t>Leona 2</w:t>
            </w:r>
          </w:p>
        </w:tc>
        <w:tc>
          <w:tcPr>
            <w:tcW w:w="2261" w:type="dxa"/>
            <w:tcBorders>
              <w:top w:val="single" w:sz="4" w:space="0" w:color="auto"/>
              <w:left w:val="single" w:sz="4" w:space="0" w:color="auto"/>
              <w:bottom w:val="single" w:sz="4" w:space="0" w:color="auto"/>
              <w:right w:val="single" w:sz="4" w:space="0" w:color="auto"/>
            </w:tcBorders>
            <w:vAlign w:val="center"/>
            <w:hideMark/>
          </w:tcPr>
          <w:p w14:paraId="645647AB" w14:textId="77777777" w:rsidR="001649BE" w:rsidRPr="0065451F" w:rsidRDefault="001649BE" w:rsidP="003310F5">
            <w:pPr>
              <w:rPr>
                <w:sz w:val="22"/>
                <w:szCs w:val="22"/>
              </w:rPr>
            </w:pPr>
            <w:r w:rsidRPr="0065451F">
              <w:rPr>
                <w:sz w:val="22"/>
                <w:szCs w:val="22"/>
              </w:rPr>
              <w:t>44-280 Rydułtowy</w:t>
            </w:r>
          </w:p>
        </w:tc>
      </w:tr>
      <w:tr w:rsidR="001649BE" w:rsidRPr="00DD2626" w14:paraId="6E8351B8"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EAD945" w14:textId="77777777" w:rsidR="001649BE" w:rsidRPr="0065451F" w:rsidRDefault="001649BE" w:rsidP="003310F5">
            <w:pPr>
              <w:rPr>
                <w:sz w:val="22"/>
                <w:szCs w:val="22"/>
              </w:rPr>
            </w:pPr>
            <w:r w:rsidRPr="0065451F">
              <w:rPr>
                <w:sz w:val="22"/>
                <w:szCs w:val="22"/>
              </w:rPr>
              <w:t>KWK Ruda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9DEAB4" w14:textId="77777777" w:rsidR="001649BE" w:rsidRPr="0065451F" w:rsidRDefault="001649BE" w:rsidP="003310F5">
            <w:pPr>
              <w:rPr>
                <w:sz w:val="22"/>
                <w:szCs w:val="22"/>
              </w:rPr>
            </w:pPr>
            <w:proofErr w:type="spellStart"/>
            <w:r w:rsidRPr="0065451F">
              <w:rPr>
                <w:sz w:val="22"/>
                <w:szCs w:val="22"/>
              </w:rPr>
              <w:t>Halembska</w:t>
            </w:r>
            <w:proofErr w:type="spellEnd"/>
            <w:r w:rsidRPr="0065451F">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541F5E6" w14:textId="77777777" w:rsidR="001649BE" w:rsidRPr="0065451F" w:rsidRDefault="001649BE" w:rsidP="003310F5">
            <w:pPr>
              <w:rPr>
                <w:sz w:val="22"/>
                <w:szCs w:val="22"/>
              </w:rPr>
            </w:pPr>
            <w:r w:rsidRPr="0065451F">
              <w:rPr>
                <w:sz w:val="22"/>
                <w:szCs w:val="22"/>
              </w:rPr>
              <w:t>41-711 Ruda Śląska</w:t>
            </w:r>
          </w:p>
        </w:tc>
      </w:tr>
      <w:tr w:rsidR="001649BE" w:rsidRPr="00DD2626" w14:paraId="59700DB9"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E2DF87" w14:textId="77777777" w:rsidR="001649BE" w:rsidRPr="0065451F" w:rsidRDefault="001649BE" w:rsidP="003310F5">
            <w:pPr>
              <w:rPr>
                <w:sz w:val="22"/>
                <w:szCs w:val="22"/>
              </w:rPr>
            </w:pPr>
            <w:r>
              <w:rPr>
                <w:sz w:val="22"/>
                <w:szCs w:val="22"/>
              </w:rPr>
              <w:t>Ruch Bielszowice</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A6163C" w14:textId="77777777" w:rsidR="001649BE" w:rsidRPr="0065451F" w:rsidRDefault="001649BE" w:rsidP="003310F5">
            <w:pPr>
              <w:rPr>
                <w:sz w:val="22"/>
                <w:szCs w:val="22"/>
              </w:rPr>
            </w:pPr>
            <w:proofErr w:type="spellStart"/>
            <w:r w:rsidRPr="0065451F">
              <w:rPr>
                <w:sz w:val="22"/>
                <w:szCs w:val="22"/>
              </w:rPr>
              <w:t>Halembska</w:t>
            </w:r>
            <w:proofErr w:type="spellEnd"/>
            <w:r w:rsidRPr="0065451F">
              <w:rPr>
                <w:sz w:val="22"/>
                <w:szCs w:val="22"/>
              </w:rPr>
              <w:t xml:space="preserve"> 160</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AFCD9F" w14:textId="77777777" w:rsidR="001649BE" w:rsidRPr="0065451F" w:rsidRDefault="001649BE" w:rsidP="003310F5">
            <w:pPr>
              <w:rPr>
                <w:sz w:val="22"/>
                <w:szCs w:val="22"/>
              </w:rPr>
            </w:pPr>
            <w:r w:rsidRPr="0065451F">
              <w:rPr>
                <w:sz w:val="22"/>
                <w:szCs w:val="22"/>
              </w:rPr>
              <w:t>41-711 Ruda Śląska</w:t>
            </w:r>
          </w:p>
        </w:tc>
      </w:tr>
      <w:tr w:rsidR="001649BE" w:rsidRPr="00DD2626" w14:paraId="3C1479EB"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CB5E8E" w14:textId="77777777" w:rsidR="001649BE" w:rsidRPr="0065451F" w:rsidRDefault="001649BE" w:rsidP="003310F5">
            <w:pPr>
              <w:rPr>
                <w:sz w:val="22"/>
                <w:szCs w:val="22"/>
              </w:rPr>
            </w:pPr>
            <w:r>
              <w:rPr>
                <w:sz w:val="22"/>
                <w:szCs w:val="22"/>
              </w:rPr>
              <w:t>Ruch Halemba</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F73A17" w14:textId="77777777" w:rsidR="001649BE" w:rsidRPr="0065451F" w:rsidRDefault="001649BE" w:rsidP="003310F5">
            <w:pPr>
              <w:rPr>
                <w:sz w:val="22"/>
                <w:szCs w:val="22"/>
              </w:rPr>
            </w:pPr>
            <w:r w:rsidRPr="0065451F">
              <w:rPr>
                <w:sz w:val="22"/>
                <w:szCs w:val="22"/>
              </w:rPr>
              <w:t>Kłodnicka 54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7C4949" w14:textId="77777777" w:rsidR="001649BE" w:rsidRPr="0065451F" w:rsidRDefault="001649BE" w:rsidP="003310F5">
            <w:pPr>
              <w:rPr>
                <w:sz w:val="22"/>
                <w:szCs w:val="22"/>
              </w:rPr>
            </w:pPr>
            <w:r w:rsidRPr="0065451F">
              <w:rPr>
                <w:sz w:val="22"/>
                <w:szCs w:val="22"/>
              </w:rPr>
              <w:t>41-706 Ruda Śląska</w:t>
            </w:r>
          </w:p>
        </w:tc>
      </w:tr>
      <w:tr w:rsidR="001649BE" w:rsidRPr="00DD2626" w14:paraId="4A870657"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89604B5" w14:textId="77777777" w:rsidR="001649BE" w:rsidRPr="0065451F" w:rsidRDefault="001649BE" w:rsidP="003310F5">
            <w:pPr>
              <w:rPr>
                <w:sz w:val="22"/>
                <w:szCs w:val="22"/>
              </w:rPr>
            </w:pPr>
            <w:r w:rsidRPr="0065451F">
              <w:rPr>
                <w:sz w:val="22"/>
                <w:szCs w:val="22"/>
              </w:rPr>
              <w:t xml:space="preserve">KWK </w:t>
            </w:r>
            <w:r>
              <w:rPr>
                <w:sz w:val="22"/>
                <w:szCs w:val="22"/>
              </w:rPr>
              <w:t>Piast-Ziemowit</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E3F99E1" w14:textId="77777777" w:rsidR="001649BE" w:rsidRPr="0065451F" w:rsidRDefault="001649BE" w:rsidP="003310F5">
            <w:pPr>
              <w:rPr>
                <w:sz w:val="22"/>
                <w:szCs w:val="22"/>
              </w:rPr>
            </w:pPr>
            <w:r w:rsidRPr="0065451F">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8FF059C" w14:textId="77777777" w:rsidR="001649BE" w:rsidRPr="0065451F" w:rsidRDefault="001649BE" w:rsidP="003310F5">
            <w:pPr>
              <w:rPr>
                <w:sz w:val="22"/>
                <w:szCs w:val="22"/>
              </w:rPr>
            </w:pPr>
            <w:r w:rsidRPr="0065451F">
              <w:rPr>
                <w:sz w:val="22"/>
                <w:szCs w:val="22"/>
              </w:rPr>
              <w:t>43-155 Bieruń</w:t>
            </w:r>
          </w:p>
        </w:tc>
      </w:tr>
      <w:tr w:rsidR="001649BE" w:rsidRPr="00DD2626" w14:paraId="7EBC5D42"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90B1B30" w14:textId="77777777" w:rsidR="001649BE" w:rsidRPr="0065451F" w:rsidRDefault="001649BE" w:rsidP="003310F5">
            <w:pPr>
              <w:rPr>
                <w:sz w:val="22"/>
                <w:szCs w:val="22"/>
              </w:rPr>
            </w:pPr>
            <w:r>
              <w:rPr>
                <w:sz w:val="22"/>
                <w:szCs w:val="22"/>
              </w:rPr>
              <w:t>Ruch Piast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A1EC345" w14:textId="77777777" w:rsidR="001649BE" w:rsidRPr="0065451F" w:rsidRDefault="001649BE" w:rsidP="003310F5">
            <w:pPr>
              <w:rPr>
                <w:sz w:val="22"/>
                <w:szCs w:val="22"/>
              </w:rPr>
            </w:pPr>
            <w:r w:rsidRPr="0065451F">
              <w:rPr>
                <w:sz w:val="22"/>
                <w:szCs w:val="22"/>
              </w:rPr>
              <w:t>Granitowa 16</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362F2C" w14:textId="77777777" w:rsidR="001649BE" w:rsidRPr="0065451F" w:rsidRDefault="001649BE" w:rsidP="003310F5">
            <w:pPr>
              <w:rPr>
                <w:sz w:val="22"/>
                <w:szCs w:val="22"/>
              </w:rPr>
            </w:pPr>
            <w:r w:rsidRPr="0065451F">
              <w:rPr>
                <w:sz w:val="22"/>
                <w:szCs w:val="22"/>
              </w:rPr>
              <w:t>43-155 Bieruń</w:t>
            </w:r>
          </w:p>
        </w:tc>
      </w:tr>
      <w:tr w:rsidR="001649BE" w:rsidRPr="00DD2626" w14:paraId="6E5E44E9"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52A89C" w14:textId="77777777" w:rsidR="001649BE" w:rsidRPr="0065451F" w:rsidRDefault="001649BE" w:rsidP="003310F5">
            <w:pPr>
              <w:rPr>
                <w:sz w:val="22"/>
                <w:szCs w:val="22"/>
              </w:rPr>
            </w:pPr>
            <w:r>
              <w:rPr>
                <w:sz w:val="22"/>
                <w:szCs w:val="22"/>
              </w:rPr>
              <w:t>Ruch Ziemowit</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D1B376C" w14:textId="77777777" w:rsidR="001649BE" w:rsidRPr="0065451F" w:rsidRDefault="001649BE" w:rsidP="003310F5">
            <w:pPr>
              <w:rPr>
                <w:sz w:val="22"/>
                <w:szCs w:val="22"/>
              </w:rPr>
            </w:pPr>
            <w:r w:rsidRPr="0065451F">
              <w:rPr>
                <w:sz w:val="22"/>
                <w:szCs w:val="22"/>
              </w:rPr>
              <w:t>Pokoju 4</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2A0067" w14:textId="77777777" w:rsidR="001649BE" w:rsidRPr="0065451F" w:rsidRDefault="001649BE" w:rsidP="003310F5">
            <w:pPr>
              <w:rPr>
                <w:sz w:val="22"/>
                <w:szCs w:val="22"/>
              </w:rPr>
            </w:pPr>
            <w:r w:rsidRPr="0065451F">
              <w:rPr>
                <w:sz w:val="22"/>
                <w:szCs w:val="22"/>
              </w:rPr>
              <w:t>43-143 Lędziny</w:t>
            </w:r>
          </w:p>
        </w:tc>
      </w:tr>
      <w:tr w:rsidR="001649BE" w:rsidRPr="00DD2626" w14:paraId="2396E02E"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868227" w14:textId="77777777" w:rsidR="001649BE" w:rsidRPr="0065451F" w:rsidRDefault="001649BE" w:rsidP="003310F5">
            <w:pPr>
              <w:rPr>
                <w:sz w:val="22"/>
                <w:szCs w:val="22"/>
              </w:rPr>
            </w:pPr>
            <w:r>
              <w:rPr>
                <w:sz w:val="22"/>
                <w:szCs w:val="22"/>
              </w:rPr>
              <w:t>KWK Staszic-Wujek</w:t>
            </w:r>
          </w:p>
        </w:tc>
        <w:tc>
          <w:tcPr>
            <w:tcW w:w="216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3BCE0A" w14:textId="77777777" w:rsidR="001649BE" w:rsidRPr="0065451F" w:rsidRDefault="001649BE" w:rsidP="003310F5">
            <w:pPr>
              <w:rPr>
                <w:sz w:val="22"/>
                <w:szCs w:val="22"/>
              </w:rPr>
            </w:pPr>
            <w:r w:rsidRPr="0065451F">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5C0E21" w14:textId="77777777" w:rsidR="001649BE" w:rsidRPr="0065451F" w:rsidRDefault="001649BE" w:rsidP="003310F5">
            <w:pPr>
              <w:rPr>
                <w:sz w:val="22"/>
                <w:szCs w:val="22"/>
              </w:rPr>
            </w:pPr>
            <w:r w:rsidRPr="0065451F">
              <w:rPr>
                <w:color w:val="000000"/>
                <w:sz w:val="22"/>
                <w:szCs w:val="22"/>
              </w:rPr>
              <w:t>40-467 Katowice</w:t>
            </w:r>
          </w:p>
        </w:tc>
      </w:tr>
      <w:tr w:rsidR="001649BE" w:rsidRPr="00DD2626" w14:paraId="560F5687"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tcPr>
          <w:p w14:paraId="6E231688" w14:textId="77777777" w:rsidR="001649BE" w:rsidRPr="0065451F" w:rsidRDefault="001649BE" w:rsidP="003310F5">
            <w:pPr>
              <w:rPr>
                <w:sz w:val="22"/>
                <w:szCs w:val="22"/>
              </w:rPr>
            </w:pPr>
            <w:r w:rsidRPr="0065451F">
              <w:rPr>
                <w:color w:val="000000"/>
                <w:sz w:val="22"/>
                <w:szCs w:val="22"/>
              </w:rPr>
              <w:t xml:space="preserve">Ruch </w:t>
            </w:r>
            <w:proofErr w:type="spellStart"/>
            <w:r w:rsidRPr="0065451F">
              <w:rPr>
                <w:color w:val="000000"/>
                <w:sz w:val="22"/>
                <w:szCs w:val="22"/>
              </w:rPr>
              <w:t>Murcki-Staszic</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532446BB" w14:textId="77777777" w:rsidR="001649BE" w:rsidRPr="0065451F" w:rsidRDefault="001649BE" w:rsidP="003310F5">
            <w:pPr>
              <w:rPr>
                <w:sz w:val="22"/>
                <w:szCs w:val="22"/>
              </w:rPr>
            </w:pPr>
            <w:r w:rsidRPr="0065451F">
              <w:rPr>
                <w:sz w:val="22"/>
                <w:szCs w:val="22"/>
              </w:rPr>
              <w:t>Karolinki 1</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14:paraId="31BA605B" w14:textId="77777777" w:rsidR="001649BE" w:rsidRPr="0065451F" w:rsidRDefault="001649BE" w:rsidP="003310F5">
            <w:pPr>
              <w:rPr>
                <w:sz w:val="22"/>
                <w:szCs w:val="22"/>
              </w:rPr>
            </w:pPr>
            <w:r w:rsidRPr="0065451F">
              <w:rPr>
                <w:color w:val="000000"/>
                <w:sz w:val="22"/>
                <w:szCs w:val="22"/>
              </w:rPr>
              <w:t>40-467 Katowice</w:t>
            </w:r>
          </w:p>
        </w:tc>
      </w:tr>
      <w:tr w:rsidR="001649BE" w:rsidRPr="00DD2626" w14:paraId="7D982E2E"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FFFFFF"/>
            <w:vAlign w:val="center"/>
          </w:tcPr>
          <w:p w14:paraId="25776039" w14:textId="77777777" w:rsidR="001649BE" w:rsidRPr="0065451F" w:rsidRDefault="001649BE" w:rsidP="003310F5">
            <w:pPr>
              <w:rPr>
                <w:sz w:val="22"/>
                <w:szCs w:val="22"/>
              </w:rPr>
            </w:pPr>
            <w:r w:rsidRPr="0065451F">
              <w:rPr>
                <w:color w:val="000000"/>
                <w:sz w:val="22"/>
                <w:szCs w:val="22"/>
              </w:rPr>
              <w:t>Ruch Wujek</w:t>
            </w: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14:paraId="6FB322C0" w14:textId="77777777" w:rsidR="001649BE" w:rsidRPr="0065451F" w:rsidRDefault="001649BE" w:rsidP="003310F5">
            <w:pPr>
              <w:rPr>
                <w:sz w:val="22"/>
                <w:szCs w:val="22"/>
              </w:rPr>
            </w:pPr>
            <w:r w:rsidRPr="0065451F">
              <w:rPr>
                <w:sz w:val="22"/>
                <w:szCs w:val="22"/>
              </w:rPr>
              <w:t>Wincentego Pola 65</w:t>
            </w:r>
          </w:p>
        </w:tc>
        <w:tc>
          <w:tcPr>
            <w:tcW w:w="2261" w:type="dxa"/>
            <w:tcBorders>
              <w:top w:val="single" w:sz="4" w:space="0" w:color="auto"/>
              <w:left w:val="single" w:sz="4" w:space="0" w:color="auto"/>
              <w:bottom w:val="single" w:sz="4" w:space="0" w:color="auto"/>
              <w:right w:val="single" w:sz="4" w:space="0" w:color="auto"/>
            </w:tcBorders>
            <w:shd w:val="clear" w:color="auto" w:fill="FFFFFF"/>
            <w:vAlign w:val="center"/>
          </w:tcPr>
          <w:p w14:paraId="46491ADB" w14:textId="77777777" w:rsidR="001649BE" w:rsidRPr="0065451F" w:rsidRDefault="001649BE" w:rsidP="003310F5">
            <w:pPr>
              <w:rPr>
                <w:sz w:val="22"/>
                <w:szCs w:val="22"/>
              </w:rPr>
            </w:pPr>
            <w:r w:rsidRPr="0065451F">
              <w:rPr>
                <w:sz w:val="22"/>
                <w:szCs w:val="22"/>
              </w:rPr>
              <w:t>40-596 Katowice</w:t>
            </w:r>
          </w:p>
        </w:tc>
      </w:tr>
      <w:tr w:rsidR="001649BE" w:rsidRPr="00DD2626" w14:paraId="76619F68"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23086C2" w14:textId="77777777" w:rsidR="001649BE" w:rsidRPr="0065451F" w:rsidRDefault="001649BE" w:rsidP="003310F5">
            <w:pPr>
              <w:rPr>
                <w:sz w:val="22"/>
                <w:szCs w:val="22"/>
              </w:rPr>
            </w:pPr>
            <w:r>
              <w:rPr>
                <w:sz w:val="22"/>
                <w:szCs w:val="22"/>
              </w:rPr>
              <w:t>KWK Bolesław Śmiały</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AAE979F" w14:textId="77777777" w:rsidR="001649BE" w:rsidRPr="0065451F" w:rsidRDefault="001649BE" w:rsidP="003310F5">
            <w:pPr>
              <w:rPr>
                <w:sz w:val="22"/>
                <w:szCs w:val="22"/>
              </w:rPr>
            </w:pPr>
            <w:r w:rsidRPr="0065451F">
              <w:rPr>
                <w:sz w:val="22"/>
                <w:szCs w:val="22"/>
              </w:rPr>
              <w:t>Świętej Barbary 12</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6FB6BC2" w14:textId="77777777" w:rsidR="001649BE" w:rsidRPr="0065451F" w:rsidRDefault="001649BE" w:rsidP="003310F5">
            <w:pPr>
              <w:rPr>
                <w:sz w:val="22"/>
                <w:szCs w:val="22"/>
              </w:rPr>
            </w:pPr>
            <w:r w:rsidRPr="0065451F">
              <w:rPr>
                <w:sz w:val="22"/>
                <w:szCs w:val="22"/>
              </w:rPr>
              <w:t>43-173 Łaziska Górne</w:t>
            </w:r>
          </w:p>
        </w:tc>
      </w:tr>
      <w:tr w:rsidR="001649BE" w:rsidRPr="00DD2626" w14:paraId="1D6BE499"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A2D3FE3" w14:textId="77777777" w:rsidR="001649BE" w:rsidRPr="0065451F" w:rsidRDefault="001649BE" w:rsidP="003310F5">
            <w:pPr>
              <w:rPr>
                <w:sz w:val="22"/>
                <w:szCs w:val="22"/>
              </w:rPr>
            </w:pPr>
            <w:r>
              <w:rPr>
                <w:sz w:val="22"/>
                <w:szCs w:val="22"/>
              </w:rPr>
              <w:t>KWK Sośnica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4F8988B" w14:textId="77777777" w:rsidR="001649BE" w:rsidRPr="0065451F" w:rsidRDefault="001649BE" w:rsidP="003310F5">
            <w:pPr>
              <w:rPr>
                <w:sz w:val="22"/>
                <w:szCs w:val="22"/>
              </w:rPr>
            </w:pPr>
            <w:r w:rsidRPr="0065451F">
              <w:rPr>
                <w:sz w:val="22"/>
                <w:szCs w:val="22"/>
              </w:rPr>
              <w:t>Błonie 6</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000E55C" w14:textId="77777777" w:rsidR="001649BE" w:rsidRPr="0065451F" w:rsidRDefault="001649BE" w:rsidP="003310F5">
            <w:pPr>
              <w:rPr>
                <w:sz w:val="22"/>
                <w:szCs w:val="22"/>
              </w:rPr>
            </w:pPr>
            <w:r w:rsidRPr="0065451F">
              <w:rPr>
                <w:sz w:val="22"/>
                <w:szCs w:val="22"/>
              </w:rPr>
              <w:t>44-103 Gliwice</w:t>
            </w:r>
          </w:p>
        </w:tc>
      </w:tr>
      <w:tr w:rsidR="001649BE" w:rsidRPr="00DD2626" w14:paraId="1E9AF4D7" w14:textId="77777777" w:rsidTr="0046553A">
        <w:trPr>
          <w:trHeight w:hRule="exact" w:val="284"/>
          <w:jc w:val="center"/>
        </w:trPr>
        <w:tc>
          <w:tcPr>
            <w:tcW w:w="5052" w:type="dxa"/>
            <w:tcBorders>
              <w:top w:val="single" w:sz="4" w:space="0" w:color="auto"/>
              <w:left w:val="single" w:sz="4" w:space="0" w:color="auto"/>
              <w:bottom w:val="single" w:sz="4" w:space="0" w:color="auto"/>
              <w:right w:val="single" w:sz="4" w:space="0" w:color="auto"/>
            </w:tcBorders>
            <w:shd w:val="clear" w:color="auto" w:fill="D9D9D9"/>
            <w:vAlign w:val="center"/>
          </w:tcPr>
          <w:p w14:paraId="4F2D83D1" w14:textId="77777777" w:rsidR="001649BE" w:rsidRPr="0065451F" w:rsidRDefault="001649BE" w:rsidP="003310F5">
            <w:pPr>
              <w:rPr>
                <w:color w:val="000000"/>
                <w:sz w:val="22"/>
                <w:szCs w:val="22"/>
              </w:rPr>
            </w:pPr>
            <w:r>
              <w:rPr>
                <w:color w:val="000000"/>
                <w:sz w:val="22"/>
                <w:szCs w:val="22"/>
              </w:rPr>
              <w:t>KWK Mysłowice-Wesoła</w:t>
            </w:r>
          </w:p>
        </w:tc>
        <w:tc>
          <w:tcPr>
            <w:tcW w:w="2160" w:type="dxa"/>
            <w:tcBorders>
              <w:top w:val="single" w:sz="4" w:space="0" w:color="auto"/>
              <w:left w:val="single" w:sz="4" w:space="0" w:color="auto"/>
              <w:bottom w:val="single" w:sz="4" w:space="0" w:color="auto"/>
              <w:right w:val="single" w:sz="4" w:space="0" w:color="auto"/>
            </w:tcBorders>
            <w:shd w:val="clear" w:color="auto" w:fill="D9D9D9"/>
            <w:vAlign w:val="center"/>
          </w:tcPr>
          <w:p w14:paraId="2026D8A5" w14:textId="77777777" w:rsidR="001649BE" w:rsidRPr="0065451F" w:rsidRDefault="001649BE" w:rsidP="003310F5">
            <w:pPr>
              <w:rPr>
                <w:color w:val="000000"/>
                <w:sz w:val="22"/>
                <w:szCs w:val="22"/>
              </w:rPr>
            </w:pPr>
            <w:r w:rsidRPr="0065451F">
              <w:rPr>
                <w:sz w:val="22"/>
                <w:szCs w:val="22"/>
              </w:rPr>
              <w:t>Kopalniana 5</w:t>
            </w:r>
          </w:p>
        </w:tc>
        <w:tc>
          <w:tcPr>
            <w:tcW w:w="2261" w:type="dxa"/>
            <w:tcBorders>
              <w:top w:val="single" w:sz="4" w:space="0" w:color="auto"/>
              <w:left w:val="single" w:sz="4" w:space="0" w:color="auto"/>
              <w:bottom w:val="single" w:sz="4" w:space="0" w:color="auto"/>
              <w:right w:val="single" w:sz="4" w:space="0" w:color="auto"/>
            </w:tcBorders>
            <w:shd w:val="clear" w:color="auto" w:fill="D9D9D9"/>
            <w:vAlign w:val="center"/>
          </w:tcPr>
          <w:p w14:paraId="0D52051D" w14:textId="77777777" w:rsidR="001649BE" w:rsidRPr="0065451F" w:rsidRDefault="001649BE" w:rsidP="003310F5">
            <w:pPr>
              <w:rPr>
                <w:color w:val="000000"/>
                <w:sz w:val="22"/>
                <w:szCs w:val="22"/>
              </w:rPr>
            </w:pPr>
            <w:r w:rsidRPr="0065451F">
              <w:rPr>
                <w:sz w:val="22"/>
                <w:szCs w:val="22"/>
              </w:rPr>
              <w:t>41-408 Mysłowice</w:t>
            </w:r>
          </w:p>
        </w:tc>
      </w:tr>
    </w:tbl>
    <w:p w14:paraId="39AFA4A3" w14:textId="77777777" w:rsidR="001649BE" w:rsidRPr="00DB08A8" w:rsidRDefault="001649BE" w:rsidP="001649BE">
      <w:pPr>
        <w:jc w:val="both"/>
      </w:pPr>
    </w:p>
    <w:p w14:paraId="224BD476" w14:textId="77777777" w:rsidR="001649BE" w:rsidRPr="00D96FBA" w:rsidRDefault="001649BE" w:rsidP="003A3985">
      <w:pPr>
        <w:pStyle w:val="Akapitzlist"/>
        <w:numPr>
          <w:ilvl w:val="0"/>
          <w:numId w:val="31"/>
        </w:numPr>
        <w:jc w:val="both"/>
        <w:rPr>
          <w:rFonts w:eastAsiaTheme="minorHAnsi"/>
          <w:b/>
          <w:bCs/>
        </w:rPr>
      </w:pPr>
      <w:r w:rsidRPr="00D96FBA">
        <w:rPr>
          <w:rFonts w:eastAsiaTheme="minorHAnsi"/>
          <w:b/>
          <w:bCs/>
        </w:rPr>
        <w:t>Termin realizacji zamówienia:</w:t>
      </w:r>
    </w:p>
    <w:p w14:paraId="52228523" w14:textId="77777777" w:rsidR="001649BE" w:rsidRPr="00D96FBA" w:rsidRDefault="001649BE" w:rsidP="001649BE">
      <w:pPr>
        <w:pStyle w:val="Akapitzlist"/>
        <w:jc w:val="both"/>
        <w:rPr>
          <w:rFonts w:eastAsiaTheme="minorHAnsi"/>
        </w:rPr>
      </w:pPr>
      <w:r w:rsidRPr="00D96FBA">
        <w:rPr>
          <w:rFonts w:eastAsiaTheme="minorHAnsi"/>
        </w:rPr>
        <w:t>określony w Załączniku nr 5 do SWZ – Istotne postanowienia umowy w §5.</w:t>
      </w:r>
    </w:p>
    <w:p w14:paraId="115A7A7E" w14:textId="77777777" w:rsidR="001649BE" w:rsidRPr="00D96FBA" w:rsidRDefault="001649BE" w:rsidP="001649BE">
      <w:pPr>
        <w:jc w:val="both"/>
        <w:rPr>
          <w:rFonts w:eastAsiaTheme="minorHAnsi"/>
          <w:sz w:val="24"/>
          <w:szCs w:val="24"/>
          <w:lang w:val="cs-CZ"/>
        </w:rPr>
      </w:pPr>
    </w:p>
    <w:p w14:paraId="5719E107" w14:textId="77777777" w:rsidR="001649BE" w:rsidRPr="00D96FBA" w:rsidRDefault="001649BE" w:rsidP="003A3985">
      <w:pPr>
        <w:pStyle w:val="Akapitzlist"/>
        <w:numPr>
          <w:ilvl w:val="0"/>
          <w:numId w:val="31"/>
        </w:numPr>
        <w:jc w:val="both"/>
        <w:rPr>
          <w:b/>
          <w:bCs/>
        </w:rPr>
      </w:pPr>
      <w:r w:rsidRPr="00D96FBA">
        <w:rPr>
          <w:b/>
          <w:bCs/>
        </w:rPr>
        <w:t>Wymagania prawne:</w:t>
      </w:r>
    </w:p>
    <w:p w14:paraId="16DABEA9" w14:textId="77777777" w:rsidR="001649BE" w:rsidRPr="00D96FBA" w:rsidRDefault="001649BE" w:rsidP="001649BE">
      <w:pPr>
        <w:pStyle w:val="Akapitzlist"/>
        <w:tabs>
          <w:tab w:val="left" w:pos="284"/>
          <w:tab w:val="left" w:pos="2662"/>
        </w:tabs>
        <w:suppressAutoHyphens/>
        <w:overflowPunct w:val="0"/>
        <w:autoSpaceDE w:val="0"/>
        <w:autoSpaceDN w:val="0"/>
        <w:adjustRightInd w:val="0"/>
        <w:jc w:val="both"/>
      </w:pPr>
      <w:r w:rsidRPr="00D96FBA">
        <w:t>Przedmiot zamówienia powinien być realizowany zgodnie z obowiązującymi przepisami prawa, w szczególności:</w:t>
      </w:r>
    </w:p>
    <w:p w14:paraId="60D10932" w14:textId="77777777" w:rsidR="001649BE" w:rsidRPr="00D96FBA" w:rsidRDefault="001649BE" w:rsidP="001649BE">
      <w:pPr>
        <w:jc w:val="both"/>
        <w:rPr>
          <w:rFonts w:eastAsiaTheme="minorHAnsi"/>
          <w:sz w:val="24"/>
          <w:szCs w:val="24"/>
        </w:rPr>
      </w:pPr>
    </w:p>
    <w:p w14:paraId="4E5ABF05" w14:textId="77777777" w:rsidR="001649BE" w:rsidRPr="00D96FBA" w:rsidRDefault="001649BE" w:rsidP="003A3985">
      <w:pPr>
        <w:pStyle w:val="Akapitzlist"/>
        <w:numPr>
          <w:ilvl w:val="2"/>
          <w:numId w:val="90"/>
        </w:numPr>
        <w:spacing w:line="276" w:lineRule="auto"/>
        <w:ind w:left="426" w:hanging="426"/>
        <w:jc w:val="both"/>
        <w:rPr>
          <w:bCs/>
          <w:kern w:val="1"/>
        </w:rPr>
      </w:pPr>
      <w:r w:rsidRPr="00D96FBA">
        <w:rPr>
          <w:bCs/>
          <w:kern w:val="1"/>
        </w:rPr>
        <w:t xml:space="preserve">Ustawa Prawo geologiczne i górnicze wraz z aktami wykonawczymi obowiązującymi </w:t>
      </w:r>
      <w:r w:rsidRPr="00D96FBA">
        <w:rPr>
          <w:bCs/>
          <w:kern w:val="1"/>
        </w:rPr>
        <w:br/>
        <w:t>w dniu świadczenia usługi w tym m. in.:</w:t>
      </w:r>
    </w:p>
    <w:p w14:paraId="0A5F0653" w14:textId="77777777" w:rsidR="001649BE" w:rsidRPr="00512F76" w:rsidRDefault="001649BE" w:rsidP="003A3985">
      <w:pPr>
        <w:numPr>
          <w:ilvl w:val="3"/>
          <w:numId w:val="89"/>
        </w:numPr>
        <w:spacing w:line="276" w:lineRule="auto"/>
        <w:ind w:left="709" w:hanging="283"/>
        <w:jc w:val="both"/>
        <w:rPr>
          <w:sz w:val="24"/>
          <w:szCs w:val="24"/>
        </w:rPr>
      </w:pPr>
      <w:r w:rsidRPr="00512F76">
        <w:rPr>
          <w:sz w:val="24"/>
          <w:szCs w:val="24"/>
        </w:rPr>
        <w:t>Rozporządzenie Rady Ministrów z dnia 30 kwietnia 2004r. w sprawie dopuszczenia wyrobów do stosowania w zakładach;</w:t>
      </w:r>
    </w:p>
    <w:p w14:paraId="7A825A04" w14:textId="77777777" w:rsidR="001649BE" w:rsidRPr="00512F76" w:rsidRDefault="001649BE" w:rsidP="003A3985">
      <w:pPr>
        <w:numPr>
          <w:ilvl w:val="3"/>
          <w:numId w:val="89"/>
        </w:numPr>
        <w:spacing w:line="276" w:lineRule="auto"/>
        <w:ind w:left="709" w:hanging="283"/>
        <w:jc w:val="both"/>
        <w:rPr>
          <w:sz w:val="24"/>
          <w:szCs w:val="24"/>
        </w:rPr>
      </w:pPr>
      <w:r w:rsidRPr="00512F76">
        <w:rPr>
          <w:sz w:val="24"/>
          <w:szCs w:val="24"/>
        </w:rPr>
        <w:t>Rozporządzenie Ministra Energii z dnia 23 listopada 2016 r. w sprawie szczegółowych wymagań dotyczących prowadzenia ruchu podziemnych zakładów górniczych.</w:t>
      </w:r>
    </w:p>
    <w:p w14:paraId="75C450AC"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 xml:space="preserve">Rozporządzenie Ministra Rozwoju z dnia 26 lipca 2016r. w sprawie wykazu robót budowlanych. </w:t>
      </w:r>
    </w:p>
    <w:p w14:paraId="0757D531"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Ustawa z dnia 7 lipca 1994r. – Prawo budowlane.</w:t>
      </w:r>
    </w:p>
    <w:p w14:paraId="4F9A7245"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Ustawa z dnia 15.05.2015r. o substancjach zubożających warstwę ozonową oraz o niektórych fluorowanych gazach cieplarnianych</w:t>
      </w:r>
    </w:p>
    <w:p w14:paraId="731EA71E"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lastRenderedPageBreak/>
        <w:t>Rozporządzenia Ministra Rozwoju z dnia 11 stycznia 2016r w sprawie sprawdzania pod względem wycieków urządzeń chłodniczych, klimatyzacyjnych i pomp ciepła oraz systemów ochrony przeciwpożarowej zawierających substancje kontrolowane.</w:t>
      </w:r>
    </w:p>
    <w:p w14:paraId="79FE12DF"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Ustawa z dnia 30 sierpnia 2002 roku o systemie oceny zgodności.</w:t>
      </w:r>
    </w:p>
    <w:p w14:paraId="2326E149"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Ustawa z dnia 13 kwietnia 2016r. o systemach oceny zgodności i nadzoru rynku.</w:t>
      </w:r>
    </w:p>
    <w:p w14:paraId="259D7321"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Ustawa z dnia 12 grudnia 2003 r. o ogólnym bezpieczeństwie produktów.</w:t>
      </w:r>
    </w:p>
    <w:p w14:paraId="24568904"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Rozporządzenie Ministra Gospodarki z dnia 30 października 2002 w sprawie minimalnych wymagań dotyczących bezpieczeństwa i higieny pracy w zakresie użytkowania maszyn przez pracowników podczas pracy.</w:t>
      </w:r>
    </w:p>
    <w:p w14:paraId="26D311A2"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Rozporządzenie Ministra Rozwoju z dnia 6 czerwca 2016r. w sprawie wymagań dla urządzeń i systemów ochronnych przeznaczonych do użytku w atmosferze potencjalnie wybuchowej.</w:t>
      </w:r>
    </w:p>
    <w:p w14:paraId="0A5829A7"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Rozporządzenie Ministra Gospodarki z dnia 21 października 2008 r. w sprawie zasadniczych wymagań dla maszyn.</w:t>
      </w:r>
    </w:p>
    <w:p w14:paraId="7342AF2D"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Ustawa z dnia 23 kwietnia 1964r. – Kodeks Cywilny a w szczególności Dział II Użytkowanie.</w:t>
      </w:r>
    </w:p>
    <w:p w14:paraId="60474470"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bCs/>
          <w:kern w:val="1"/>
        </w:rPr>
        <w:t>Ustawa z dnia 30 czerwca 2000 roku Prawo własności przemysłowej.</w:t>
      </w:r>
    </w:p>
    <w:p w14:paraId="29195687" w14:textId="77777777" w:rsidR="001649BE" w:rsidRPr="00512F76" w:rsidRDefault="001649BE" w:rsidP="003A3985">
      <w:pPr>
        <w:pStyle w:val="Akapitzlist"/>
        <w:numPr>
          <w:ilvl w:val="2"/>
          <w:numId w:val="89"/>
        </w:numPr>
        <w:spacing w:line="276" w:lineRule="auto"/>
        <w:ind w:left="426" w:hanging="426"/>
        <w:jc w:val="both"/>
        <w:rPr>
          <w:bCs/>
          <w:kern w:val="1"/>
        </w:rPr>
      </w:pPr>
      <w:r w:rsidRPr="00512F76">
        <w:rPr>
          <w:i/>
          <w:spacing w:val="-2"/>
        </w:rPr>
        <w:t>Kodeks cywilny</w:t>
      </w:r>
    </w:p>
    <w:p w14:paraId="4C194AB7" w14:textId="77777777" w:rsidR="001649BE" w:rsidRPr="00512F76" w:rsidRDefault="001649BE" w:rsidP="001649BE">
      <w:pPr>
        <w:autoSpaceDE w:val="0"/>
        <w:autoSpaceDN w:val="0"/>
        <w:adjustRightInd w:val="0"/>
        <w:ind w:left="720"/>
        <w:jc w:val="both"/>
        <w:rPr>
          <w:i/>
          <w:iCs/>
          <w:sz w:val="24"/>
          <w:szCs w:val="24"/>
        </w:rPr>
      </w:pPr>
    </w:p>
    <w:p w14:paraId="015427E0" w14:textId="77777777" w:rsidR="001649BE" w:rsidRPr="00512F76" w:rsidRDefault="001649BE" w:rsidP="001649BE">
      <w:pPr>
        <w:autoSpaceDE w:val="0"/>
        <w:autoSpaceDN w:val="0"/>
        <w:adjustRightInd w:val="0"/>
        <w:ind w:left="720"/>
        <w:jc w:val="both"/>
        <w:rPr>
          <w:i/>
          <w:iCs/>
          <w:sz w:val="24"/>
          <w:szCs w:val="24"/>
        </w:rPr>
      </w:pPr>
      <w:r w:rsidRPr="00512F76">
        <w:rPr>
          <w:i/>
          <w:iCs/>
          <w:sz w:val="24"/>
          <w:szCs w:val="24"/>
        </w:rPr>
        <w:t>Dla urządzeń budowy przeciwwybuchowej</w:t>
      </w:r>
    </w:p>
    <w:p w14:paraId="52971E16" w14:textId="77777777" w:rsidR="00A55262" w:rsidRDefault="001649BE" w:rsidP="00A55262">
      <w:pPr>
        <w:pStyle w:val="Akapitzlist"/>
        <w:numPr>
          <w:ilvl w:val="2"/>
          <w:numId w:val="89"/>
        </w:numPr>
        <w:spacing w:line="276" w:lineRule="auto"/>
        <w:ind w:left="426" w:hanging="426"/>
        <w:jc w:val="both"/>
        <w:rPr>
          <w:bCs/>
          <w:kern w:val="1"/>
        </w:rPr>
      </w:pPr>
      <w:r w:rsidRPr="00512F76">
        <w:rPr>
          <w:bCs/>
          <w:kern w:val="1"/>
        </w:rPr>
        <w:t>PN-EN 60079-19 Atmosfery wybuchowe. Część 19: Naprawa, remont i regeneracja urządzeń</w:t>
      </w:r>
    </w:p>
    <w:p w14:paraId="40550B01" w14:textId="000B7514" w:rsidR="00A55262" w:rsidRPr="0046553A" w:rsidRDefault="00A55262" w:rsidP="0046553A">
      <w:pPr>
        <w:pStyle w:val="Akapitzlist"/>
        <w:spacing w:line="276" w:lineRule="auto"/>
        <w:ind w:left="426"/>
        <w:jc w:val="both"/>
        <w:rPr>
          <w:bCs/>
          <w:kern w:val="1"/>
        </w:rPr>
      </w:pPr>
      <w:r w:rsidRPr="00A55262">
        <w:t xml:space="preserve">PN-EN 61508-2:2010E, Bezpieczeństwo funkcjonalne elektrycznych /elektronicznych /programowalnych elektronicznych systemów związanych z bezpieczeństwem – </w:t>
      </w:r>
      <w:r w:rsidRPr="00A55262">
        <w:br/>
        <w:t>Część 2: Wymagania dotyczące elektrycznych /elektronicznych /programowalnych elektronicznych systemów związanych z bezpieczeństwem;</w:t>
      </w:r>
    </w:p>
    <w:p w14:paraId="1993EB33" w14:textId="77777777" w:rsidR="00A55262" w:rsidRPr="005A2697" w:rsidRDefault="00A55262" w:rsidP="0046553A">
      <w:pPr>
        <w:widowControl w:val="0"/>
        <w:adjustRightInd w:val="0"/>
        <w:ind w:left="426"/>
        <w:jc w:val="both"/>
        <w:textAlignment w:val="baseline"/>
        <w:rPr>
          <w:sz w:val="24"/>
          <w:szCs w:val="24"/>
        </w:rPr>
      </w:pPr>
      <w:r w:rsidRPr="005A2697">
        <w:rPr>
          <w:sz w:val="24"/>
          <w:szCs w:val="24"/>
        </w:rPr>
        <w:t xml:space="preserve">PN-EN 61508-3:2010E, Bezpieczeństwo funkcjonalne elektrycznych /elektronicznych /programowalnych elektronicznych systemów związanych z bezpieczeństwem – </w:t>
      </w:r>
      <w:r w:rsidRPr="005A2697">
        <w:rPr>
          <w:sz w:val="24"/>
          <w:szCs w:val="24"/>
        </w:rPr>
        <w:br/>
        <w:t xml:space="preserve">Część 3: Wymagania dotyczące oprogramowania. </w:t>
      </w:r>
    </w:p>
    <w:p w14:paraId="5B8C2601" w14:textId="77777777" w:rsidR="00A55262" w:rsidRPr="00512F76" w:rsidRDefault="00A55262" w:rsidP="0046553A">
      <w:pPr>
        <w:pStyle w:val="Akapitzlist"/>
        <w:spacing w:line="276" w:lineRule="auto"/>
        <w:ind w:left="426"/>
        <w:jc w:val="both"/>
        <w:rPr>
          <w:bCs/>
          <w:kern w:val="1"/>
        </w:rPr>
      </w:pPr>
    </w:p>
    <w:p w14:paraId="1C3443EB" w14:textId="77777777" w:rsidR="001649BE" w:rsidRPr="00512F76" w:rsidRDefault="001649BE" w:rsidP="001649BE">
      <w:pPr>
        <w:autoSpaceDE w:val="0"/>
        <w:autoSpaceDN w:val="0"/>
        <w:adjustRightInd w:val="0"/>
        <w:spacing w:line="276" w:lineRule="auto"/>
        <w:ind w:left="284"/>
        <w:jc w:val="both"/>
        <w:rPr>
          <w:iCs/>
          <w:sz w:val="24"/>
          <w:szCs w:val="24"/>
        </w:rPr>
      </w:pPr>
    </w:p>
    <w:p w14:paraId="1C1E3F7D" w14:textId="77777777" w:rsidR="001649BE" w:rsidRPr="00512F76" w:rsidRDefault="001649BE" w:rsidP="001649BE">
      <w:pPr>
        <w:pStyle w:val="Akapitzlist"/>
        <w:jc w:val="both"/>
        <w:rPr>
          <w:i/>
        </w:rPr>
      </w:pPr>
      <w:r w:rsidRPr="00512F76">
        <w:rPr>
          <w:b/>
          <w:i/>
          <w:u w:val="single"/>
        </w:rPr>
        <w:t>Uwaga:</w:t>
      </w:r>
      <w:r w:rsidRPr="00512F76">
        <w:rPr>
          <w:i/>
        </w:rPr>
        <w:t xml:space="preserve"> W przypadku zmian aktów prawnych, związanych z realizacją niniejszego zamówienia, przedmiot zamówienia musi spełniać uwarunkowania prawne, obowiązujące w okresie jego realizacji.</w:t>
      </w:r>
    </w:p>
    <w:p w14:paraId="1D0BFDB0" w14:textId="77777777" w:rsidR="001649BE" w:rsidRDefault="001649BE" w:rsidP="001649BE">
      <w:pPr>
        <w:pStyle w:val="Akapitzlist"/>
        <w:jc w:val="both"/>
      </w:pPr>
    </w:p>
    <w:p w14:paraId="70100E52" w14:textId="77777777" w:rsidR="001649BE" w:rsidRPr="00C452C0" w:rsidRDefault="001649BE" w:rsidP="003A3985">
      <w:pPr>
        <w:pStyle w:val="Akapitzlist"/>
        <w:numPr>
          <w:ilvl w:val="0"/>
          <w:numId w:val="31"/>
        </w:numPr>
        <w:jc w:val="both"/>
        <w:rPr>
          <w:b/>
          <w:bCs/>
        </w:rPr>
      </w:pPr>
      <w:r>
        <w:rPr>
          <w:b/>
          <w:bCs/>
        </w:rPr>
        <w:t>Opis przedmiotu zamówienia</w:t>
      </w:r>
      <w:r w:rsidRPr="00A96B0E">
        <w:rPr>
          <w:rFonts w:eastAsiaTheme="minorHAnsi"/>
          <w:b/>
          <w:bCs/>
        </w:rPr>
        <w:t>:</w:t>
      </w:r>
    </w:p>
    <w:p w14:paraId="11B3D2F5" w14:textId="3B020465" w:rsidR="00C452C0" w:rsidRDefault="00C452C0" w:rsidP="00C452C0">
      <w:pPr>
        <w:pStyle w:val="Akapitzlist"/>
        <w:jc w:val="both"/>
        <w:rPr>
          <w:b/>
          <w:bCs/>
        </w:rPr>
      </w:pPr>
      <w:r>
        <w:rPr>
          <w:b/>
          <w:bCs/>
        </w:rPr>
        <w:t>Podział na części ze wskazaniem pozycji remontowych:</w:t>
      </w:r>
    </w:p>
    <w:p w14:paraId="26FF1156" w14:textId="77777777" w:rsidR="00D96FBA" w:rsidRPr="00E01E75" w:rsidRDefault="00D96FBA" w:rsidP="00C452C0">
      <w:pPr>
        <w:pStyle w:val="Akapitzlist"/>
        <w:jc w:val="both"/>
        <w:rPr>
          <w:b/>
          <w:bCs/>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9"/>
        <w:gridCol w:w="8478"/>
      </w:tblGrid>
      <w:tr w:rsidR="001649BE" w:rsidRPr="00BE7F49" w14:paraId="3A89A828" w14:textId="77777777" w:rsidTr="00350994">
        <w:trPr>
          <w:trHeight w:val="709"/>
        </w:trPr>
        <w:tc>
          <w:tcPr>
            <w:tcW w:w="8997" w:type="dxa"/>
            <w:gridSpan w:val="2"/>
            <w:shd w:val="clear" w:color="auto" w:fill="auto"/>
            <w:vAlign w:val="center"/>
            <w:hideMark/>
          </w:tcPr>
          <w:p w14:paraId="7A48163A" w14:textId="77777777" w:rsidR="001649BE" w:rsidRPr="00BE7F49" w:rsidRDefault="001649BE" w:rsidP="001649BE">
            <w:pPr>
              <w:rPr>
                <w:color w:val="000000"/>
                <w:sz w:val="24"/>
                <w:szCs w:val="24"/>
              </w:rPr>
            </w:pPr>
            <w:r w:rsidRPr="00BE7F49">
              <w:rPr>
                <w:b/>
                <w:bCs/>
                <w:color w:val="000000"/>
                <w:sz w:val="24"/>
                <w:szCs w:val="24"/>
              </w:rPr>
              <w:t>Zadanie nr 1</w:t>
            </w:r>
            <w:r w:rsidRPr="00BE7F49">
              <w:rPr>
                <w:color w:val="000000"/>
                <w:sz w:val="24"/>
                <w:szCs w:val="24"/>
              </w:rPr>
              <w:t xml:space="preserve"> - Świadczenie usług remontowych przyrządów pomiarowych produkcji </w:t>
            </w:r>
            <w:proofErr w:type="spellStart"/>
            <w:r w:rsidRPr="00BE7F49">
              <w:rPr>
                <w:b/>
                <w:bCs/>
                <w:color w:val="000000"/>
                <w:sz w:val="24"/>
                <w:szCs w:val="24"/>
              </w:rPr>
              <w:t>Carboautomatyka</w:t>
            </w:r>
            <w:proofErr w:type="spellEnd"/>
          </w:p>
        </w:tc>
      </w:tr>
      <w:tr w:rsidR="001649BE" w:rsidRPr="00BE7F49" w14:paraId="112C94B5" w14:textId="77777777" w:rsidTr="00350994">
        <w:trPr>
          <w:trHeight w:val="287"/>
        </w:trPr>
        <w:tc>
          <w:tcPr>
            <w:tcW w:w="519" w:type="dxa"/>
            <w:shd w:val="clear" w:color="000000" w:fill="D9D9D9"/>
            <w:vAlign w:val="center"/>
            <w:hideMark/>
          </w:tcPr>
          <w:p w14:paraId="4E04CE63" w14:textId="77777777" w:rsidR="001649BE" w:rsidRPr="00BE7F49" w:rsidRDefault="001649BE" w:rsidP="003310F5">
            <w:pPr>
              <w:jc w:val="center"/>
              <w:rPr>
                <w:color w:val="000000"/>
                <w:sz w:val="24"/>
                <w:szCs w:val="24"/>
              </w:rPr>
            </w:pPr>
            <w:proofErr w:type="spellStart"/>
            <w:r w:rsidRPr="00BE7F49">
              <w:rPr>
                <w:color w:val="000000"/>
                <w:sz w:val="24"/>
                <w:szCs w:val="24"/>
              </w:rPr>
              <w:t>Lp</w:t>
            </w:r>
            <w:proofErr w:type="spellEnd"/>
          </w:p>
        </w:tc>
        <w:tc>
          <w:tcPr>
            <w:tcW w:w="8478" w:type="dxa"/>
            <w:shd w:val="clear" w:color="000000" w:fill="D9D9D9"/>
            <w:vAlign w:val="center"/>
            <w:hideMark/>
          </w:tcPr>
          <w:p w14:paraId="296E8D39" w14:textId="77777777" w:rsidR="001649BE" w:rsidRPr="00BE7F49" w:rsidRDefault="001649BE" w:rsidP="003310F5">
            <w:pPr>
              <w:jc w:val="center"/>
              <w:rPr>
                <w:color w:val="000000"/>
                <w:sz w:val="24"/>
                <w:szCs w:val="24"/>
              </w:rPr>
            </w:pPr>
            <w:r w:rsidRPr="00BE7F49">
              <w:rPr>
                <w:color w:val="000000"/>
                <w:sz w:val="24"/>
                <w:szCs w:val="24"/>
              </w:rPr>
              <w:t xml:space="preserve">Wyszczególnienie elementów </w:t>
            </w:r>
          </w:p>
        </w:tc>
      </w:tr>
      <w:tr w:rsidR="001649BE" w:rsidRPr="00BE7F49" w14:paraId="6C58B77B" w14:textId="77777777" w:rsidTr="00350994">
        <w:trPr>
          <w:trHeight w:val="262"/>
        </w:trPr>
        <w:tc>
          <w:tcPr>
            <w:tcW w:w="519" w:type="dxa"/>
            <w:shd w:val="clear" w:color="auto" w:fill="auto"/>
            <w:vAlign w:val="center"/>
            <w:hideMark/>
          </w:tcPr>
          <w:p w14:paraId="7651A4CA" w14:textId="77777777" w:rsidR="001649BE" w:rsidRPr="00BE7F49" w:rsidRDefault="001649BE" w:rsidP="003310F5">
            <w:pPr>
              <w:jc w:val="center"/>
              <w:rPr>
                <w:color w:val="000000"/>
                <w:sz w:val="24"/>
                <w:szCs w:val="24"/>
              </w:rPr>
            </w:pPr>
            <w:r w:rsidRPr="00BE7F49">
              <w:rPr>
                <w:color w:val="000000"/>
                <w:sz w:val="24"/>
                <w:szCs w:val="24"/>
              </w:rPr>
              <w:t>1</w:t>
            </w:r>
          </w:p>
        </w:tc>
        <w:tc>
          <w:tcPr>
            <w:tcW w:w="8478" w:type="dxa"/>
            <w:shd w:val="clear" w:color="auto" w:fill="auto"/>
            <w:vAlign w:val="center"/>
            <w:hideMark/>
          </w:tcPr>
          <w:p w14:paraId="352BCCB3" w14:textId="5D49A4D8" w:rsidR="001649BE" w:rsidRPr="001E107A" w:rsidRDefault="00160674" w:rsidP="003E544D">
            <w:pPr>
              <w:ind w:firstLine="50"/>
              <w:rPr>
                <w:sz w:val="24"/>
                <w:szCs w:val="24"/>
              </w:rPr>
            </w:pPr>
            <w:r w:rsidRPr="001E107A">
              <w:rPr>
                <w:sz w:val="24"/>
                <w:szCs w:val="24"/>
              </w:rPr>
              <w:t>Metanomierz indywidualny M-1CA</w:t>
            </w:r>
          </w:p>
        </w:tc>
      </w:tr>
      <w:tr w:rsidR="001649BE" w:rsidRPr="00BE7F49" w14:paraId="4AADA8A3" w14:textId="77777777" w:rsidTr="00350994">
        <w:trPr>
          <w:trHeight w:val="266"/>
        </w:trPr>
        <w:tc>
          <w:tcPr>
            <w:tcW w:w="519" w:type="dxa"/>
            <w:shd w:val="clear" w:color="auto" w:fill="auto"/>
            <w:vAlign w:val="center"/>
            <w:hideMark/>
          </w:tcPr>
          <w:p w14:paraId="2283DC53" w14:textId="77777777" w:rsidR="001649BE" w:rsidRPr="00BE7F49" w:rsidRDefault="001649BE" w:rsidP="003310F5">
            <w:pPr>
              <w:jc w:val="center"/>
              <w:rPr>
                <w:color w:val="000000"/>
                <w:sz w:val="24"/>
                <w:szCs w:val="24"/>
              </w:rPr>
            </w:pPr>
            <w:r w:rsidRPr="00BE7F49">
              <w:rPr>
                <w:color w:val="000000"/>
                <w:sz w:val="24"/>
                <w:szCs w:val="24"/>
              </w:rPr>
              <w:t>2</w:t>
            </w:r>
          </w:p>
        </w:tc>
        <w:tc>
          <w:tcPr>
            <w:tcW w:w="8478" w:type="dxa"/>
            <w:shd w:val="clear" w:color="auto" w:fill="auto"/>
            <w:vAlign w:val="center"/>
            <w:hideMark/>
          </w:tcPr>
          <w:p w14:paraId="37A832B2" w14:textId="53180201" w:rsidR="001649BE" w:rsidRPr="001E107A" w:rsidRDefault="00160674" w:rsidP="003E544D">
            <w:pPr>
              <w:ind w:firstLine="50"/>
              <w:rPr>
                <w:sz w:val="24"/>
                <w:szCs w:val="24"/>
              </w:rPr>
            </w:pPr>
            <w:r w:rsidRPr="001E107A">
              <w:rPr>
                <w:sz w:val="24"/>
                <w:szCs w:val="24"/>
              </w:rPr>
              <w:t>Ładowarka ośmiostanowiskowa ŁM-8 do metanomierzy MMI-2</w:t>
            </w:r>
          </w:p>
        </w:tc>
      </w:tr>
      <w:tr w:rsidR="001649BE" w:rsidRPr="00BE7F49" w14:paraId="297C90D5" w14:textId="77777777" w:rsidTr="00350994">
        <w:trPr>
          <w:trHeight w:val="115"/>
        </w:trPr>
        <w:tc>
          <w:tcPr>
            <w:tcW w:w="519" w:type="dxa"/>
            <w:shd w:val="clear" w:color="auto" w:fill="auto"/>
            <w:vAlign w:val="center"/>
            <w:hideMark/>
          </w:tcPr>
          <w:p w14:paraId="032B441E" w14:textId="77777777" w:rsidR="001649BE" w:rsidRPr="00BE7F49" w:rsidRDefault="001649BE" w:rsidP="003310F5">
            <w:pPr>
              <w:jc w:val="center"/>
              <w:rPr>
                <w:color w:val="000000"/>
                <w:sz w:val="24"/>
                <w:szCs w:val="24"/>
              </w:rPr>
            </w:pPr>
            <w:r w:rsidRPr="00BE7F49">
              <w:rPr>
                <w:color w:val="000000"/>
                <w:sz w:val="24"/>
                <w:szCs w:val="24"/>
              </w:rPr>
              <w:t>3</w:t>
            </w:r>
          </w:p>
        </w:tc>
        <w:tc>
          <w:tcPr>
            <w:tcW w:w="8478" w:type="dxa"/>
            <w:shd w:val="clear" w:color="auto" w:fill="auto"/>
            <w:vAlign w:val="center"/>
            <w:hideMark/>
          </w:tcPr>
          <w:p w14:paraId="2DE0F0A4" w14:textId="3B6E6A4B" w:rsidR="001649BE" w:rsidRPr="00BE7F49" w:rsidRDefault="00160674" w:rsidP="003E544D">
            <w:pPr>
              <w:ind w:firstLine="50"/>
              <w:rPr>
                <w:color w:val="000000"/>
                <w:sz w:val="24"/>
                <w:szCs w:val="24"/>
              </w:rPr>
            </w:pPr>
            <w:r>
              <w:rPr>
                <w:color w:val="000000"/>
                <w:sz w:val="24"/>
                <w:szCs w:val="24"/>
              </w:rPr>
              <w:t>Ładowarka ośmiostanowiskowa ŁM-12B do metanomierzy MMI-2</w:t>
            </w:r>
          </w:p>
        </w:tc>
      </w:tr>
      <w:tr w:rsidR="001649BE" w:rsidRPr="00BE7F49" w14:paraId="5825410F" w14:textId="77777777" w:rsidTr="00160674">
        <w:trPr>
          <w:trHeight w:val="260"/>
        </w:trPr>
        <w:tc>
          <w:tcPr>
            <w:tcW w:w="519" w:type="dxa"/>
            <w:shd w:val="clear" w:color="auto" w:fill="auto"/>
            <w:vAlign w:val="center"/>
            <w:hideMark/>
          </w:tcPr>
          <w:p w14:paraId="2ACD1046" w14:textId="77777777" w:rsidR="001649BE" w:rsidRPr="00BE7F49" w:rsidRDefault="001649BE" w:rsidP="003310F5">
            <w:pPr>
              <w:jc w:val="center"/>
              <w:rPr>
                <w:color w:val="000000"/>
                <w:sz w:val="24"/>
                <w:szCs w:val="24"/>
              </w:rPr>
            </w:pPr>
            <w:r w:rsidRPr="00BE7F49">
              <w:rPr>
                <w:color w:val="000000"/>
                <w:sz w:val="24"/>
                <w:szCs w:val="24"/>
              </w:rPr>
              <w:t>4</w:t>
            </w:r>
          </w:p>
        </w:tc>
        <w:tc>
          <w:tcPr>
            <w:tcW w:w="8478" w:type="dxa"/>
            <w:shd w:val="clear" w:color="auto" w:fill="auto"/>
            <w:vAlign w:val="center"/>
          </w:tcPr>
          <w:p w14:paraId="17F61F8E" w14:textId="5D9D538B" w:rsidR="001649BE" w:rsidRPr="00BE7F49" w:rsidRDefault="00160674" w:rsidP="003E544D">
            <w:pPr>
              <w:ind w:firstLine="50"/>
              <w:rPr>
                <w:color w:val="000000"/>
                <w:sz w:val="24"/>
                <w:szCs w:val="24"/>
              </w:rPr>
            </w:pPr>
            <w:r>
              <w:rPr>
                <w:color w:val="000000"/>
                <w:sz w:val="24"/>
                <w:szCs w:val="24"/>
              </w:rPr>
              <w:t>Klip pomiarowy MAGIC COA</w:t>
            </w:r>
          </w:p>
        </w:tc>
      </w:tr>
      <w:tr w:rsidR="001649BE" w:rsidRPr="00BE7F49" w14:paraId="65D61085" w14:textId="77777777" w:rsidTr="00350994">
        <w:trPr>
          <w:trHeight w:val="123"/>
        </w:trPr>
        <w:tc>
          <w:tcPr>
            <w:tcW w:w="519" w:type="dxa"/>
            <w:shd w:val="clear" w:color="auto" w:fill="auto"/>
            <w:vAlign w:val="center"/>
            <w:hideMark/>
          </w:tcPr>
          <w:p w14:paraId="283DB850" w14:textId="77777777" w:rsidR="001649BE" w:rsidRPr="00BE7F49" w:rsidRDefault="001649BE" w:rsidP="003310F5">
            <w:pPr>
              <w:jc w:val="center"/>
              <w:rPr>
                <w:color w:val="000000"/>
                <w:sz w:val="24"/>
                <w:szCs w:val="24"/>
              </w:rPr>
            </w:pPr>
            <w:r w:rsidRPr="00BE7F49">
              <w:rPr>
                <w:color w:val="000000"/>
                <w:sz w:val="24"/>
                <w:szCs w:val="24"/>
              </w:rPr>
              <w:lastRenderedPageBreak/>
              <w:t>5</w:t>
            </w:r>
          </w:p>
        </w:tc>
        <w:tc>
          <w:tcPr>
            <w:tcW w:w="8478" w:type="dxa"/>
            <w:shd w:val="clear" w:color="auto" w:fill="auto"/>
            <w:vAlign w:val="center"/>
            <w:hideMark/>
          </w:tcPr>
          <w:p w14:paraId="12807A07" w14:textId="7878C3AB" w:rsidR="001649BE" w:rsidRPr="00BE7F49" w:rsidRDefault="00160674" w:rsidP="003E544D">
            <w:pPr>
              <w:ind w:firstLine="50"/>
              <w:rPr>
                <w:color w:val="000000"/>
                <w:sz w:val="24"/>
                <w:szCs w:val="24"/>
              </w:rPr>
            </w:pPr>
            <w:r w:rsidRPr="001E107A">
              <w:rPr>
                <w:sz w:val="24"/>
                <w:szCs w:val="24"/>
              </w:rPr>
              <w:t>Metanomierz indywidualny mikroprocesorowy MMI-2</w:t>
            </w:r>
          </w:p>
        </w:tc>
      </w:tr>
      <w:tr w:rsidR="001649BE" w:rsidRPr="00BE7F49" w14:paraId="1BE83467" w14:textId="77777777" w:rsidTr="00350994">
        <w:trPr>
          <w:trHeight w:val="254"/>
        </w:trPr>
        <w:tc>
          <w:tcPr>
            <w:tcW w:w="519" w:type="dxa"/>
            <w:shd w:val="clear" w:color="auto" w:fill="auto"/>
            <w:vAlign w:val="center"/>
            <w:hideMark/>
          </w:tcPr>
          <w:p w14:paraId="60449E13" w14:textId="77777777" w:rsidR="001649BE" w:rsidRPr="00BE7F49" w:rsidRDefault="001649BE" w:rsidP="003310F5">
            <w:pPr>
              <w:jc w:val="center"/>
              <w:rPr>
                <w:color w:val="000000"/>
                <w:sz w:val="24"/>
                <w:szCs w:val="24"/>
              </w:rPr>
            </w:pPr>
            <w:r w:rsidRPr="00BE7F49">
              <w:rPr>
                <w:color w:val="000000"/>
                <w:sz w:val="24"/>
                <w:szCs w:val="24"/>
              </w:rPr>
              <w:t>6</w:t>
            </w:r>
          </w:p>
        </w:tc>
        <w:tc>
          <w:tcPr>
            <w:tcW w:w="8478" w:type="dxa"/>
            <w:shd w:val="clear" w:color="auto" w:fill="auto"/>
            <w:vAlign w:val="center"/>
            <w:hideMark/>
          </w:tcPr>
          <w:p w14:paraId="659839A4" w14:textId="436FD8C2" w:rsidR="001649BE" w:rsidRPr="00BE7F49" w:rsidRDefault="001649BE" w:rsidP="003E544D">
            <w:pPr>
              <w:ind w:firstLine="50"/>
              <w:rPr>
                <w:color w:val="000000"/>
                <w:sz w:val="24"/>
                <w:szCs w:val="24"/>
              </w:rPr>
            </w:pPr>
            <w:r w:rsidRPr="00BE7F49">
              <w:rPr>
                <w:color w:val="000000"/>
                <w:sz w:val="24"/>
                <w:szCs w:val="24"/>
              </w:rPr>
              <w:t xml:space="preserve">Metanomierz indywidualny </w:t>
            </w:r>
            <w:r w:rsidR="00160674">
              <w:rPr>
                <w:color w:val="000000"/>
                <w:sz w:val="24"/>
                <w:szCs w:val="24"/>
              </w:rPr>
              <w:t>R-7</w:t>
            </w:r>
          </w:p>
        </w:tc>
      </w:tr>
      <w:tr w:rsidR="001649BE" w:rsidRPr="00BE7F49" w14:paraId="105B5D9E" w14:textId="77777777" w:rsidTr="00350994">
        <w:trPr>
          <w:trHeight w:val="258"/>
        </w:trPr>
        <w:tc>
          <w:tcPr>
            <w:tcW w:w="519" w:type="dxa"/>
            <w:shd w:val="clear" w:color="auto" w:fill="auto"/>
            <w:vAlign w:val="center"/>
            <w:hideMark/>
          </w:tcPr>
          <w:p w14:paraId="362F1581" w14:textId="77777777" w:rsidR="001649BE" w:rsidRPr="00BE7F49" w:rsidRDefault="001649BE" w:rsidP="003310F5">
            <w:pPr>
              <w:jc w:val="center"/>
              <w:rPr>
                <w:color w:val="000000"/>
                <w:sz w:val="24"/>
                <w:szCs w:val="24"/>
              </w:rPr>
            </w:pPr>
            <w:r w:rsidRPr="00BE7F49">
              <w:rPr>
                <w:color w:val="000000"/>
                <w:sz w:val="24"/>
                <w:szCs w:val="24"/>
              </w:rPr>
              <w:t>7</w:t>
            </w:r>
          </w:p>
        </w:tc>
        <w:tc>
          <w:tcPr>
            <w:tcW w:w="8478" w:type="dxa"/>
            <w:shd w:val="clear" w:color="auto" w:fill="auto"/>
            <w:vAlign w:val="center"/>
            <w:hideMark/>
          </w:tcPr>
          <w:p w14:paraId="3655B05B" w14:textId="2F8B33DD" w:rsidR="001649BE" w:rsidRPr="00BE7F49" w:rsidRDefault="00160674" w:rsidP="003E544D">
            <w:pPr>
              <w:ind w:firstLine="50"/>
              <w:rPr>
                <w:color w:val="000000"/>
                <w:sz w:val="24"/>
                <w:szCs w:val="24"/>
              </w:rPr>
            </w:pPr>
            <w:r>
              <w:rPr>
                <w:color w:val="000000"/>
                <w:sz w:val="24"/>
                <w:szCs w:val="24"/>
              </w:rPr>
              <w:t>Przenośny analizator gazów PAG</w:t>
            </w:r>
          </w:p>
        </w:tc>
      </w:tr>
      <w:tr w:rsidR="001649BE" w:rsidRPr="00BE7F49" w14:paraId="1B5D2133" w14:textId="77777777" w:rsidTr="00350994">
        <w:trPr>
          <w:trHeight w:val="248"/>
        </w:trPr>
        <w:tc>
          <w:tcPr>
            <w:tcW w:w="519" w:type="dxa"/>
            <w:shd w:val="clear" w:color="auto" w:fill="auto"/>
            <w:vAlign w:val="center"/>
            <w:hideMark/>
          </w:tcPr>
          <w:p w14:paraId="1C231F9D" w14:textId="77777777" w:rsidR="001649BE" w:rsidRPr="00BE7F49" w:rsidRDefault="001649BE" w:rsidP="003310F5">
            <w:pPr>
              <w:jc w:val="center"/>
              <w:rPr>
                <w:color w:val="000000"/>
                <w:sz w:val="24"/>
                <w:szCs w:val="24"/>
              </w:rPr>
            </w:pPr>
            <w:r w:rsidRPr="00BE7F49">
              <w:rPr>
                <w:color w:val="000000"/>
                <w:sz w:val="24"/>
                <w:szCs w:val="24"/>
              </w:rPr>
              <w:t>8</w:t>
            </w:r>
          </w:p>
        </w:tc>
        <w:tc>
          <w:tcPr>
            <w:tcW w:w="8478" w:type="dxa"/>
            <w:shd w:val="clear" w:color="auto" w:fill="auto"/>
            <w:vAlign w:val="center"/>
            <w:hideMark/>
          </w:tcPr>
          <w:p w14:paraId="7DCC22B9" w14:textId="51107B8F" w:rsidR="001649BE" w:rsidRPr="00BE7F49" w:rsidRDefault="00160674" w:rsidP="003E544D">
            <w:pPr>
              <w:ind w:firstLine="50"/>
              <w:rPr>
                <w:color w:val="000000"/>
                <w:sz w:val="24"/>
                <w:szCs w:val="24"/>
              </w:rPr>
            </w:pPr>
            <w:r>
              <w:rPr>
                <w:color w:val="000000"/>
                <w:sz w:val="24"/>
                <w:szCs w:val="24"/>
              </w:rPr>
              <w:t>Miernik MCRC-1</w:t>
            </w:r>
          </w:p>
        </w:tc>
      </w:tr>
      <w:tr w:rsidR="001649BE" w:rsidRPr="00BE7F49" w14:paraId="2AA78285" w14:textId="77777777" w:rsidTr="00350994">
        <w:trPr>
          <w:trHeight w:val="252"/>
        </w:trPr>
        <w:tc>
          <w:tcPr>
            <w:tcW w:w="519" w:type="dxa"/>
            <w:shd w:val="clear" w:color="auto" w:fill="auto"/>
            <w:vAlign w:val="center"/>
            <w:hideMark/>
          </w:tcPr>
          <w:p w14:paraId="5ECF5D18" w14:textId="77777777" w:rsidR="001649BE" w:rsidRPr="00BE7F49" w:rsidRDefault="001649BE" w:rsidP="003310F5">
            <w:pPr>
              <w:jc w:val="center"/>
              <w:rPr>
                <w:color w:val="000000"/>
                <w:sz w:val="24"/>
                <w:szCs w:val="24"/>
              </w:rPr>
            </w:pPr>
            <w:r w:rsidRPr="00BE7F49">
              <w:rPr>
                <w:color w:val="000000"/>
                <w:sz w:val="24"/>
                <w:szCs w:val="24"/>
              </w:rPr>
              <w:t>9</w:t>
            </w:r>
          </w:p>
        </w:tc>
        <w:tc>
          <w:tcPr>
            <w:tcW w:w="8478" w:type="dxa"/>
            <w:shd w:val="clear" w:color="auto" w:fill="auto"/>
            <w:vAlign w:val="center"/>
            <w:hideMark/>
          </w:tcPr>
          <w:p w14:paraId="4ED3B3DA" w14:textId="38D4F06E" w:rsidR="001649BE" w:rsidRPr="00BE7F49" w:rsidRDefault="00160674" w:rsidP="003E544D">
            <w:pPr>
              <w:ind w:firstLine="50"/>
              <w:rPr>
                <w:color w:val="000000"/>
                <w:sz w:val="24"/>
                <w:szCs w:val="24"/>
              </w:rPr>
            </w:pPr>
            <w:r>
              <w:rPr>
                <w:color w:val="000000"/>
                <w:sz w:val="24"/>
                <w:szCs w:val="24"/>
              </w:rPr>
              <w:t>Analizator gazów AG/3</w:t>
            </w:r>
          </w:p>
        </w:tc>
      </w:tr>
      <w:tr w:rsidR="001649BE" w:rsidRPr="00BE7F49" w14:paraId="705028FF" w14:textId="77777777" w:rsidTr="00350994">
        <w:trPr>
          <w:trHeight w:val="256"/>
        </w:trPr>
        <w:tc>
          <w:tcPr>
            <w:tcW w:w="519" w:type="dxa"/>
            <w:shd w:val="clear" w:color="auto" w:fill="auto"/>
            <w:vAlign w:val="center"/>
            <w:hideMark/>
          </w:tcPr>
          <w:p w14:paraId="7746F75D" w14:textId="77777777" w:rsidR="001649BE" w:rsidRPr="00BE7F49" w:rsidRDefault="001649BE" w:rsidP="003310F5">
            <w:pPr>
              <w:jc w:val="center"/>
              <w:rPr>
                <w:color w:val="000000"/>
                <w:sz w:val="24"/>
                <w:szCs w:val="24"/>
              </w:rPr>
            </w:pPr>
            <w:r w:rsidRPr="00BE7F49">
              <w:rPr>
                <w:color w:val="000000"/>
                <w:sz w:val="24"/>
                <w:szCs w:val="24"/>
              </w:rPr>
              <w:t>10</w:t>
            </w:r>
          </w:p>
        </w:tc>
        <w:tc>
          <w:tcPr>
            <w:tcW w:w="8478" w:type="dxa"/>
            <w:shd w:val="clear" w:color="auto" w:fill="auto"/>
            <w:vAlign w:val="center"/>
            <w:hideMark/>
          </w:tcPr>
          <w:p w14:paraId="4569362D" w14:textId="67C8B955" w:rsidR="001649BE" w:rsidRPr="00BE7F49" w:rsidRDefault="00160674" w:rsidP="003E544D">
            <w:pPr>
              <w:ind w:firstLine="50"/>
              <w:rPr>
                <w:color w:val="000000"/>
                <w:sz w:val="24"/>
                <w:szCs w:val="24"/>
              </w:rPr>
            </w:pPr>
            <w:r>
              <w:rPr>
                <w:color w:val="000000"/>
                <w:sz w:val="24"/>
                <w:szCs w:val="24"/>
              </w:rPr>
              <w:t>Czujnik temperatury górotworu CPTG-1</w:t>
            </w:r>
          </w:p>
        </w:tc>
      </w:tr>
      <w:tr w:rsidR="001649BE" w:rsidRPr="00BE7F49" w14:paraId="43969EB9" w14:textId="77777777" w:rsidTr="00160674">
        <w:trPr>
          <w:trHeight w:val="246"/>
        </w:trPr>
        <w:tc>
          <w:tcPr>
            <w:tcW w:w="519" w:type="dxa"/>
            <w:shd w:val="clear" w:color="auto" w:fill="auto"/>
            <w:vAlign w:val="center"/>
            <w:hideMark/>
          </w:tcPr>
          <w:p w14:paraId="4E41B7DF" w14:textId="77777777" w:rsidR="001649BE" w:rsidRPr="00BE7F49" w:rsidRDefault="001649BE" w:rsidP="003310F5">
            <w:pPr>
              <w:jc w:val="center"/>
              <w:rPr>
                <w:color w:val="000000"/>
                <w:sz w:val="24"/>
                <w:szCs w:val="24"/>
              </w:rPr>
            </w:pPr>
            <w:r w:rsidRPr="00BE7F49">
              <w:rPr>
                <w:color w:val="000000"/>
                <w:sz w:val="24"/>
                <w:szCs w:val="24"/>
              </w:rPr>
              <w:t>11</w:t>
            </w:r>
          </w:p>
        </w:tc>
        <w:tc>
          <w:tcPr>
            <w:tcW w:w="8478" w:type="dxa"/>
            <w:shd w:val="clear" w:color="auto" w:fill="auto"/>
            <w:vAlign w:val="center"/>
          </w:tcPr>
          <w:p w14:paraId="57326697" w14:textId="2CAD2089" w:rsidR="001649BE" w:rsidRPr="00BE7F49" w:rsidRDefault="00160674" w:rsidP="003E544D">
            <w:pPr>
              <w:ind w:firstLine="50"/>
              <w:rPr>
                <w:color w:val="000000"/>
                <w:sz w:val="24"/>
                <w:szCs w:val="24"/>
              </w:rPr>
            </w:pPr>
            <w:r>
              <w:rPr>
                <w:color w:val="000000"/>
                <w:sz w:val="24"/>
                <w:szCs w:val="24"/>
              </w:rPr>
              <w:t>Stacja kalibracyjna SK-1 dla metanomierzy MMI-2</w:t>
            </w:r>
          </w:p>
        </w:tc>
      </w:tr>
      <w:tr w:rsidR="001649BE" w:rsidRPr="00BE7F49" w14:paraId="1B30DC81" w14:textId="77777777" w:rsidTr="00160674">
        <w:trPr>
          <w:trHeight w:val="108"/>
        </w:trPr>
        <w:tc>
          <w:tcPr>
            <w:tcW w:w="519" w:type="dxa"/>
            <w:shd w:val="clear" w:color="auto" w:fill="auto"/>
            <w:vAlign w:val="center"/>
            <w:hideMark/>
          </w:tcPr>
          <w:p w14:paraId="04540051" w14:textId="77777777" w:rsidR="001649BE" w:rsidRPr="00BE7F49" w:rsidRDefault="001649BE" w:rsidP="003310F5">
            <w:pPr>
              <w:jc w:val="center"/>
              <w:rPr>
                <w:color w:val="000000"/>
                <w:sz w:val="24"/>
                <w:szCs w:val="24"/>
              </w:rPr>
            </w:pPr>
            <w:r w:rsidRPr="00BE7F49">
              <w:rPr>
                <w:color w:val="000000"/>
                <w:sz w:val="24"/>
                <w:szCs w:val="24"/>
              </w:rPr>
              <w:t>12</w:t>
            </w:r>
          </w:p>
        </w:tc>
        <w:tc>
          <w:tcPr>
            <w:tcW w:w="8478" w:type="dxa"/>
            <w:shd w:val="clear" w:color="auto" w:fill="auto"/>
            <w:vAlign w:val="center"/>
          </w:tcPr>
          <w:p w14:paraId="0F4312B1" w14:textId="2831E143" w:rsidR="001649BE" w:rsidRPr="00BE7F49" w:rsidRDefault="00160674" w:rsidP="003E544D">
            <w:pPr>
              <w:ind w:firstLine="50"/>
              <w:rPr>
                <w:color w:val="000000"/>
                <w:sz w:val="24"/>
                <w:szCs w:val="24"/>
              </w:rPr>
            </w:pPr>
            <w:r>
              <w:rPr>
                <w:color w:val="000000"/>
                <w:sz w:val="24"/>
                <w:szCs w:val="24"/>
              </w:rPr>
              <w:t>Stanowisko badań kontrolnych typu SBM-2</w:t>
            </w:r>
          </w:p>
        </w:tc>
      </w:tr>
    </w:tbl>
    <w:p w14:paraId="6DF78ADC" w14:textId="77777777" w:rsidR="00C452C0" w:rsidRPr="00A96B0E" w:rsidRDefault="00C452C0" w:rsidP="007E505F">
      <w:pPr>
        <w:pStyle w:val="Akapitzlist"/>
        <w:ind w:left="426" w:hanging="284"/>
        <w:jc w:val="both"/>
        <w:rPr>
          <w:b/>
          <w:bCs/>
        </w:rPr>
      </w:pPr>
      <w:r>
        <w:rPr>
          <w:b/>
          <w:sz w:val="22"/>
          <w:szCs w:val="22"/>
        </w:rPr>
        <w:t>*) Strony dopuszczają w ramach umowy prowadzenie remontu całego typoszeregu urządzeń danego producenta odpowiadających przedmiotowi zamówienia. Warunkiem koniecznym jest</w:t>
      </w:r>
      <w:r w:rsidRPr="00C452C0">
        <w:rPr>
          <w:b/>
          <w:sz w:val="22"/>
          <w:szCs w:val="22"/>
        </w:rPr>
        <w:t>, aby co najmniej jedno urządzenie danego typoszeregu było ujęte w niniejszej umowie.</w:t>
      </w:r>
    </w:p>
    <w:p w14:paraId="1043F057" w14:textId="77777777" w:rsidR="001649BE" w:rsidRDefault="001649BE" w:rsidP="001649BE">
      <w:pPr>
        <w:pStyle w:val="Akapitzlist"/>
        <w:jc w:val="both"/>
        <w:rPr>
          <w:b/>
          <w:bCs/>
        </w:rPr>
      </w:pPr>
    </w:p>
    <w:tbl>
      <w:tblPr>
        <w:tblW w:w="89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70"/>
        <w:gridCol w:w="8522"/>
      </w:tblGrid>
      <w:tr w:rsidR="001649BE" w:rsidRPr="00BE7F49" w14:paraId="462C8BB4" w14:textId="77777777" w:rsidTr="00350994">
        <w:trPr>
          <w:trHeight w:val="643"/>
        </w:trPr>
        <w:tc>
          <w:tcPr>
            <w:tcW w:w="8992" w:type="dxa"/>
            <w:gridSpan w:val="2"/>
            <w:shd w:val="clear" w:color="auto" w:fill="auto"/>
            <w:vAlign w:val="center"/>
            <w:hideMark/>
          </w:tcPr>
          <w:p w14:paraId="1968024A" w14:textId="1BF6ED75" w:rsidR="001649BE" w:rsidRPr="00BE7F49" w:rsidRDefault="001649BE" w:rsidP="00BB6C9E">
            <w:pPr>
              <w:rPr>
                <w:color w:val="000000"/>
                <w:sz w:val="24"/>
                <w:szCs w:val="24"/>
              </w:rPr>
            </w:pPr>
            <w:r w:rsidRPr="00BE7F49">
              <w:rPr>
                <w:b/>
                <w:bCs/>
                <w:color w:val="000000"/>
                <w:sz w:val="24"/>
                <w:szCs w:val="24"/>
              </w:rPr>
              <w:t>Zadanie nr 2 -</w:t>
            </w:r>
            <w:r w:rsidRPr="00BE7F49">
              <w:rPr>
                <w:color w:val="000000"/>
                <w:sz w:val="24"/>
                <w:szCs w:val="24"/>
              </w:rPr>
              <w:t xml:space="preserve"> Świadczenie usług remontowych przyrządów pomiarowych produkcji </w:t>
            </w:r>
            <w:proofErr w:type="spellStart"/>
            <w:r w:rsidRPr="00BE7F49">
              <w:rPr>
                <w:b/>
                <w:bCs/>
                <w:color w:val="000000"/>
                <w:sz w:val="24"/>
                <w:szCs w:val="24"/>
              </w:rPr>
              <w:t>Carbo-Toka</w:t>
            </w:r>
            <w:proofErr w:type="spellEnd"/>
          </w:p>
        </w:tc>
      </w:tr>
      <w:tr w:rsidR="001649BE" w:rsidRPr="00BE7F49" w14:paraId="0F73AB03" w14:textId="77777777" w:rsidTr="00350994">
        <w:trPr>
          <w:trHeight w:val="258"/>
        </w:trPr>
        <w:tc>
          <w:tcPr>
            <w:tcW w:w="470" w:type="dxa"/>
            <w:shd w:val="clear" w:color="000000" w:fill="D9D9D9"/>
            <w:vAlign w:val="center"/>
            <w:hideMark/>
          </w:tcPr>
          <w:p w14:paraId="1018EE65" w14:textId="01E67D4D" w:rsidR="001649BE" w:rsidRPr="00BE7F49" w:rsidRDefault="001649BE" w:rsidP="003E544D">
            <w:pPr>
              <w:jc w:val="center"/>
              <w:rPr>
                <w:color w:val="000000"/>
                <w:sz w:val="24"/>
                <w:szCs w:val="24"/>
              </w:rPr>
            </w:pPr>
            <w:r w:rsidRPr="00BE7F49">
              <w:rPr>
                <w:color w:val="000000"/>
                <w:sz w:val="24"/>
                <w:szCs w:val="24"/>
              </w:rPr>
              <w:t>Lp.</w:t>
            </w:r>
          </w:p>
        </w:tc>
        <w:tc>
          <w:tcPr>
            <w:tcW w:w="8522" w:type="dxa"/>
            <w:shd w:val="clear" w:color="000000" w:fill="D9D9D9"/>
            <w:vAlign w:val="center"/>
            <w:hideMark/>
          </w:tcPr>
          <w:p w14:paraId="36FFD3F8" w14:textId="6B006490" w:rsidR="001649BE" w:rsidRPr="00BE7F49" w:rsidRDefault="001649BE" w:rsidP="003E544D">
            <w:pPr>
              <w:jc w:val="center"/>
              <w:rPr>
                <w:color w:val="000000"/>
                <w:sz w:val="24"/>
                <w:szCs w:val="24"/>
              </w:rPr>
            </w:pPr>
            <w:r w:rsidRPr="00BE7F49">
              <w:rPr>
                <w:color w:val="000000"/>
                <w:sz w:val="24"/>
                <w:szCs w:val="24"/>
              </w:rPr>
              <w:t>Przedmiot zamówienia</w:t>
            </w:r>
          </w:p>
        </w:tc>
      </w:tr>
      <w:tr w:rsidR="001649BE" w:rsidRPr="00BE7F49" w14:paraId="1B439A79" w14:textId="77777777" w:rsidTr="00350994">
        <w:trPr>
          <w:trHeight w:val="262"/>
        </w:trPr>
        <w:tc>
          <w:tcPr>
            <w:tcW w:w="470" w:type="dxa"/>
            <w:shd w:val="clear" w:color="auto" w:fill="auto"/>
            <w:vAlign w:val="center"/>
            <w:hideMark/>
          </w:tcPr>
          <w:p w14:paraId="6374445D" w14:textId="77777777" w:rsidR="001649BE" w:rsidRPr="00BE7F49" w:rsidRDefault="001649BE" w:rsidP="003310F5">
            <w:pPr>
              <w:jc w:val="center"/>
              <w:rPr>
                <w:color w:val="000000"/>
                <w:sz w:val="24"/>
                <w:szCs w:val="24"/>
              </w:rPr>
            </w:pPr>
            <w:r w:rsidRPr="00BE7F49">
              <w:rPr>
                <w:color w:val="000000"/>
                <w:sz w:val="24"/>
                <w:szCs w:val="24"/>
              </w:rPr>
              <w:t>1</w:t>
            </w:r>
          </w:p>
        </w:tc>
        <w:tc>
          <w:tcPr>
            <w:tcW w:w="8522" w:type="dxa"/>
            <w:shd w:val="clear" w:color="auto" w:fill="auto"/>
            <w:vAlign w:val="center"/>
            <w:hideMark/>
          </w:tcPr>
          <w:p w14:paraId="7E6F9F6A" w14:textId="66660955" w:rsidR="001649BE" w:rsidRPr="00BE7F49" w:rsidRDefault="0076501C" w:rsidP="003E544D">
            <w:pPr>
              <w:ind w:firstLine="95"/>
              <w:rPr>
                <w:color w:val="000000"/>
                <w:sz w:val="24"/>
                <w:szCs w:val="24"/>
              </w:rPr>
            </w:pPr>
            <w:proofErr w:type="spellStart"/>
            <w:r w:rsidRPr="00BE7F49">
              <w:rPr>
                <w:color w:val="000000"/>
                <w:sz w:val="24"/>
                <w:szCs w:val="24"/>
              </w:rPr>
              <w:t>Termohigrometr</w:t>
            </w:r>
            <w:proofErr w:type="spellEnd"/>
            <w:r w:rsidRPr="00BE7F49">
              <w:rPr>
                <w:color w:val="000000"/>
                <w:sz w:val="24"/>
                <w:szCs w:val="24"/>
              </w:rPr>
              <w:t xml:space="preserve"> mikroprocesorowy MTH-1</w:t>
            </w:r>
          </w:p>
        </w:tc>
      </w:tr>
      <w:tr w:rsidR="001649BE" w:rsidRPr="00BE7F49" w14:paraId="548713A1" w14:textId="77777777" w:rsidTr="00350994">
        <w:trPr>
          <w:trHeight w:val="266"/>
        </w:trPr>
        <w:tc>
          <w:tcPr>
            <w:tcW w:w="470" w:type="dxa"/>
            <w:shd w:val="clear" w:color="auto" w:fill="auto"/>
            <w:vAlign w:val="center"/>
            <w:hideMark/>
          </w:tcPr>
          <w:p w14:paraId="0B89DC44" w14:textId="77777777" w:rsidR="001649BE" w:rsidRPr="00BE7F49" w:rsidRDefault="001649BE" w:rsidP="003310F5">
            <w:pPr>
              <w:jc w:val="center"/>
              <w:rPr>
                <w:color w:val="000000"/>
                <w:sz w:val="24"/>
                <w:szCs w:val="24"/>
              </w:rPr>
            </w:pPr>
            <w:r w:rsidRPr="00BE7F49">
              <w:rPr>
                <w:color w:val="000000"/>
                <w:sz w:val="24"/>
                <w:szCs w:val="24"/>
              </w:rPr>
              <w:t>2</w:t>
            </w:r>
          </w:p>
        </w:tc>
        <w:tc>
          <w:tcPr>
            <w:tcW w:w="8522" w:type="dxa"/>
            <w:shd w:val="clear" w:color="auto" w:fill="auto"/>
            <w:vAlign w:val="center"/>
            <w:hideMark/>
          </w:tcPr>
          <w:p w14:paraId="42D3DB0B" w14:textId="232777F4" w:rsidR="001649BE" w:rsidRPr="00BE7F49" w:rsidRDefault="0076501C" w:rsidP="003E544D">
            <w:pPr>
              <w:ind w:firstLine="95"/>
              <w:rPr>
                <w:color w:val="000000"/>
                <w:sz w:val="24"/>
                <w:szCs w:val="24"/>
              </w:rPr>
            </w:pPr>
            <w:proofErr w:type="spellStart"/>
            <w:r w:rsidRPr="00BE7F49">
              <w:rPr>
                <w:color w:val="000000"/>
                <w:sz w:val="24"/>
                <w:szCs w:val="24"/>
              </w:rPr>
              <w:t>Termohigrometr</w:t>
            </w:r>
            <w:proofErr w:type="spellEnd"/>
            <w:r w:rsidRPr="00BE7F49">
              <w:rPr>
                <w:color w:val="000000"/>
                <w:sz w:val="24"/>
                <w:szCs w:val="24"/>
              </w:rPr>
              <w:t xml:space="preserve"> mikroprocesorowy MTH-</w:t>
            </w:r>
            <w:r>
              <w:rPr>
                <w:color w:val="000000"/>
                <w:sz w:val="24"/>
                <w:szCs w:val="24"/>
              </w:rPr>
              <w:t>2</w:t>
            </w:r>
          </w:p>
        </w:tc>
      </w:tr>
      <w:tr w:rsidR="0076501C" w:rsidRPr="00BE7F49" w14:paraId="15DDC2C3" w14:textId="77777777" w:rsidTr="00350994">
        <w:trPr>
          <w:trHeight w:val="242"/>
        </w:trPr>
        <w:tc>
          <w:tcPr>
            <w:tcW w:w="470" w:type="dxa"/>
            <w:shd w:val="clear" w:color="auto" w:fill="auto"/>
            <w:vAlign w:val="center"/>
            <w:hideMark/>
          </w:tcPr>
          <w:p w14:paraId="5D08F123" w14:textId="77777777" w:rsidR="0076501C" w:rsidRPr="00BE7F49" w:rsidRDefault="0076501C" w:rsidP="0076501C">
            <w:pPr>
              <w:jc w:val="center"/>
              <w:rPr>
                <w:color w:val="000000"/>
                <w:sz w:val="24"/>
                <w:szCs w:val="24"/>
              </w:rPr>
            </w:pPr>
            <w:r w:rsidRPr="00BE7F49">
              <w:rPr>
                <w:color w:val="000000"/>
                <w:sz w:val="24"/>
                <w:szCs w:val="24"/>
              </w:rPr>
              <w:t>3</w:t>
            </w:r>
          </w:p>
        </w:tc>
        <w:tc>
          <w:tcPr>
            <w:tcW w:w="8522" w:type="dxa"/>
            <w:shd w:val="clear" w:color="auto" w:fill="auto"/>
            <w:vAlign w:val="center"/>
            <w:hideMark/>
          </w:tcPr>
          <w:p w14:paraId="3B17A9E6" w14:textId="6EB7017B" w:rsidR="0076501C" w:rsidRPr="00BE7F49" w:rsidRDefault="0076501C" w:rsidP="0076501C">
            <w:pPr>
              <w:ind w:firstLine="95"/>
              <w:rPr>
                <w:color w:val="000000"/>
                <w:sz w:val="24"/>
                <w:szCs w:val="24"/>
              </w:rPr>
            </w:pPr>
            <w:proofErr w:type="spellStart"/>
            <w:r w:rsidRPr="00BE7F49">
              <w:rPr>
                <w:color w:val="000000"/>
                <w:sz w:val="24"/>
                <w:szCs w:val="24"/>
              </w:rPr>
              <w:t>Termohigrometr</w:t>
            </w:r>
            <w:proofErr w:type="spellEnd"/>
            <w:r w:rsidRPr="00BE7F49">
              <w:rPr>
                <w:color w:val="000000"/>
                <w:sz w:val="24"/>
                <w:szCs w:val="24"/>
              </w:rPr>
              <w:t xml:space="preserve"> mikroprocesorowy MTH-1A</w:t>
            </w:r>
          </w:p>
        </w:tc>
      </w:tr>
      <w:tr w:rsidR="001649BE" w:rsidRPr="00BE7F49" w14:paraId="2B6F652E" w14:textId="77777777" w:rsidTr="00350994">
        <w:trPr>
          <w:trHeight w:val="246"/>
        </w:trPr>
        <w:tc>
          <w:tcPr>
            <w:tcW w:w="470" w:type="dxa"/>
            <w:shd w:val="clear" w:color="auto" w:fill="auto"/>
            <w:vAlign w:val="center"/>
            <w:hideMark/>
          </w:tcPr>
          <w:p w14:paraId="77855D05" w14:textId="77777777" w:rsidR="001649BE" w:rsidRPr="00BE7F49" w:rsidRDefault="001649BE" w:rsidP="003310F5">
            <w:pPr>
              <w:jc w:val="center"/>
              <w:rPr>
                <w:color w:val="000000"/>
                <w:sz w:val="24"/>
                <w:szCs w:val="24"/>
              </w:rPr>
            </w:pPr>
            <w:r w:rsidRPr="00BE7F49">
              <w:rPr>
                <w:color w:val="000000"/>
                <w:sz w:val="24"/>
                <w:szCs w:val="24"/>
              </w:rPr>
              <w:t>4</w:t>
            </w:r>
          </w:p>
        </w:tc>
        <w:tc>
          <w:tcPr>
            <w:tcW w:w="8522" w:type="dxa"/>
            <w:shd w:val="clear" w:color="auto" w:fill="auto"/>
            <w:vAlign w:val="center"/>
            <w:hideMark/>
          </w:tcPr>
          <w:p w14:paraId="524E9322" w14:textId="466825D1" w:rsidR="001649BE" w:rsidRPr="00BE7F49" w:rsidRDefault="001649BE" w:rsidP="003E544D">
            <w:pPr>
              <w:ind w:firstLine="95"/>
              <w:rPr>
                <w:color w:val="000000"/>
                <w:sz w:val="24"/>
                <w:szCs w:val="24"/>
              </w:rPr>
            </w:pPr>
            <w:proofErr w:type="spellStart"/>
            <w:r w:rsidRPr="00BE7F49">
              <w:rPr>
                <w:color w:val="000000"/>
                <w:sz w:val="24"/>
                <w:szCs w:val="24"/>
              </w:rPr>
              <w:t>Termohigrometr</w:t>
            </w:r>
            <w:proofErr w:type="spellEnd"/>
            <w:r w:rsidRPr="00BE7F49">
              <w:rPr>
                <w:color w:val="000000"/>
                <w:sz w:val="24"/>
                <w:szCs w:val="24"/>
              </w:rPr>
              <w:t xml:space="preserve"> mikroprocesorowy MTH-</w:t>
            </w:r>
            <w:r w:rsidR="0076501C">
              <w:rPr>
                <w:color w:val="000000"/>
                <w:sz w:val="24"/>
                <w:szCs w:val="24"/>
              </w:rPr>
              <w:t>2Ii</w:t>
            </w:r>
          </w:p>
        </w:tc>
      </w:tr>
      <w:tr w:rsidR="001649BE" w:rsidRPr="00BE7F49" w14:paraId="0C1D6214" w14:textId="77777777" w:rsidTr="00350994">
        <w:trPr>
          <w:trHeight w:val="94"/>
        </w:trPr>
        <w:tc>
          <w:tcPr>
            <w:tcW w:w="470" w:type="dxa"/>
            <w:shd w:val="clear" w:color="auto" w:fill="auto"/>
            <w:vAlign w:val="center"/>
            <w:hideMark/>
          </w:tcPr>
          <w:p w14:paraId="6B8969C7" w14:textId="77777777" w:rsidR="001649BE" w:rsidRPr="00BE7F49" w:rsidRDefault="001649BE" w:rsidP="003310F5">
            <w:pPr>
              <w:jc w:val="center"/>
              <w:rPr>
                <w:color w:val="000000"/>
                <w:sz w:val="24"/>
                <w:szCs w:val="24"/>
              </w:rPr>
            </w:pPr>
            <w:r w:rsidRPr="00BE7F49">
              <w:rPr>
                <w:color w:val="000000"/>
                <w:sz w:val="24"/>
                <w:szCs w:val="24"/>
              </w:rPr>
              <w:t>5</w:t>
            </w:r>
          </w:p>
        </w:tc>
        <w:tc>
          <w:tcPr>
            <w:tcW w:w="8522" w:type="dxa"/>
            <w:shd w:val="clear" w:color="auto" w:fill="auto"/>
            <w:vAlign w:val="center"/>
            <w:hideMark/>
          </w:tcPr>
          <w:p w14:paraId="11ABEFDB" w14:textId="77777777" w:rsidR="001649BE" w:rsidRPr="00BE7F49" w:rsidRDefault="001649BE" w:rsidP="003E544D">
            <w:pPr>
              <w:ind w:firstLine="95"/>
              <w:rPr>
                <w:color w:val="000000"/>
                <w:sz w:val="24"/>
                <w:szCs w:val="24"/>
              </w:rPr>
            </w:pPr>
            <w:r w:rsidRPr="00BE7F49">
              <w:rPr>
                <w:color w:val="000000"/>
                <w:sz w:val="24"/>
                <w:szCs w:val="24"/>
              </w:rPr>
              <w:t>Metanomierz sygnalizacyjny MTS-1</w:t>
            </w:r>
          </w:p>
        </w:tc>
      </w:tr>
      <w:tr w:rsidR="001649BE" w:rsidRPr="00BE7F49" w14:paraId="34E3F6F3" w14:textId="77777777" w:rsidTr="00350994">
        <w:trPr>
          <w:trHeight w:val="240"/>
        </w:trPr>
        <w:tc>
          <w:tcPr>
            <w:tcW w:w="470" w:type="dxa"/>
            <w:shd w:val="clear" w:color="auto" w:fill="auto"/>
            <w:vAlign w:val="center"/>
            <w:hideMark/>
          </w:tcPr>
          <w:p w14:paraId="5E48519C" w14:textId="77777777" w:rsidR="001649BE" w:rsidRPr="00BE7F49" w:rsidRDefault="001649BE" w:rsidP="003310F5">
            <w:pPr>
              <w:jc w:val="center"/>
              <w:rPr>
                <w:color w:val="000000"/>
                <w:sz w:val="24"/>
                <w:szCs w:val="24"/>
              </w:rPr>
            </w:pPr>
            <w:r w:rsidRPr="00BE7F49">
              <w:rPr>
                <w:color w:val="000000"/>
                <w:sz w:val="24"/>
                <w:szCs w:val="24"/>
              </w:rPr>
              <w:t>6</w:t>
            </w:r>
          </w:p>
        </w:tc>
        <w:tc>
          <w:tcPr>
            <w:tcW w:w="8522" w:type="dxa"/>
            <w:shd w:val="clear" w:color="auto" w:fill="auto"/>
            <w:vAlign w:val="center"/>
            <w:hideMark/>
          </w:tcPr>
          <w:p w14:paraId="176FBE4B" w14:textId="77777777" w:rsidR="001649BE" w:rsidRPr="00BE7F49" w:rsidRDefault="001649BE" w:rsidP="003E544D">
            <w:pPr>
              <w:ind w:firstLine="95"/>
              <w:rPr>
                <w:color w:val="000000"/>
                <w:sz w:val="24"/>
                <w:szCs w:val="24"/>
              </w:rPr>
            </w:pPr>
            <w:r w:rsidRPr="00BE7F49">
              <w:rPr>
                <w:color w:val="000000"/>
                <w:sz w:val="24"/>
                <w:szCs w:val="24"/>
              </w:rPr>
              <w:t>Metanomierz sygnalizacyjny MTS-2</w:t>
            </w:r>
          </w:p>
        </w:tc>
      </w:tr>
      <w:tr w:rsidR="001649BE" w:rsidRPr="00BE7F49" w14:paraId="07C185D3" w14:textId="77777777" w:rsidTr="00350994">
        <w:trPr>
          <w:trHeight w:val="244"/>
        </w:trPr>
        <w:tc>
          <w:tcPr>
            <w:tcW w:w="470" w:type="dxa"/>
            <w:shd w:val="clear" w:color="auto" w:fill="auto"/>
            <w:vAlign w:val="center"/>
            <w:hideMark/>
          </w:tcPr>
          <w:p w14:paraId="2885887E" w14:textId="77777777" w:rsidR="001649BE" w:rsidRPr="00BE7F49" w:rsidRDefault="001649BE" w:rsidP="003310F5">
            <w:pPr>
              <w:jc w:val="center"/>
              <w:rPr>
                <w:color w:val="000000"/>
                <w:sz w:val="24"/>
                <w:szCs w:val="24"/>
              </w:rPr>
            </w:pPr>
            <w:r w:rsidRPr="00BE7F49">
              <w:rPr>
                <w:color w:val="000000"/>
                <w:sz w:val="24"/>
                <w:szCs w:val="24"/>
              </w:rPr>
              <w:t>7</w:t>
            </w:r>
          </w:p>
        </w:tc>
        <w:tc>
          <w:tcPr>
            <w:tcW w:w="8522" w:type="dxa"/>
            <w:shd w:val="clear" w:color="auto" w:fill="auto"/>
            <w:vAlign w:val="center"/>
            <w:hideMark/>
          </w:tcPr>
          <w:p w14:paraId="25D216CD" w14:textId="77777777" w:rsidR="001649BE" w:rsidRPr="00BE7F49" w:rsidRDefault="001649BE" w:rsidP="003E544D">
            <w:pPr>
              <w:ind w:firstLine="95"/>
              <w:rPr>
                <w:color w:val="000000"/>
                <w:sz w:val="24"/>
                <w:szCs w:val="24"/>
              </w:rPr>
            </w:pPr>
            <w:r w:rsidRPr="00BE7F49">
              <w:rPr>
                <w:color w:val="000000"/>
                <w:sz w:val="24"/>
                <w:szCs w:val="24"/>
              </w:rPr>
              <w:t>Metanomierz sygnalizacyjny MTS-3(L)</w:t>
            </w:r>
          </w:p>
        </w:tc>
      </w:tr>
      <w:tr w:rsidR="001649BE" w:rsidRPr="00BE7F49" w14:paraId="19E7B0C7" w14:textId="77777777" w:rsidTr="00350994">
        <w:trPr>
          <w:trHeight w:val="234"/>
        </w:trPr>
        <w:tc>
          <w:tcPr>
            <w:tcW w:w="470" w:type="dxa"/>
            <w:shd w:val="clear" w:color="auto" w:fill="auto"/>
            <w:vAlign w:val="center"/>
            <w:hideMark/>
          </w:tcPr>
          <w:p w14:paraId="2637B0D8" w14:textId="77777777" w:rsidR="001649BE" w:rsidRPr="00BE7F49" w:rsidRDefault="001649BE" w:rsidP="003310F5">
            <w:pPr>
              <w:jc w:val="center"/>
              <w:rPr>
                <w:color w:val="000000"/>
                <w:sz w:val="24"/>
                <w:szCs w:val="24"/>
              </w:rPr>
            </w:pPr>
            <w:r w:rsidRPr="00BE7F49">
              <w:rPr>
                <w:color w:val="000000"/>
                <w:sz w:val="24"/>
                <w:szCs w:val="24"/>
              </w:rPr>
              <w:t>8</w:t>
            </w:r>
          </w:p>
        </w:tc>
        <w:tc>
          <w:tcPr>
            <w:tcW w:w="8522" w:type="dxa"/>
            <w:shd w:val="clear" w:color="auto" w:fill="auto"/>
            <w:vAlign w:val="center"/>
            <w:hideMark/>
          </w:tcPr>
          <w:p w14:paraId="418802FE" w14:textId="4D12176B" w:rsidR="001649BE" w:rsidRPr="00BE7F49" w:rsidRDefault="001649BE" w:rsidP="003E544D">
            <w:pPr>
              <w:ind w:firstLine="95"/>
              <w:rPr>
                <w:color w:val="000000"/>
                <w:sz w:val="24"/>
                <w:szCs w:val="24"/>
              </w:rPr>
            </w:pPr>
            <w:r w:rsidRPr="00BE7F49">
              <w:rPr>
                <w:color w:val="000000"/>
                <w:sz w:val="24"/>
                <w:szCs w:val="24"/>
              </w:rPr>
              <w:t xml:space="preserve">Metanomierz </w:t>
            </w:r>
            <w:r w:rsidR="0076501C">
              <w:rPr>
                <w:color w:val="000000"/>
                <w:sz w:val="24"/>
                <w:szCs w:val="24"/>
              </w:rPr>
              <w:t>i</w:t>
            </w:r>
            <w:r w:rsidRPr="00BE7F49">
              <w:rPr>
                <w:color w:val="000000"/>
                <w:sz w:val="24"/>
                <w:szCs w:val="24"/>
              </w:rPr>
              <w:t>ndywidualny interferencyjny R-7</w:t>
            </w:r>
          </w:p>
        </w:tc>
      </w:tr>
    </w:tbl>
    <w:p w14:paraId="23C722D0" w14:textId="3726FD21" w:rsidR="001649BE" w:rsidRDefault="00C452C0" w:rsidP="007E505F">
      <w:pPr>
        <w:pStyle w:val="Akapitzlist"/>
        <w:ind w:left="426" w:hanging="284"/>
        <w:jc w:val="both"/>
        <w:rPr>
          <w:b/>
          <w:sz w:val="22"/>
          <w:szCs w:val="22"/>
        </w:rPr>
      </w:pPr>
      <w:r>
        <w:rPr>
          <w:b/>
          <w:sz w:val="22"/>
          <w:szCs w:val="22"/>
        </w:rPr>
        <w:t>*) Strony dopuszczają w ramach umowy prowadzenie remontu całego typoszeregu urządzeń danego producenta odpowiadających przedmiotowi zamówienia. Warunkiem koniecznym jest</w:t>
      </w:r>
      <w:r w:rsidRPr="00C452C0">
        <w:rPr>
          <w:b/>
          <w:sz w:val="22"/>
          <w:szCs w:val="22"/>
        </w:rPr>
        <w:t>, aby co najmniej jedno urządzenie danego typoszeregu było ujęte w niniejszej umowie.</w:t>
      </w:r>
    </w:p>
    <w:p w14:paraId="44CC9F9F" w14:textId="77777777" w:rsidR="00C452C0" w:rsidRPr="007E505F" w:rsidRDefault="00C452C0" w:rsidP="00C452C0">
      <w:pPr>
        <w:jc w:val="both"/>
        <w:rPr>
          <w:b/>
          <w:bCs/>
          <w:sz w:val="22"/>
          <w:szCs w:val="22"/>
        </w:rPr>
      </w:pPr>
    </w:p>
    <w:p w14:paraId="210FAB42" w14:textId="407226A8" w:rsidR="00C452C0" w:rsidRPr="00D96FBA" w:rsidRDefault="00C452C0" w:rsidP="00C452C0">
      <w:pPr>
        <w:jc w:val="both"/>
        <w:rPr>
          <w:b/>
          <w:bCs/>
          <w:sz w:val="24"/>
          <w:szCs w:val="24"/>
        </w:rPr>
      </w:pPr>
      <w:r w:rsidRPr="00D96FBA">
        <w:rPr>
          <w:b/>
          <w:bCs/>
          <w:sz w:val="24"/>
          <w:szCs w:val="24"/>
        </w:rPr>
        <w:t xml:space="preserve">Szczegółowy zakres </w:t>
      </w:r>
      <w:r w:rsidR="00892C83" w:rsidRPr="00D96FBA">
        <w:rPr>
          <w:b/>
          <w:bCs/>
          <w:sz w:val="24"/>
          <w:szCs w:val="24"/>
        </w:rPr>
        <w:t>remontu:</w:t>
      </w:r>
    </w:p>
    <w:p w14:paraId="67F248C7" w14:textId="77777777" w:rsidR="00C452C0" w:rsidRPr="00D96FBA" w:rsidRDefault="00C452C0" w:rsidP="00C452C0">
      <w:pPr>
        <w:jc w:val="both"/>
        <w:rPr>
          <w:sz w:val="24"/>
          <w:szCs w:val="24"/>
          <w:u w:val="single"/>
        </w:rPr>
      </w:pPr>
      <w:r w:rsidRPr="00D96FBA">
        <w:rPr>
          <w:sz w:val="24"/>
          <w:szCs w:val="24"/>
          <w:u w:val="single"/>
        </w:rPr>
        <w:t>Zakres prac obejmuje:</w:t>
      </w:r>
    </w:p>
    <w:p w14:paraId="54DEF879" w14:textId="77777777" w:rsidR="00C452C0" w:rsidRPr="00D96FBA" w:rsidRDefault="00C452C0" w:rsidP="00C452C0">
      <w:pPr>
        <w:jc w:val="both"/>
        <w:rPr>
          <w:sz w:val="24"/>
          <w:szCs w:val="24"/>
        </w:rPr>
      </w:pPr>
      <w:r w:rsidRPr="00D96FBA">
        <w:rPr>
          <w:sz w:val="24"/>
          <w:szCs w:val="24"/>
        </w:rPr>
        <w:t>1. Przegląd i legalizacja:</w:t>
      </w:r>
    </w:p>
    <w:p w14:paraId="08EF0F4E" w14:textId="77777777" w:rsidR="00C452C0" w:rsidRPr="00D96FBA" w:rsidRDefault="00C452C0" w:rsidP="00C452C0">
      <w:pPr>
        <w:ind w:left="708"/>
        <w:jc w:val="both"/>
        <w:rPr>
          <w:sz w:val="24"/>
          <w:szCs w:val="24"/>
        </w:rPr>
      </w:pPr>
      <w:r w:rsidRPr="00D96FBA">
        <w:rPr>
          <w:sz w:val="24"/>
          <w:szCs w:val="24"/>
        </w:rPr>
        <w:t>a) sprawdzenie poprawności działania (legalizacja),</w:t>
      </w:r>
    </w:p>
    <w:p w14:paraId="562AD28A" w14:textId="77777777" w:rsidR="00C452C0" w:rsidRDefault="00C452C0" w:rsidP="00C452C0">
      <w:pPr>
        <w:ind w:left="708"/>
        <w:jc w:val="both"/>
        <w:rPr>
          <w:sz w:val="24"/>
          <w:szCs w:val="24"/>
        </w:rPr>
      </w:pPr>
      <w:r w:rsidRPr="00D96FBA">
        <w:rPr>
          <w:sz w:val="24"/>
          <w:szCs w:val="24"/>
        </w:rPr>
        <w:t>b) wystawienie protokołów, świadectw sprawdzenia z datą następnej legalizacji.</w:t>
      </w:r>
    </w:p>
    <w:p w14:paraId="30CF8EDB" w14:textId="77777777" w:rsidR="00550B28" w:rsidRPr="00550B28" w:rsidRDefault="00550B28" w:rsidP="00550B28">
      <w:pPr>
        <w:ind w:left="284"/>
        <w:jc w:val="both"/>
        <w:rPr>
          <w:sz w:val="22"/>
          <w:szCs w:val="22"/>
          <w:u w:val="single"/>
        </w:rPr>
      </w:pPr>
      <w:r w:rsidRPr="005658FC">
        <w:rPr>
          <w:sz w:val="22"/>
          <w:szCs w:val="22"/>
          <w:u w:val="single"/>
        </w:rPr>
        <w:t>(w zakresie przeglądu i legalizacji dopuszcza się odstąpienie od przeprowadzenia remontu podstawowego)</w:t>
      </w:r>
    </w:p>
    <w:p w14:paraId="25A83D5A" w14:textId="77777777" w:rsidR="00550B28" w:rsidRPr="00EE7EB6" w:rsidRDefault="00550B28" w:rsidP="00550B28">
      <w:pPr>
        <w:rPr>
          <w:rFonts w:ascii="Tahoma" w:hAnsi="Tahoma" w:cs="Tahoma"/>
          <w:b/>
          <w:bCs/>
        </w:rPr>
      </w:pPr>
    </w:p>
    <w:p w14:paraId="43DBE29B" w14:textId="77777777" w:rsidR="00C452C0" w:rsidRPr="00D96FBA" w:rsidRDefault="00C452C0" w:rsidP="00C452C0">
      <w:pPr>
        <w:jc w:val="both"/>
        <w:rPr>
          <w:sz w:val="24"/>
          <w:szCs w:val="24"/>
        </w:rPr>
      </w:pPr>
      <w:r w:rsidRPr="00D96FBA">
        <w:rPr>
          <w:sz w:val="24"/>
          <w:szCs w:val="24"/>
        </w:rPr>
        <w:t>2. Remont podstawowy:</w:t>
      </w:r>
    </w:p>
    <w:p w14:paraId="6591326B" w14:textId="77777777" w:rsidR="00C452C0" w:rsidRPr="00D96FBA" w:rsidRDefault="00C452C0" w:rsidP="00C452C0">
      <w:pPr>
        <w:ind w:left="708"/>
        <w:jc w:val="both"/>
        <w:rPr>
          <w:sz w:val="24"/>
          <w:szCs w:val="24"/>
        </w:rPr>
      </w:pPr>
      <w:r w:rsidRPr="00D96FBA">
        <w:rPr>
          <w:sz w:val="24"/>
          <w:szCs w:val="24"/>
        </w:rPr>
        <w:t>a) demontaż zespołów i elementów urządzenia,</w:t>
      </w:r>
    </w:p>
    <w:p w14:paraId="0E48121C" w14:textId="77777777" w:rsidR="00C452C0" w:rsidRPr="00D96FBA" w:rsidRDefault="00C452C0" w:rsidP="00C452C0">
      <w:pPr>
        <w:ind w:left="708"/>
        <w:jc w:val="both"/>
        <w:rPr>
          <w:sz w:val="24"/>
          <w:szCs w:val="24"/>
        </w:rPr>
      </w:pPr>
      <w:r w:rsidRPr="00D96FBA">
        <w:rPr>
          <w:sz w:val="24"/>
          <w:szCs w:val="24"/>
        </w:rPr>
        <w:t>b) czyszczenie oraz wstępna ocena stanu technicznego,</w:t>
      </w:r>
    </w:p>
    <w:p w14:paraId="7DEB6A79" w14:textId="77777777" w:rsidR="00C452C0" w:rsidRPr="00D96FBA" w:rsidRDefault="00C452C0" w:rsidP="00C452C0">
      <w:pPr>
        <w:ind w:left="708"/>
        <w:jc w:val="both"/>
        <w:rPr>
          <w:sz w:val="24"/>
          <w:szCs w:val="24"/>
        </w:rPr>
      </w:pPr>
      <w:r w:rsidRPr="00D96FBA">
        <w:rPr>
          <w:sz w:val="24"/>
          <w:szCs w:val="24"/>
        </w:rPr>
        <w:t>c) przegląd i weryfikacja elementów i części,</w:t>
      </w:r>
    </w:p>
    <w:p w14:paraId="4B60ADE6" w14:textId="1E97C1E7" w:rsidR="00C452C0" w:rsidRPr="00D96FBA" w:rsidRDefault="00C452C0" w:rsidP="00C452C0">
      <w:pPr>
        <w:ind w:left="708"/>
        <w:jc w:val="both"/>
        <w:rPr>
          <w:sz w:val="24"/>
          <w:szCs w:val="24"/>
        </w:rPr>
      </w:pPr>
      <w:r w:rsidRPr="00D96FBA">
        <w:rPr>
          <w:sz w:val="24"/>
          <w:szCs w:val="24"/>
        </w:rPr>
        <w:t xml:space="preserve">d) regeneracja elementów </w:t>
      </w:r>
      <w:r w:rsidR="00892C83" w:rsidRPr="00D96FBA">
        <w:rPr>
          <w:sz w:val="24"/>
          <w:szCs w:val="24"/>
        </w:rPr>
        <w:t>niewymagających</w:t>
      </w:r>
      <w:r w:rsidRPr="00D96FBA">
        <w:rPr>
          <w:sz w:val="24"/>
          <w:szCs w:val="24"/>
        </w:rPr>
        <w:t xml:space="preserve"> wymiany na nowe z zachowaniem parametrów technicznych producenta,</w:t>
      </w:r>
    </w:p>
    <w:p w14:paraId="56FC39D4" w14:textId="77777777" w:rsidR="00C452C0" w:rsidRPr="00D96FBA" w:rsidRDefault="00C452C0" w:rsidP="00C452C0">
      <w:pPr>
        <w:ind w:left="708"/>
        <w:jc w:val="both"/>
        <w:rPr>
          <w:sz w:val="24"/>
          <w:szCs w:val="24"/>
        </w:rPr>
      </w:pPr>
      <w:r w:rsidRPr="00D96FBA">
        <w:rPr>
          <w:sz w:val="24"/>
          <w:szCs w:val="24"/>
        </w:rPr>
        <w:t>e) montaż zespołów i elementów urządzenia,</w:t>
      </w:r>
    </w:p>
    <w:p w14:paraId="25435BB9" w14:textId="77777777" w:rsidR="00C452C0" w:rsidRPr="00D96FBA" w:rsidRDefault="00C452C0" w:rsidP="00C452C0">
      <w:pPr>
        <w:ind w:left="708"/>
        <w:jc w:val="both"/>
        <w:rPr>
          <w:sz w:val="24"/>
          <w:szCs w:val="24"/>
        </w:rPr>
      </w:pPr>
      <w:r w:rsidRPr="00D96FBA">
        <w:rPr>
          <w:sz w:val="24"/>
          <w:szCs w:val="24"/>
        </w:rPr>
        <w:t>f) sprawdzenie poprawności działania i legalizacja,</w:t>
      </w:r>
    </w:p>
    <w:p w14:paraId="24229CA7" w14:textId="77777777" w:rsidR="00C452C0" w:rsidRDefault="00C452C0" w:rsidP="00C452C0">
      <w:pPr>
        <w:ind w:left="708"/>
        <w:jc w:val="both"/>
        <w:rPr>
          <w:sz w:val="24"/>
          <w:szCs w:val="24"/>
        </w:rPr>
      </w:pPr>
      <w:r w:rsidRPr="00D96FBA">
        <w:rPr>
          <w:sz w:val="24"/>
          <w:szCs w:val="24"/>
        </w:rPr>
        <w:t>g) wystawienie protokołów, świadectw sprawdzenia z datą następnej legalizacji.</w:t>
      </w:r>
    </w:p>
    <w:p w14:paraId="74FCA498" w14:textId="5288AABC" w:rsidR="00550B28" w:rsidRPr="005658FC" w:rsidRDefault="00550B28" w:rsidP="00C452C0">
      <w:pPr>
        <w:ind w:left="708"/>
        <w:jc w:val="both"/>
        <w:rPr>
          <w:sz w:val="24"/>
          <w:szCs w:val="24"/>
        </w:rPr>
      </w:pPr>
      <w:r>
        <w:rPr>
          <w:sz w:val="24"/>
          <w:szCs w:val="24"/>
        </w:rPr>
        <w:t>h</w:t>
      </w:r>
      <w:r w:rsidRPr="005658FC">
        <w:rPr>
          <w:sz w:val="24"/>
          <w:szCs w:val="24"/>
        </w:rPr>
        <w:t>) transport urządzeń do remontu i po remoncie,</w:t>
      </w:r>
    </w:p>
    <w:p w14:paraId="17AFC3C5" w14:textId="04B9B83B" w:rsidR="00550B28" w:rsidRPr="00A54D08" w:rsidRDefault="00A54D08" w:rsidP="00C452C0">
      <w:pPr>
        <w:ind w:left="708"/>
        <w:jc w:val="both"/>
        <w:rPr>
          <w:sz w:val="24"/>
          <w:szCs w:val="24"/>
        </w:rPr>
      </w:pPr>
      <w:r w:rsidRPr="005658FC">
        <w:rPr>
          <w:sz w:val="24"/>
          <w:szCs w:val="24"/>
        </w:rPr>
        <w:t xml:space="preserve">i) </w:t>
      </w:r>
      <w:r w:rsidRPr="005658FC">
        <w:rPr>
          <w:bCs/>
          <w:sz w:val="24"/>
          <w:szCs w:val="24"/>
        </w:rPr>
        <w:t xml:space="preserve">znakowanie przedmiotu zamówienia zgodnie z </w:t>
      </w:r>
      <w:r w:rsidRPr="005658FC">
        <w:rPr>
          <w:b/>
          <w:sz w:val="24"/>
          <w:szCs w:val="24"/>
        </w:rPr>
        <w:t>Załącznikiem nr 1a do SWZ</w:t>
      </w:r>
      <w:r w:rsidRPr="00A54D08">
        <w:rPr>
          <w:bCs/>
          <w:sz w:val="24"/>
          <w:szCs w:val="24"/>
        </w:rPr>
        <w:t xml:space="preserve">  </w:t>
      </w:r>
    </w:p>
    <w:p w14:paraId="742DD7BB" w14:textId="77777777" w:rsidR="00A54D08" w:rsidRPr="00D96FBA" w:rsidRDefault="00A54D08" w:rsidP="00C452C0">
      <w:pPr>
        <w:ind w:left="708"/>
        <w:jc w:val="both"/>
        <w:rPr>
          <w:sz w:val="24"/>
          <w:szCs w:val="24"/>
        </w:rPr>
      </w:pPr>
    </w:p>
    <w:p w14:paraId="5EE08157" w14:textId="77777777" w:rsidR="00C452C0" w:rsidRPr="005658FC" w:rsidRDefault="00C452C0" w:rsidP="00C452C0">
      <w:pPr>
        <w:jc w:val="both"/>
        <w:rPr>
          <w:sz w:val="24"/>
          <w:szCs w:val="24"/>
        </w:rPr>
      </w:pPr>
      <w:r w:rsidRPr="005658FC">
        <w:rPr>
          <w:sz w:val="24"/>
          <w:szCs w:val="24"/>
        </w:rPr>
        <w:t>3. Remont rozszerzony:</w:t>
      </w:r>
    </w:p>
    <w:p w14:paraId="1A505310" w14:textId="679DDE06" w:rsidR="00D96FBA" w:rsidRPr="005658FC" w:rsidRDefault="00EF60DF" w:rsidP="00C452C0">
      <w:pPr>
        <w:ind w:left="708"/>
        <w:jc w:val="both"/>
        <w:rPr>
          <w:sz w:val="24"/>
          <w:szCs w:val="24"/>
        </w:rPr>
      </w:pPr>
      <w:r w:rsidRPr="005658FC">
        <w:rPr>
          <w:sz w:val="24"/>
          <w:szCs w:val="24"/>
        </w:rPr>
        <w:t>Zakres rozszerzony zostanie określony przez Wykonawcę remontu i następnie zaakceptowany przez przedstawiciela Zamawiającego</w:t>
      </w:r>
    </w:p>
    <w:p w14:paraId="26494A95" w14:textId="77777777" w:rsidR="00EF60DF" w:rsidRPr="007E505F" w:rsidRDefault="00EF60DF" w:rsidP="00C452C0">
      <w:pPr>
        <w:ind w:left="708"/>
        <w:jc w:val="both"/>
        <w:rPr>
          <w:sz w:val="22"/>
          <w:szCs w:val="22"/>
        </w:rPr>
      </w:pPr>
    </w:p>
    <w:p w14:paraId="4BE1373C" w14:textId="77777777" w:rsidR="00C452C0" w:rsidRPr="00D96FBA" w:rsidRDefault="00C452C0" w:rsidP="00C452C0">
      <w:pPr>
        <w:jc w:val="both"/>
        <w:rPr>
          <w:sz w:val="24"/>
          <w:szCs w:val="24"/>
        </w:rPr>
      </w:pPr>
      <w:r w:rsidRPr="00D96FBA">
        <w:rPr>
          <w:sz w:val="24"/>
          <w:szCs w:val="24"/>
        </w:rPr>
        <w:t>4. Remont kapitalny – jeżeli dotyczy:</w:t>
      </w:r>
    </w:p>
    <w:p w14:paraId="13D1F8DA" w14:textId="3233930A" w:rsidR="00C452C0" w:rsidRPr="00EF60DF" w:rsidRDefault="00EF60DF" w:rsidP="00C452C0">
      <w:pPr>
        <w:ind w:left="708"/>
        <w:jc w:val="both"/>
        <w:rPr>
          <w:strike/>
          <w:sz w:val="24"/>
          <w:szCs w:val="24"/>
        </w:rPr>
      </w:pPr>
      <w:r w:rsidRPr="005658FC">
        <w:rPr>
          <w:sz w:val="24"/>
          <w:szCs w:val="24"/>
        </w:rPr>
        <w:t xml:space="preserve">Usługa polegająca na kompleksowej, w ocenie Wykonawcy, wymianie wszystkich zużywających się części zamiennych oraz wykonaniu wszystkich niezbędnych czynności towarzyszących celem doprowadzenia </w:t>
      </w:r>
      <w:r w:rsidRPr="005658FC">
        <w:rPr>
          <w:i/>
          <w:iCs/>
          <w:sz w:val="24"/>
          <w:szCs w:val="24"/>
        </w:rPr>
        <w:t>maszyny/urządzenia/podzespołu</w:t>
      </w:r>
      <w:r w:rsidRPr="005658FC">
        <w:rPr>
          <w:sz w:val="24"/>
          <w:szCs w:val="24"/>
        </w:rPr>
        <w:t xml:space="preserve"> do zgodności z </w:t>
      </w:r>
      <w:r w:rsidRPr="005658FC">
        <w:rPr>
          <w:i/>
          <w:iCs/>
          <w:sz w:val="24"/>
          <w:szCs w:val="24"/>
        </w:rPr>
        <w:t>DTR/instrukcją użytkowania</w:t>
      </w:r>
      <w:r w:rsidRPr="005658FC">
        <w:rPr>
          <w:sz w:val="24"/>
          <w:szCs w:val="24"/>
        </w:rPr>
        <w:t xml:space="preserve"> gwarantując jednocześnie ich bezpieczną eksploatację. W przypadku, gdy kalkulacja cen jednostkowych w ramach remontu rozszerzonego przekroczy cenę remontu kapitalnego Wykonawca w cenie remontu kapitalnego wykona kompleksową usługę obejmującą cały zakres remontu rozszerzonego wraz z transportem</w:t>
      </w:r>
      <w:r w:rsidR="00DB45A9" w:rsidRPr="005658FC">
        <w:rPr>
          <w:sz w:val="24"/>
          <w:szCs w:val="24"/>
        </w:rPr>
        <w:t>.</w:t>
      </w:r>
    </w:p>
    <w:p w14:paraId="7944904B" w14:textId="77777777" w:rsidR="00C452C0" w:rsidRPr="00EF60DF" w:rsidRDefault="00C452C0" w:rsidP="00C452C0">
      <w:pPr>
        <w:jc w:val="both"/>
        <w:rPr>
          <w:sz w:val="24"/>
          <w:szCs w:val="24"/>
        </w:rPr>
      </w:pPr>
    </w:p>
    <w:p w14:paraId="566089ED" w14:textId="77777777" w:rsidR="00C452C0" w:rsidRPr="00D96FBA" w:rsidRDefault="00C452C0" w:rsidP="00C452C0">
      <w:pPr>
        <w:jc w:val="both"/>
        <w:rPr>
          <w:sz w:val="24"/>
          <w:szCs w:val="24"/>
        </w:rPr>
      </w:pPr>
      <w:r w:rsidRPr="00D96FBA">
        <w:rPr>
          <w:sz w:val="24"/>
          <w:szCs w:val="24"/>
        </w:rPr>
        <w:t>Przedmiot zamówienia (sposób wykonania usług) winien spełniać wymagania wynikające z poniższych norm:</w:t>
      </w:r>
    </w:p>
    <w:p w14:paraId="50982C87" w14:textId="77777777" w:rsidR="00C452C0" w:rsidRPr="00D96FBA" w:rsidRDefault="00C452C0" w:rsidP="003A3985">
      <w:pPr>
        <w:pStyle w:val="Akapitzlist"/>
        <w:numPr>
          <w:ilvl w:val="0"/>
          <w:numId w:val="97"/>
        </w:numPr>
        <w:spacing w:line="276" w:lineRule="auto"/>
        <w:jc w:val="both"/>
        <w:rPr>
          <w:b/>
        </w:rPr>
      </w:pPr>
      <w:r w:rsidRPr="00D96FBA">
        <w:rPr>
          <w:b/>
        </w:rPr>
        <w:t>PN-EN 60079-19 Atmosfery wybuchowe. Część 19: Naprawa, remont i regeneracja urządzeń.</w:t>
      </w:r>
    </w:p>
    <w:p w14:paraId="78F1124D" w14:textId="77777777" w:rsidR="00C452C0" w:rsidRPr="00D96FBA" w:rsidRDefault="00C452C0" w:rsidP="00C452C0">
      <w:pPr>
        <w:jc w:val="both"/>
        <w:rPr>
          <w:sz w:val="24"/>
          <w:szCs w:val="24"/>
        </w:rPr>
      </w:pPr>
      <w:r w:rsidRPr="00D96FBA">
        <w:rPr>
          <w:sz w:val="24"/>
          <w:szCs w:val="24"/>
        </w:rPr>
        <w:t>W przypadku wejścia w życie nowych aktów prawnych, związanych z realizacją niniejszego postępowania przedmiot zamówienia musi spełnić wymagania prawne obowiązujące w dniu realizacji.</w:t>
      </w:r>
    </w:p>
    <w:p w14:paraId="53581D51" w14:textId="77777777" w:rsidR="00C452C0" w:rsidRPr="00D96FBA" w:rsidRDefault="00C452C0" w:rsidP="00C452C0">
      <w:pPr>
        <w:rPr>
          <w:sz w:val="24"/>
          <w:szCs w:val="24"/>
        </w:rPr>
      </w:pPr>
    </w:p>
    <w:p w14:paraId="74DEDFB3" w14:textId="77777777" w:rsidR="001649BE" w:rsidRPr="00D96FBA" w:rsidRDefault="001649BE" w:rsidP="003A3985">
      <w:pPr>
        <w:pStyle w:val="Akapitzlist"/>
        <w:numPr>
          <w:ilvl w:val="0"/>
          <w:numId w:val="31"/>
        </w:numPr>
        <w:jc w:val="both"/>
        <w:rPr>
          <w:b/>
          <w:bCs/>
        </w:rPr>
      </w:pPr>
      <w:r w:rsidRPr="00D96FBA">
        <w:rPr>
          <w:b/>
          <w:bCs/>
        </w:rPr>
        <w:t>Obowiązki Wykonawcy</w:t>
      </w:r>
      <w:r w:rsidRPr="00D96FBA">
        <w:rPr>
          <w:rFonts w:eastAsiaTheme="minorHAnsi"/>
          <w:b/>
          <w:bCs/>
        </w:rPr>
        <w:t>:</w:t>
      </w:r>
    </w:p>
    <w:p w14:paraId="2538D170" w14:textId="77777777" w:rsidR="001649BE" w:rsidRPr="00D96FBA" w:rsidRDefault="001649BE" w:rsidP="003A3985">
      <w:pPr>
        <w:numPr>
          <w:ilvl w:val="0"/>
          <w:numId w:val="86"/>
        </w:numPr>
        <w:tabs>
          <w:tab w:val="num" w:pos="360"/>
        </w:tabs>
        <w:spacing w:before="120" w:after="120"/>
        <w:jc w:val="both"/>
        <w:rPr>
          <w:b/>
          <w:sz w:val="24"/>
          <w:szCs w:val="24"/>
        </w:rPr>
      </w:pPr>
      <w:r w:rsidRPr="00D96FBA">
        <w:rPr>
          <w:b/>
          <w:sz w:val="24"/>
          <w:szCs w:val="24"/>
        </w:rPr>
        <w:t>Dokumenty, które należy dostarczyć po wykonanej usłudze:</w:t>
      </w:r>
    </w:p>
    <w:p w14:paraId="0FC76F76" w14:textId="77777777" w:rsidR="001649BE" w:rsidRPr="00D96FBA" w:rsidRDefault="001649BE" w:rsidP="003A3985">
      <w:pPr>
        <w:pStyle w:val="Akapitzlist"/>
        <w:numPr>
          <w:ilvl w:val="0"/>
          <w:numId w:val="87"/>
        </w:numPr>
        <w:ind w:left="709" w:hanging="425"/>
        <w:jc w:val="both"/>
      </w:pPr>
      <w:r w:rsidRPr="00D96FBA">
        <w:t xml:space="preserve">świadectwo jakości, </w:t>
      </w:r>
    </w:p>
    <w:p w14:paraId="710BB710" w14:textId="77777777" w:rsidR="001649BE" w:rsidRPr="00D96FBA" w:rsidRDefault="001649BE" w:rsidP="003A3985">
      <w:pPr>
        <w:pStyle w:val="Akapitzlist"/>
        <w:numPr>
          <w:ilvl w:val="0"/>
          <w:numId w:val="87"/>
        </w:numPr>
        <w:ind w:left="709" w:hanging="425"/>
        <w:jc w:val="both"/>
      </w:pPr>
      <w:r w:rsidRPr="00D96FBA">
        <w:t>świadectwo badania metrologicznego (kalibracji, wzorcowania, adjustacji – zgodnie z rodzajem przyrządów),</w:t>
      </w:r>
    </w:p>
    <w:p w14:paraId="697ADFAA" w14:textId="77777777" w:rsidR="001649BE" w:rsidRPr="00D96FBA" w:rsidRDefault="001649BE" w:rsidP="003A3985">
      <w:pPr>
        <w:pStyle w:val="Akapitzlist"/>
        <w:numPr>
          <w:ilvl w:val="0"/>
          <w:numId w:val="87"/>
        </w:numPr>
        <w:ind w:left="709" w:hanging="425"/>
        <w:jc w:val="both"/>
      </w:pPr>
      <w:r w:rsidRPr="00D96FBA">
        <w:t>oświadczenie wykonawcy zgodnie odpowiednio z załącznikami do umowy,</w:t>
      </w:r>
    </w:p>
    <w:p w14:paraId="29E36A88" w14:textId="77777777" w:rsidR="001649BE" w:rsidRPr="00D96FBA" w:rsidRDefault="001649BE" w:rsidP="003A3985">
      <w:pPr>
        <w:pStyle w:val="Akapitzlist"/>
        <w:numPr>
          <w:ilvl w:val="0"/>
          <w:numId w:val="87"/>
        </w:numPr>
        <w:ind w:left="709" w:hanging="425"/>
        <w:jc w:val="both"/>
      </w:pPr>
      <w:r w:rsidRPr="00D96FBA">
        <w:t>wykaz części i podzespołów wymienionych,</w:t>
      </w:r>
    </w:p>
    <w:p w14:paraId="147A9ADB" w14:textId="77777777" w:rsidR="001649BE" w:rsidRPr="00D96FBA" w:rsidRDefault="001649BE" w:rsidP="003A3985">
      <w:pPr>
        <w:pStyle w:val="Akapitzlist"/>
        <w:numPr>
          <w:ilvl w:val="0"/>
          <w:numId w:val="87"/>
        </w:numPr>
        <w:ind w:left="709" w:hanging="425"/>
        <w:jc w:val="both"/>
      </w:pPr>
      <w:r w:rsidRPr="00D96FBA">
        <w:t xml:space="preserve">wykaz części i podzespołów podlegających zwrotowi zawierający wymiar rzeczowy </w:t>
      </w:r>
      <w:r w:rsidRPr="00D96FBA">
        <w:br/>
        <w:t>i ilościowy,</w:t>
      </w:r>
    </w:p>
    <w:p w14:paraId="3E9386EB" w14:textId="77777777" w:rsidR="001649BE" w:rsidRPr="00D96FBA" w:rsidRDefault="001649BE" w:rsidP="003A3985">
      <w:pPr>
        <w:pStyle w:val="Akapitzlist"/>
        <w:numPr>
          <w:ilvl w:val="0"/>
          <w:numId w:val="87"/>
        </w:numPr>
        <w:ind w:left="709" w:hanging="425"/>
        <w:jc w:val="both"/>
      </w:pPr>
      <w:r w:rsidRPr="00D96FBA">
        <w:t>sprawozdanie z badań – jeśli dotyczy,</w:t>
      </w:r>
    </w:p>
    <w:p w14:paraId="3CABCA86" w14:textId="77777777" w:rsidR="001649BE" w:rsidRPr="00D96FBA" w:rsidRDefault="001649BE" w:rsidP="003A3985">
      <w:pPr>
        <w:pStyle w:val="Akapitzlist"/>
        <w:numPr>
          <w:ilvl w:val="0"/>
          <w:numId w:val="87"/>
        </w:numPr>
        <w:ind w:left="709" w:hanging="425"/>
        <w:jc w:val="both"/>
      </w:pPr>
      <w:r w:rsidRPr="00D96FBA">
        <w:t>protokół Zdawczo-Odbiorczy,</w:t>
      </w:r>
    </w:p>
    <w:p w14:paraId="258558C3" w14:textId="77777777" w:rsidR="001649BE" w:rsidRPr="00832337" w:rsidRDefault="001649BE" w:rsidP="003A3985">
      <w:pPr>
        <w:pStyle w:val="Akapitzlist"/>
        <w:numPr>
          <w:ilvl w:val="0"/>
          <w:numId w:val="87"/>
        </w:numPr>
        <w:ind w:left="709" w:hanging="425"/>
        <w:jc w:val="both"/>
        <w:rPr>
          <w:color w:val="FF0000"/>
        </w:rPr>
      </w:pPr>
      <w:r w:rsidRPr="00D96FBA">
        <w:t>poświadczenie zgodności w karcie ewidencyjnej urządzenia budowy przeciwwybuchowej – jeżeli dotyczy.</w:t>
      </w:r>
    </w:p>
    <w:p w14:paraId="5CB604DD" w14:textId="77777777" w:rsidR="00D96FBA" w:rsidRPr="00D96FBA" w:rsidRDefault="00D96FBA" w:rsidP="00D96FBA">
      <w:pPr>
        <w:jc w:val="both"/>
        <w:rPr>
          <w:color w:val="FF0000"/>
        </w:rPr>
      </w:pPr>
    </w:p>
    <w:p w14:paraId="07AB01C4" w14:textId="77777777" w:rsidR="001649BE" w:rsidRPr="00D96FBA" w:rsidRDefault="001649BE" w:rsidP="003A3985">
      <w:pPr>
        <w:numPr>
          <w:ilvl w:val="0"/>
          <w:numId w:val="86"/>
        </w:numPr>
        <w:tabs>
          <w:tab w:val="clear" w:pos="720"/>
          <w:tab w:val="num" w:pos="360"/>
        </w:tabs>
        <w:spacing w:before="120" w:after="120"/>
        <w:ind w:left="567" w:hanging="567"/>
        <w:rPr>
          <w:b/>
          <w:sz w:val="24"/>
          <w:szCs w:val="24"/>
        </w:rPr>
      </w:pPr>
      <w:r w:rsidRPr="00D96FBA">
        <w:rPr>
          <w:b/>
          <w:sz w:val="24"/>
          <w:szCs w:val="24"/>
        </w:rPr>
        <w:t>Wykaz części i podzespołów podlegających zwrotowi</w:t>
      </w:r>
    </w:p>
    <w:p w14:paraId="466F7646" w14:textId="77777777" w:rsidR="001649BE" w:rsidRPr="00D96FBA" w:rsidRDefault="001649BE" w:rsidP="001649BE">
      <w:pPr>
        <w:spacing w:before="120" w:after="120"/>
        <w:ind w:left="709"/>
        <w:jc w:val="both"/>
        <w:rPr>
          <w:sz w:val="24"/>
          <w:szCs w:val="24"/>
        </w:rPr>
      </w:pPr>
      <w:r w:rsidRPr="00D96FBA">
        <w:rPr>
          <w:sz w:val="24"/>
          <w:szCs w:val="24"/>
        </w:rPr>
        <w:t>Wykonawca zobowiązany jest do zwrotu części zamiennych i podzespołów podlegających wymianie (z wyjątkiem uszczelnień oraz odpadów/elementów niebędących odzyskiem złomowym a wymagających utylizacji np. drobna elektronika – układy scalone, płytki drukowane, ogniwa baterii powszechnego użytku).</w:t>
      </w:r>
    </w:p>
    <w:p w14:paraId="3D192C81" w14:textId="77777777" w:rsidR="001649BE" w:rsidRPr="00D96FBA" w:rsidRDefault="001649BE" w:rsidP="003A3985">
      <w:pPr>
        <w:pStyle w:val="Akapitzlist"/>
        <w:numPr>
          <w:ilvl w:val="0"/>
          <w:numId w:val="86"/>
        </w:numPr>
        <w:tabs>
          <w:tab w:val="clear" w:pos="720"/>
        </w:tabs>
        <w:spacing w:before="120" w:after="120"/>
        <w:jc w:val="both"/>
        <w:rPr>
          <w:b/>
          <w:bCs/>
        </w:rPr>
      </w:pPr>
      <w:r w:rsidRPr="00D96FBA">
        <w:rPr>
          <w:b/>
          <w:bCs/>
        </w:rPr>
        <w:t>W odniesieniu do urządzeń budowy przeciwwybuchowej:</w:t>
      </w:r>
    </w:p>
    <w:p w14:paraId="09CD18DF" w14:textId="08640AF4" w:rsidR="001649BE" w:rsidRPr="00D96FBA" w:rsidRDefault="001649BE" w:rsidP="003A3985">
      <w:pPr>
        <w:numPr>
          <w:ilvl w:val="0"/>
          <w:numId w:val="88"/>
        </w:numPr>
        <w:spacing w:before="60" w:after="60"/>
        <w:ind w:left="425" w:hanging="357"/>
        <w:jc w:val="both"/>
        <w:rPr>
          <w:sz w:val="24"/>
          <w:szCs w:val="24"/>
        </w:rPr>
      </w:pPr>
      <w:r w:rsidRPr="00D96FBA">
        <w:rPr>
          <w:sz w:val="24"/>
          <w:szCs w:val="24"/>
        </w:rPr>
        <w:t xml:space="preserve">remont będący przedmiotem niniejszego postępowania, wykonany będzie w sposób gwarantujący bezpieczną eksploatację wyremontowanego rządzenia/podzespołu/elementu /części zamiennej i nie spowoduje wytworzenia nowej maszyny/urządzenia – </w:t>
      </w:r>
      <w:r w:rsidRPr="00D96FBA">
        <w:rPr>
          <w:sz w:val="24"/>
          <w:szCs w:val="24"/>
        </w:rPr>
        <w:br/>
        <w:t xml:space="preserve">w związku z tym nie będzie wymagane dokonanie ponownego wprowadzenia wyrobów </w:t>
      </w:r>
      <w:r w:rsidR="00233262">
        <w:rPr>
          <w:sz w:val="24"/>
          <w:szCs w:val="24"/>
        </w:rPr>
        <w:br/>
      </w:r>
      <w:r w:rsidRPr="00D96FBA">
        <w:rPr>
          <w:sz w:val="24"/>
          <w:szCs w:val="24"/>
        </w:rPr>
        <w:t>do obrotu, zgodnie z aktualnie obowiązującym stanem prawnym,</w:t>
      </w:r>
    </w:p>
    <w:p w14:paraId="1C3FEBD8" w14:textId="3652C3AC" w:rsidR="001649BE" w:rsidRPr="00D96FBA" w:rsidRDefault="001649BE" w:rsidP="003A3985">
      <w:pPr>
        <w:numPr>
          <w:ilvl w:val="0"/>
          <w:numId w:val="88"/>
        </w:numPr>
        <w:spacing w:before="60" w:after="60"/>
        <w:ind w:left="426"/>
        <w:jc w:val="both"/>
        <w:rPr>
          <w:sz w:val="24"/>
          <w:szCs w:val="24"/>
        </w:rPr>
      </w:pPr>
      <w:r w:rsidRPr="00D96FBA">
        <w:rPr>
          <w:sz w:val="24"/>
          <w:szCs w:val="24"/>
        </w:rPr>
        <w:t xml:space="preserve">remont urządzenia / podzespołu / elementu / części zamiennej będący przedmiotem niniejszego postępowania, wykonany będzie zgodnie z dobrą praktyką inżynierską, w celu przywrócenia parametrów określonych w DTR/instrukcji użytkowania. Maszyna lub </w:t>
      </w:r>
      <w:r w:rsidRPr="00D96FBA">
        <w:rPr>
          <w:sz w:val="24"/>
          <w:szCs w:val="24"/>
        </w:rPr>
        <w:lastRenderedPageBreak/>
        <w:t>urządzenie, w których zastosowany zostanie wyremontowany element /podzespół /część zamienna będą posiadały poziom bezpieczeństwa, co najmniej równy poziomowi bezpieczeństwa wymaganego przez pierwotne regulacje będące podstawą wprowadzenia maszyny/urządzenia do obrotu,</w:t>
      </w:r>
    </w:p>
    <w:p w14:paraId="5B478639" w14:textId="77777777" w:rsidR="001649BE" w:rsidRPr="00D96FBA" w:rsidRDefault="001649BE" w:rsidP="003A3985">
      <w:pPr>
        <w:numPr>
          <w:ilvl w:val="0"/>
          <w:numId w:val="88"/>
        </w:numPr>
        <w:spacing w:before="60" w:after="60"/>
        <w:ind w:left="426"/>
        <w:jc w:val="both"/>
        <w:rPr>
          <w:sz w:val="24"/>
          <w:szCs w:val="24"/>
        </w:rPr>
      </w:pPr>
      <w:r w:rsidRPr="00D96FBA">
        <w:rPr>
          <w:sz w:val="24"/>
          <w:szCs w:val="24"/>
        </w:rPr>
        <w:t xml:space="preserve">remont będący przedmiotem niniejszego postępowania wykonany zostanie zgodnie </w:t>
      </w:r>
      <w:r w:rsidRPr="00D96FBA">
        <w:rPr>
          <w:sz w:val="24"/>
          <w:szCs w:val="24"/>
        </w:rPr>
        <w:br/>
        <w:t>z aktualnym stanem wiedzy technicznej, zasadami dobrej praktyki in</w:t>
      </w:r>
      <w:r w:rsidRPr="00D96FBA">
        <w:rPr>
          <w:rFonts w:eastAsia="TimesNewRoman"/>
          <w:sz w:val="24"/>
          <w:szCs w:val="24"/>
        </w:rPr>
        <w:t>ż</w:t>
      </w:r>
      <w:r w:rsidRPr="00D96FBA">
        <w:rPr>
          <w:sz w:val="24"/>
          <w:szCs w:val="24"/>
        </w:rPr>
        <w:t>ynierskiej aktualnymi normami dotycz</w:t>
      </w:r>
      <w:r w:rsidRPr="00D96FBA">
        <w:rPr>
          <w:rFonts w:eastAsia="TimesNewRoman"/>
          <w:sz w:val="24"/>
          <w:szCs w:val="24"/>
        </w:rPr>
        <w:t>ą</w:t>
      </w:r>
      <w:r w:rsidRPr="00D96FBA">
        <w:rPr>
          <w:sz w:val="24"/>
          <w:szCs w:val="24"/>
        </w:rPr>
        <w:t>cymi remontów urz</w:t>
      </w:r>
      <w:r w:rsidRPr="00D96FBA">
        <w:rPr>
          <w:rFonts w:eastAsia="TimesNewRoman"/>
          <w:sz w:val="24"/>
          <w:szCs w:val="24"/>
        </w:rPr>
        <w:t>ą</w:t>
      </w:r>
      <w:r w:rsidRPr="00D96FBA">
        <w:rPr>
          <w:sz w:val="24"/>
          <w:szCs w:val="24"/>
        </w:rPr>
        <w:t>dze</w:t>
      </w:r>
      <w:r w:rsidRPr="00D96FBA">
        <w:rPr>
          <w:rFonts w:eastAsia="TimesNewRoman"/>
          <w:sz w:val="24"/>
          <w:szCs w:val="24"/>
        </w:rPr>
        <w:t xml:space="preserve">ń </w:t>
      </w:r>
      <w:r w:rsidRPr="00D96FBA">
        <w:rPr>
          <w:sz w:val="24"/>
          <w:szCs w:val="24"/>
        </w:rPr>
        <w:t>i podzespołów budowy przeciwwybuchowej,</w:t>
      </w:r>
    </w:p>
    <w:p w14:paraId="61F520DB" w14:textId="77777777" w:rsidR="001649BE" w:rsidRPr="00233262" w:rsidRDefault="001649BE" w:rsidP="003A3985">
      <w:pPr>
        <w:pStyle w:val="Akapitzlist"/>
        <w:numPr>
          <w:ilvl w:val="0"/>
          <w:numId w:val="86"/>
        </w:numPr>
        <w:tabs>
          <w:tab w:val="clear" w:pos="720"/>
        </w:tabs>
        <w:spacing w:before="120" w:after="120"/>
        <w:rPr>
          <w:b/>
        </w:rPr>
      </w:pPr>
      <w:r w:rsidRPr="00233262">
        <w:rPr>
          <w:b/>
        </w:rPr>
        <w:t>Wymagania dodatkowe.</w:t>
      </w:r>
    </w:p>
    <w:p w14:paraId="13FA5DD5" w14:textId="3BAB2E59" w:rsidR="001649BE" w:rsidRPr="00233262" w:rsidRDefault="001649BE" w:rsidP="003A3985">
      <w:pPr>
        <w:numPr>
          <w:ilvl w:val="3"/>
          <w:numId w:val="86"/>
        </w:numPr>
        <w:spacing w:before="120" w:after="120"/>
        <w:ind w:left="425" w:hanging="357"/>
        <w:jc w:val="both"/>
        <w:rPr>
          <w:sz w:val="24"/>
          <w:szCs w:val="24"/>
        </w:rPr>
      </w:pPr>
      <w:r w:rsidRPr="00233262">
        <w:rPr>
          <w:sz w:val="24"/>
          <w:szCs w:val="24"/>
        </w:rPr>
        <w:t>Zamawiający zastrzega sobie możliwość zlecenia oceny urządzenia po remoncie ekspertowi z uprawnieniami rzeczoznawcy ds. ruchu zakładu górniczego lub ekspertowi jednostki certyfikującej wyroby w zakresie nie mniejszym niż przedmiot zamówienia.</w:t>
      </w:r>
    </w:p>
    <w:p w14:paraId="06EE79EB" w14:textId="311DDB75" w:rsidR="001649BE" w:rsidRPr="00233262" w:rsidRDefault="001649BE" w:rsidP="003A3985">
      <w:pPr>
        <w:numPr>
          <w:ilvl w:val="3"/>
          <w:numId w:val="86"/>
        </w:numPr>
        <w:spacing w:before="120" w:after="120"/>
        <w:ind w:left="425" w:hanging="357"/>
        <w:jc w:val="both"/>
        <w:rPr>
          <w:sz w:val="24"/>
          <w:szCs w:val="24"/>
        </w:rPr>
      </w:pPr>
      <w:r w:rsidRPr="00233262">
        <w:rPr>
          <w:bCs/>
          <w:kern w:val="1"/>
          <w:sz w:val="24"/>
          <w:szCs w:val="24"/>
        </w:rPr>
        <w:t xml:space="preserve">Urządzenia budowy przeciwwybuchowej, po wykonanym remoncie mogą być odebrane </w:t>
      </w:r>
      <w:r w:rsidR="0017272A">
        <w:rPr>
          <w:bCs/>
          <w:kern w:val="1"/>
          <w:sz w:val="24"/>
          <w:szCs w:val="24"/>
        </w:rPr>
        <w:br/>
      </w:r>
      <w:r w:rsidRPr="00233262">
        <w:rPr>
          <w:bCs/>
          <w:kern w:val="1"/>
          <w:sz w:val="24"/>
          <w:szCs w:val="24"/>
        </w:rPr>
        <w:t>po stwierdzeniu przez Wykonawcę remontu, że odpowiadają dokumentacji techniczno-ruchowej/instrukcji użytkowania oraz poświadczeniu przez wykonawcę remontu zgodności w karcie ewidencyjnej.</w:t>
      </w:r>
    </w:p>
    <w:p w14:paraId="05C7CF11" w14:textId="77777777" w:rsidR="001649BE" w:rsidRPr="00233262" w:rsidRDefault="001649BE" w:rsidP="003A3985">
      <w:pPr>
        <w:numPr>
          <w:ilvl w:val="3"/>
          <w:numId w:val="86"/>
        </w:numPr>
        <w:spacing w:before="120" w:after="160"/>
        <w:ind w:left="425" w:hanging="357"/>
        <w:jc w:val="both"/>
        <w:rPr>
          <w:b/>
          <w:bCs/>
          <w:sz w:val="24"/>
          <w:szCs w:val="24"/>
        </w:rPr>
      </w:pPr>
      <w:r w:rsidRPr="00233262">
        <w:rPr>
          <w:bCs/>
          <w:color w:val="000000" w:themeColor="text1"/>
          <w:kern w:val="1"/>
          <w:sz w:val="24"/>
          <w:szCs w:val="24"/>
        </w:rPr>
        <w:t>Usługa musi zostać wykonana tak, aby remontowane urządzenie/podzespół zostało doprowadzone do pełnej sprawności technicznej z zachowaniem zgodności</w:t>
      </w:r>
      <w:r w:rsidRPr="00233262">
        <w:rPr>
          <w:bCs/>
          <w:color w:val="000000" w:themeColor="text1"/>
          <w:kern w:val="1"/>
          <w:sz w:val="24"/>
          <w:szCs w:val="24"/>
        </w:rPr>
        <w:br/>
        <w:t xml:space="preserve">z Dokumentacją Techniczno-Ruchową producenta. </w:t>
      </w:r>
    </w:p>
    <w:p w14:paraId="5D5F7679" w14:textId="77777777" w:rsidR="001649BE" w:rsidRPr="00233262" w:rsidRDefault="001649BE" w:rsidP="003A3985">
      <w:pPr>
        <w:numPr>
          <w:ilvl w:val="3"/>
          <w:numId w:val="86"/>
        </w:numPr>
        <w:spacing w:before="120" w:after="160" w:line="259" w:lineRule="auto"/>
        <w:ind w:left="426"/>
        <w:jc w:val="both"/>
        <w:rPr>
          <w:b/>
          <w:bCs/>
          <w:sz w:val="24"/>
          <w:szCs w:val="24"/>
        </w:rPr>
      </w:pPr>
      <w:r w:rsidRPr="00233262">
        <w:rPr>
          <w:bCs/>
          <w:color w:val="000000" w:themeColor="text1"/>
          <w:kern w:val="1"/>
          <w:sz w:val="24"/>
          <w:szCs w:val="24"/>
        </w:rPr>
        <w:t xml:space="preserve">Każde urządzenie po wykonanym remoncie musi być kompletne. </w:t>
      </w:r>
    </w:p>
    <w:p w14:paraId="05C1AEE5" w14:textId="77D4F2B3" w:rsidR="005C2CFA" w:rsidRPr="00233262" w:rsidRDefault="005C2CFA" w:rsidP="003A3985">
      <w:pPr>
        <w:numPr>
          <w:ilvl w:val="3"/>
          <w:numId w:val="86"/>
        </w:numPr>
        <w:spacing w:before="120" w:after="160" w:line="259" w:lineRule="auto"/>
        <w:ind w:left="426"/>
        <w:jc w:val="both"/>
        <w:rPr>
          <w:b/>
          <w:bCs/>
          <w:sz w:val="24"/>
          <w:szCs w:val="24"/>
        </w:rPr>
      </w:pPr>
      <w:r w:rsidRPr="00233262">
        <w:rPr>
          <w:bCs/>
          <w:kern w:val="1"/>
          <w:sz w:val="24"/>
          <w:szCs w:val="24"/>
        </w:rPr>
        <w:t xml:space="preserve">Poza cennikami z cenami </w:t>
      </w:r>
      <w:r w:rsidR="00832337" w:rsidRPr="00233262">
        <w:rPr>
          <w:bCs/>
          <w:kern w:val="1"/>
          <w:sz w:val="24"/>
          <w:szCs w:val="24"/>
        </w:rPr>
        <w:t>jednostkowymi za</w:t>
      </w:r>
      <w:r w:rsidRPr="00233262">
        <w:rPr>
          <w:bCs/>
          <w:kern w:val="1"/>
          <w:sz w:val="24"/>
          <w:szCs w:val="24"/>
        </w:rPr>
        <w:t xml:space="preserve"> wykonanie remontu podstawowego, Wykonawca załącza pozycje części zamiennych oraz czynności remontowych w zakresie zapewniającym Wykonawcy (w jego ocenie) możliwość wykonania remontu </w:t>
      </w:r>
      <w:r w:rsidRPr="005658FC">
        <w:rPr>
          <w:bCs/>
          <w:kern w:val="1"/>
          <w:sz w:val="24"/>
          <w:szCs w:val="24"/>
        </w:rPr>
        <w:t>rozszerzonego w odniesieniu do każdego</w:t>
      </w:r>
      <w:r w:rsidRPr="00233262">
        <w:rPr>
          <w:bCs/>
          <w:kern w:val="1"/>
          <w:sz w:val="24"/>
          <w:szCs w:val="24"/>
        </w:rPr>
        <w:t xml:space="preserve"> zadania, na które została złożona oferta. </w:t>
      </w:r>
      <w:r w:rsidR="00BF1E89">
        <w:rPr>
          <w:bCs/>
          <w:kern w:val="1"/>
          <w:sz w:val="24"/>
          <w:szCs w:val="24"/>
        </w:rPr>
        <w:br/>
      </w:r>
      <w:r w:rsidRPr="00233262">
        <w:rPr>
          <w:b/>
          <w:bCs/>
          <w:kern w:val="1"/>
          <w:sz w:val="24"/>
          <w:szCs w:val="24"/>
        </w:rPr>
        <w:t>W trakcie realizacji usługi/ oceny oferty w, w przypadku, gdy w zakresie rzeczowym remontu wystąpią części, podzespoły lub czynności remontowe, których Wykonawca nie wykazał w ofercie złożonej w niniejszym postępowaniu przetargowym (w cenniku części zamiennych) i czynności remontowych wraz pozycjami dodatkowymi) Zamawiający przyjmie, że te ceny i czynności nie są istotne i ich koszt uwzględniony został przez Wykonawcę w cenie remontu podstawowego</w:t>
      </w:r>
      <w:r w:rsidRPr="00233262">
        <w:rPr>
          <w:bCs/>
          <w:kern w:val="1"/>
          <w:sz w:val="24"/>
          <w:szCs w:val="24"/>
        </w:rPr>
        <w:t>.</w:t>
      </w:r>
    </w:p>
    <w:p w14:paraId="64CD01DB" w14:textId="77777777" w:rsidR="001649BE" w:rsidRPr="00233262" w:rsidRDefault="001649BE" w:rsidP="003A3985">
      <w:pPr>
        <w:pStyle w:val="Akapitzlist"/>
        <w:numPr>
          <w:ilvl w:val="0"/>
          <w:numId w:val="31"/>
        </w:numPr>
        <w:ind w:left="567" w:hanging="207"/>
        <w:jc w:val="both"/>
        <w:rPr>
          <w:b/>
          <w:bCs/>
        </w:rPr>
      </w:pPr>
      <w:r w:rsidRPr="00233262">
        <w:rPr>
          <w:b/>
          <w:bCs/>
        </w:rPr>
        <w:t>Świadczenia Zamawiającego na rzecz Wykonawcy w związku z realizacją zamówienia</w:t>
      </w:r>
      <w:r w:rsidRPr="00233262">
        <w:rPr>
          <w:rFonts w:eastAsiaTheme="minorHAnsi"/>
          <w:b/>
          <w:bCs/>
        </w:rPr>
        <w:t>:</w:t>
      </w:r>
    </w:p>
    <w:p w14:paraId="01323270" w14:textId="1400753A" w:rsidR="001649BE" w:rsidRPr="00090710" w:rsidRDefault="001649BE" w:rsidP="003A3985">
      <w:pPr>
        <w:pStyle w:val="Akapitzlist"/>
        <w:numPr>
          <w:ilvl w:val="1"/>
          <w:numId w:val="36"/>
        </w:numPr>
        <w:ind w:left="426" w:hanging="284"/>
        <w:jc w:val="both"/>
        <w:rPr>
          <w:b/>
          <w:bCs/>
        </w:rPr>
      </w:pPr>
      <w:r w:rsidRPr="00233262">
        <w:rPr>
          <w:bCs/>
        </w:rPr>
        <w:t xml:space="preserve">Realizacja przedmiotowego zamówienia </w:t>
      </w:r>
      <w:r w:rsidRPr="00796B17">
        <w:rPr>
          <w:bCs/>
        </w:rPr>
        <w:t xml:space="preserve">nie wymaga </w:t>
      </w:r>
      <w:r w:rsidRPr="00233262">
        <w:rPr>
          <w:bCs/>
        </w:rPr>
        <w:t>odpłatnego korzystania ze składników majątku Zamawiającego lub świadczenia usług bądź wydania materiałów niezbędnych do wykonania zamówienia.</w:t>
      </w:r>
      <w:r w:rsidRPr="00233262">
        <w:t xml:space="preserve"> </w:t>
      </w:r>
    </w:p>
    <w:p w14:paraId="7C6AF240" w14:textId="77777777" w:rsidR="00090710" w:rsidRPr="00233262" w:rsidRDefault="00090710" w:rsidP="00090710">
      <w:pPr>
        <w:pStyle w:val="Akapitzlist"/>
        <w:ind w:left="426"/>
        <w:jc w:val="both"/>
        <w:rPr>
          <w:b/>
          <w:bCs/>
        </w:rPr>
      </w:pPr>
    </w:p>
    <w:p w14:paraId="3CFC5156" w14:textId="77777777" w:rsidR="00090710" w:rsidRPr="005658FC" w:rsidRDefault="00090710" w:rsidP="00090710">
      <w:pPr>
        <w:pStyle w:val="Akapitzlist"/>
        <w:numPr>
          <w:ilvl w:val="0"/>
          <w:numId w:val="31"/>
        </w:numPr>
        <w:ind w:left="567" w:hanging="207"/>
        <w:jc w:val="both"/>
        <w:rPr>
          <w:b/>
          <w:sz w:val="22"/>
          <w:szCs w:val="22"/>
        </w:rPr>
      </w:pPr>
      <w:r w:rsidRPr="005658FC">
        <w:rPr>
          <w:b/>
        </w:rPr>
        <w:t>WYMAGANIA</w:t>
      </w:r>
      <w:r w:rsidRPr="005658FC">
        <w:rPr>
          <w:b/>
          <w:sz w:val="22"/>
          <w:szCs w:val="22"/>
        </w:rPr>
        <w:t xml:space="preserve"> DOTYCZĄCE SYSTEMÓW OT (OPERATIONAL TECHNOLOGY) </w:t>
      </w:r>
    </w:p>
    <w:p w14:paraId="36C92BBB" w14:textId="77777777" w:rsidR="00090710" w:rsidRPr="00AF7971" w:rsidRDefault="00090710" w:rsidP="00090710">
      <w:pPr>
        <w:widowControl w:val="0"/>
        <w:adjustRightInd w:val="0"/>
        <w:jc w:val="center"/>
        <w:textAlignment w:val="baseline"/>
        <w:rPr>
          <w:b/>
          <w:sz w:val="22"/>
          <w:szCs w:val="22"/>
        </w:rPr>
      </w:pPr>
      <w:r w:rsidRPr="005658FC">
        <w:rPr>
          <w:b/>
          <w:sz w:val="22"/>
          <w:szCs w:val="22"/>
        </w:rPr>
        <w:t>SYSTEMÓW STEROWANIA PRZEMYSŁOWEGO</w:t>
      </w:r>
    </w:p>
    <w:p w14:paraId="5E9F7674" w14:textId="1FE6D360"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W przypadku gdy przedmiot zamówienia obejmuje w całości lub części dostawę sytemu OT</w:t>
      </w:r>
      <w:r w:rsidR="00A55262">
        <w:rPr>
          <w:sz w:val="24"/>
          <w:szCs w:val="24"/>
        </w:rPr>
        <w:t xml:space="preserve"> </w:t>
      </w:r>
      <w:r w:rsidRPr="0046553A">
        <w:rPr>
          <w:sz w:val="24"/>
          <w:szCs w:val="24"/>
        </w:rPr>
        <w:t>wraz z systemem należy dostarczyć dokumentację zawierającą:</w:t>
      </w:r>
    </w:p>
    <w:p w14:paraId="269031F5" w14:textId="77777777" w:rsidR="00090710" w:rsidRPr="0046553A" w:rsidRDefault="00090710" w:rsidP="00090710">
      <w:pPr>
        <w:pStyle w:val="Akapitzlist"/>
        <w:widowControl w:val="0"/>
        <w:numPr>
          <w:ilvl w:val="0"/>
          <w:numId w:val="103"/>
        </w:numPr>
        <w:adjustRightInd w:val="0"/>
        <w:ind w:left="709"/>
        <w:jc w:val="both"/>
        <w:textAlignment w:val="baseline"/>
      </w:pPr>
      <w:r w:rsidRPr="0046553A">
        <w:t>opis interfejsu komunikacyjnego;</w:t>
      </w:r>
    </w:p>
    <w:p w14:paraId="04D95A7A" w14:textId="77777777" w:rsidR="00090710" w:rsidRPr="0046553A" w:rsidRDefault="00090710" w:rsidP="00090710">
      <w:pPr>
        <w:pStyle w:val="Akapitzlist"/>
        <w:widowControl w:val="0"/>
        <w:numPr>
          <w:ilvl w:val="0"/>
          <w:numId w:val="103"/>
        </w:numPr>
        <w:adjustRightInd w:val="0"/>
        <w:ind w:left="709"/>
        <w:jc w:val="both"/>
        <w:textAlignment w:val="baseline"/>
      </w:pPr>
      <w:r w:rsidRPr="0046553A">
        <w:t>opis protokołu komunikacyjnego,</w:t>
      </w:r>
    </w:p>
    <w:p w14:paraId="21709EF6" w14:textId="77777777" w:rsidR="00090710" w:rsidRPr="0046553A" w:rsidRDefault="00090710" w:rsidP="00090710">
      <w:pPr>
        <w:widowControl w:val="0"/>
        <w:adjustRightInd w:val="0"/>
        <w:ind w:left="360"/>
        <w:jc w:val="both"/>
        <w:textAlignment w:val="baseline"/>
        <w:rPr>
          <w:sz w:val="24"/>
          <w:szCs w:val="24"/>
        </w:rPr>
      </w:pPr>
      <w:r w:rsidRPr="0046553A">
        <w:rPr>
          <w:sz w:val="24"/>
          <w:szCs w:val="24"/>
        </w:rPr>
        <w:t>za pomocą którego możliwy będzie cykliczny dostęp do danych bieżących i archiwalnych oraz alarmów (jeśli dostarczany system je generuje) zgromadzonych w dostarczanym systemie w celu wizualizacji wybranych danych w innych systemach wizualizacji procesów produkcji zainstalowanych u Zamawiającego.</w:t>
      </w:r>
    </w:p>
    <w:p w14:paraId="788F1662"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lastRenderedPageBreak/>
        <w:t>Dokumentacja interfejsu komunikacyjnego i protokołu komunikacyjnego dla dostarczanego systemem powinna być kompletna, tak aby Zamawiający mógł, we własnym zakresie bez udziału Wykonawcy, skonfigurować współpracę dostarczanego systemu z własnymi systemami wizualizacji procesów produkcji.</w:t>
      </w:r>
    </w:p>
    <w:p w14:paraId="245AB7B2"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Dokumentacja systemu musi ponadto zawierać następujące informacje:</w:t>
      </w:r>
    </w:p>
    <w:p w14:paraId="4745F883" w14:textId="77777777" w:rsidR="00090710" w:rsidRPr="0046553A" w:rsidRDefault="00090710" w:rsidP="00090710">
      <w:pPr>
        <w:widowControl w:val="0"/>
        <w:numPr>
          <w:ilvl w:val="0"/>
          <w:numId w:val="104"/>
        </w:numPr>
        <w:tabs>
          <w:tab w:val="clear" w:pos="1080"/>
        </w:tabs>
        <w:adjustRightInd w:val="0"/>
        <w:ind w:left="709"/>
        <w:jc w:val="both"/>
        <w:textAlignment w:val="baseline"/>
        <w:rPr>
          <w:sz w:val="24"/>
          <w:szCs w:val="24"/>
        </w:rPr>
      </w:pPr>
      <w:r w:rsidRPr="0046553A">
        <w:rPr>
          <w:sz w:val="24"/>
          <w:szCs w:val="24"/>
        </w:rPr>
        <w:t>opinia Producenta oprogramowania odnośnie możliwości aktualizacji przez Zamawiającego oprogramowania systemowego wykorzystywanego w zamawianym systemie;</w:t>
      </w:r>
    </w:p>
    <w:p w14:paraId="625B930D" w14:textId="77777777" w:rsidR="00090710" w:rsidRPr="0046553A" w:rsidRDefault="00090710" w:rsidP="00090710">
      <w:pPr>
        <w:widowControl w:val="0"/>
        <w:numPr>
          <w:ilvl w:val="0"/>
          <w:numId w:val="104"/>
        </w:numPr>
        <w:tabs>
          <w:tab w:val="clear" w:pos="1080"/>
        </w:tabs>
        <w:adjustRightInd w:val="0"/>
        <w:ind w:left="709"/>
        <w:jc w:val="both"/>
        <w:textAlignment w:val="baseline"/>
        <w:rPr>
          <w:sz w:val="24"/>
          <w:szCs w:val="24"/>
        </w:rPr>
      </w:pPr>
      <w:r w:rsidRPr="0046553A">
        <w:rPr>
          <w:sz w:val="24"/>
          <w:szCs w:val="24"/>
        </w:rPr>
        <w:t xml:space="preserve">opinia Producenta oprogramowania odnośnie możliwości instalacji w systemie oprogramowania </w:t>
      </w:r>
      <w:proofErr w:type="spellStart"/>
      <w:r w:rsidRPr="0046553A">
        <w:rPr>
          <w:sz w:val="24"/>
          <w:szCs w:val="24"/>
        </w:rPr>
        <w:t>antymalware</w:t>
      </w:r>
      <w:proofErr w:type="spellEnd"/>
      <w:r w:rsidRPr="0046553A">
        <w:rPr>
          <w:sz w:val="24"/>
          <w:szCs w:val="24"/>
        </w:rPr>
        <w:t xml:space="preserve"> (antywirusowego) oraz trybu aktualizacji sygnatur antywirusowych.</w:t>
      </w:r>
    </w:p>
    <w:p w14:paraId="6E255547"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Dla systemów zawierających oprogramowanie wykorzystywane do sterowania maszyn i urządzeń dokumentacja systemu poza w/w wymaganiami musi zawierać informację o spełnieniu wymagań dotyczących bezpieczeństwa funkcjonalnego (IEC 61508):</w:t>
      </w:r>
    </w:p>
    <w:p w14:paraId="294572CA" w14:textId="77777777" w:rsidR="00090710" w:rsidRPr="0046553A" w:rsidRDefault="00090710" w:rsidP="00090710">
      <w:pPr>
        <w:widowControl w:val="0"/>
        <w:numPr>
          <w:ilvl w:val="0"/>
          <w:numId w:val="105"/>
        </w:numPr>
        <w:tabs>
          <w:tab w:val="clear" w:pos="1080"/>
        </w:tabs>
        <w:adjustRightInd w:val="0"/>
        <w:ind w:left="709"/>
        <w:jc w:val="both"/>
        <w:textAlignment w:val="baseline"/>
        <w:rPr>
          <w:sz w:val="24"/>
          <w:szCs w:val="24"/>
        </w:rPr>
      </w:pPr>
      <w:r w:rsidRPr="0046553A">
        <w:rPr>
          <w:sz w:val="24"/>
          <w:szCs w:val="24"/>
        </w:rPr>
        <w:t xml:space="preserve">PN-EN 61508-2:2010E, Bezpieczeństwo funkcjonalne elektrycznych /elektronicznych /programowalnych elektronicznych systemów związanych z bezpieczeństwem – </w:t>
      </w:r>
      <w:r w:rsidRPr="0046553A">
        <w:rPr>
          <w:sz w:val="24"/>
          <w:szCs w:val="24"/>
        </w:rPr>
        <w:br/>
        <w:t>Część 2: Wymagania dotyczące elektrycznych /elektronicznych /programowalnych elektronicznych systemów związanych z bezpieczeństwem;</w:t>
      </w:r>
    </w:p>
    <w:p w14:paraId="68517BBC" w14:textId="77777777" w:rsidR="00090710" w:rsidRPr="0046553A" w:rsidRDefault="00090710" w:rsidP="00090710">
      <w:pPr>
        <w:widowControl w:val="0"/>
        <w:numPr>
          <w:ilvl w:val="0"/>
          <w:numId w:val="105"/>
        </w:numPr>
        <w:tabs>
          <w:tab w:val="clear" w:pos="1080"/>
        </w:tabs>
        <w:adjustRightInd w:val="0"/>
        <w:ind w:left="709"/>
        <w:jc w:val="both"/>
        <w:textAlignment w:val="baseline"/>
        <w:rPr>
          <w:sz w:val="24"/>
          <w:szCs w:val="24"/>
        </w:rPr>
      </w:pPr>
      <w:r w:rsidRPr="0046553A">
        <w:rPr>
          <w:sz w:val="24"/>
          <w:szCs w:val="24"/>
        </w:rPr>
        <w:t xml:space="preserve">PN-EN 61508-3:2010E, Bezpieczeństwo funkcjonalne elektrycznych /elektronicznych /programowalnych elektronicznych systemów związanych z bezpieczeństwem – </w:t>
      </w:r>
      <w:r w:rsidRPr="0046553A">
        <w:rPr>
          <w:sz w:val="24"/>
          <w:szCs w:val="24"/>
        </w:rPr>
        <w:br/>
        <w:t xml:space="preserve">Część 3: Wymagania dotyczące oprogramowania. </w:t>
      </w:r>
    </w:p>
    <w:p w14:paraId="1904B8A9"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Dla dostarczanego systemu należy zapewnić wszystkie licencje na dostarczone i zainstalowane oprogramowanie (w tym systemy operacyjne i bazodanowe (jeśli jest wykorzystywane)</w:t>
      </w:r>
      <w:r w:rsidRPr="0046553A">
        <w:rPr>
          <w:sz w:val="24"/>
          <w:szCs w:val="24"/>
        </w:rPr>
        <w:br/>
        <w:t>oraz licencje dostępowe – jeśli są wymagane). Oprogramowanie systemowe musi być właściwe</w:t>
      </w:r>
      <w:r w:rsidRPr="0046553A">
        <w:rPr>
          <w:sz w:val="24"/>
          <w:szCs w:val="24"/>
        </w:rPr>
        <w:br/>
        <w:t>do celu w jakim będzie wykorzystywane, zgodnie z zapisami licencyjnymi producenta oprogramowania (EULA-End User License Agreement).</w:t>
      </w:r>
    </w:p>
    <w:p w14:paraId="652CEB4E"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Zamawiający nie dopuszcza stosowania oprogramowania systemowego klasy desktop do rozwiązań serwerowych.</w:t>
      </w:r>
    </w:p>
    <w:p w14:paraId="074C0D38"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Licencje na oprogramowanie muszą być zarejestrowane na użytkownika końcowego Polska Grupa Górnicza SA.</w:t>
      </w:r>
    </w:p>
    <w:p w14:paraId="0BA3D6D1"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W przypadku dostarczenia licencji na oprogramowanie firmy Microsoft licencjonowanych</w:t>
      </w:r>
      <w:r w:rsidRPr="0046553A">
        <w:rPr>
          <w:sz w:val="24"/>
          <w:szCs w:val="24"/>
        </w:rPr>
        <w:br/>
        <w:t>na warunkach licencji grupowych (MOLP, OLP, MPSA) Wykonawca zobowiązany jest do kontaktu z Zakładem Informatyki i Telekomunikacji PGG SA celem uzyskania dodatkowych informacji dotyczących rejestracji produktu.</w:t>
      </w:r>
    </w:p>
    <w:p w14:paraId="2774CF9E"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 xml:space="preserve">Wszelkie prace związane z konfiguracją i połączeniem dostarczanego systemu z istniejącą infrastrukturą sieciową, w tym synchronizacji czasu, muszą być skonsultowane i zaakceptowane przez Zakład Informatyki i Telekomunikacji pod względem zgodności z obowiązującymi w PGG S.A. uregulowaniami w zakresie bezpieczeństwa informatycznego dla systemów funkcjonujących na podstawie technik informatycznych w PGG S.A. </w:t>
      </w:r>
    </w:p>
    <w:p w14:paraId="474DA302"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Dokumentacje, o której mowa wyżej musi stanowić odrębną część (rozdział) dokumentacji przedmiotu zamówienia.</w:t>
      </w:r>
    </w:p>
    <w:p w14:paraId="08736FED" w14:textId="7547D301"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Przedmiotową Dokumentację/Licencje  należy dostarczyć w ….  egzemplarzach, z czego jeden egzemplarz należy dostarczyć do Zakładu Informatyki i Telekomunikacji (ul. Jastrzębska 10, 44-253 Rybnik).</w:t>
      </w:r>
    </w:p>
    <w:p w14:paraId="4F9995AA" w14:textId="77777777" w:rsidR="00090710" w:rsidRPr="0046553A" w:rsidRDefault="00090710" w:rsidP="00090710">
      <w:pPr>
        <w:widowControl w:val="0"/>
        <w:numPr>
          <w:ilvl w:val="0"/>
          <w:numId w:val="102"/>
        </w:numPr>
        <w:tabs>
          <w:tab w:val="clear" w:pos="360"/>
        </w:tabs>
        <w:adjustRightInd w:val="0"/>
        <w:jc w:val="both"/>
        <w:textAlignment w:val="baseline"/>
        <w:rPr>
          <w:sz w:val="24"/>
          <w:szCs w:val="24"/>
        </w:rPr>
      </w:pPr>
      <w:r w:rsidRPr="0046553A">
        <w:rPr>
          <w:sz w:val="24"/>
          <w:szCs w:val="24"/>
        </w:rPr>
        <w:t xml:space="preserve">Wykonawca zobowiązany jest udostępnić dokumentację w wersji elektronicznej – edytowalnej (pliki MS Word, MS Excel, MS Visio, </w:t>
      </w:r>
      <w:proofErr w:type="spellStart"/>
      <w:r w:rsidRPr="0046553A">
        <w:rPr>
          <w:sz w:val="24"/>
          <w:szCs w:val="24"/>
        </w:rPr>
        <w:t>Autocad</w:t>
      </w:r>
      <w:proofErr w:type="spellEnd"/>
      <w:r w:rsidRPr="0046553A">
        <w:rPr>
          <w:sz w:val="24"/>
          <w:szCs w:val="24"/>
        </w:rPr>
        <w:t xml:space="preserve"> itp.) wraz z dokumentem, w którym wyraża zgodę na jej wykorzystanie przez Zamawiającego w innych projektach. </w:t>
      </w:r>
    </w:p>
    <w:p w14:paraId="393A7A88" w14:textId="77777777" w:rsidR="00BF1E89" w:rsidRPr="0046553A" w:rsidRDefault="00BF1E89" w:rsidP="001649BE">
      <w:pPr>
        <w:jc w:val="both"/>
        <w:rPr>
          <w:b/>
          <w:bCs/>
          <w:sz w:val="32"/>
          <w:szCs w:val="32"/>
        </w:rPr>
      </w:pPr>
    </w:p>
    <w:p w14:paraId="0417B062" w14:textId="77777777" w:rsidR="00BF1E89" w:rsidRPr="0046553A" w:rsidRDefault="00BF1E89" w:rsidP="001649BE">
      <w:pPr>
        <w:jc w:val="both"/>
        <w:rPr>
          <w:b/>
          <w:bCs/>
          <w:sz w:val="32"/>
          <w:szCs w:val="32"/>
        </w:rPr>
      </w:pPr>
    </w:p>
    <w:p w14:paraId="09DEC530" w14:textId="423F85B9" w:rsidR="00BF1E89" w:rsidRDefault="00BF1E89">
      <w:pPr>
        <w:spacing w:after="160" w:line="259" w:lineRule="auto"/>
        <w:rPr>
          <w:b/>
          <w:bCs/>
          <w:sz w:val="24"/>
          <w:szCs w:val="24"/>
        </w:rPr>
      </w:pPr>
      <w:r>
        <w:rPr>
          <w:b/>
          <w:bCs/>
          <w:sz w:val="24"/>
          <w:szCs w:val="24"/>
        </w:rPr>
        <w:br w:type="page"/>
      </w:r>
    </w:p>
    <w:p w14:paraId="36320CF6" w14:textId="77777777" w:rsidR="00BF1E89" w:rsidRPr="002C107E" w:rsidRDefault="00BF1E89" w:rsidP="00BF1E89">
      <w:pPr>
        <w:jc w:val="right"/>
        <w:rPr>
          <w:b/>
          <w:sz w:val="22"/>
          <w:szCs w:val="22"/>
        </w:rPr>
      </w:pPr>
      <w:r w:rsidRPr="002C107E">
        <w:rPr>
          <w:b/>
          <w:sz w:val="22"/>
          <w:szCs w:val="22"/>
        </w:rPr>
        <w:lastRenderedPageBreak/>
        <w:t>Załącznik nr 1a do SWZ. Znakowanie.</w:t>
      </w:r>
    </w:p>
    <w:p w14:paraId="392802A6" w14:textId="77777777" w:rsidR="00BF1E89" w:rsidRDefault="00BF1E89" w:rsidP="00BF1E89">
      <w:pPr>
        <w:spacing w:before="120" w:after="120"/>
        <w:ind w:left="720"/>
        <w:jc w:val="center"/>
        <w:rPr>
          <w:b/>
          <w:sz w:val="22"/>
          <w:szCs w:val="22"/>
        </w:rPr>
      </w:pPr>
    </w:p>
    <w:p w14:paraId="4EFA6682" w14:textId="77777777" w:rsidR="00BF1E89" w:rsidRPr="00AD7714" w:rsidRDefault="00BF1E89" w:rsidP="00BF1E89">
      <w:pPr>
        <w:spacing w:before="120" w:after="120"/>
        <w:ind w:left="720"/>
        <w:jc w:val="center"/>
        <w:rPr>
          <w:b/>
          <w:sz w:val="22"/>
          <w:szCs w:val="22"/>
        </w:rPr>
      </w:pPr>
      <w:r w:rsidRPr="002C107E">
        <w:rPr>
          <w:b/>
          <w:sz w:val="22"/>
          <w:szCs w:val="22"/>
        </w:rPr>
        <w:t>ZNAKOWANIE</w:t>
      </w:r>
    </w:p>
    <w:p w14:paraId="773B58A6" w14:textId="77777777" w:rsidR="00BF1E89" w:rsidRDefault="00BF1E89" w:rsidP="00BF1E89">
      <w:pPr>
        <w:ind w:left="360"/>
        <w:jc w:val="center"/>
        <w:rPr>
          <w:b/>
          <w:sz w:val="24"/>
          <w:szCs w:val="24"/>
        </w:rPr>
      </w:pPr>
      <w:r w:rsidRPr="006C614F">
        <w:rPr>
          <w:b/>
          <w:sz w:val="24"/>
          <w:szCs w:val="24"/>
        </w:rPr>
        <w:t>Wymagania prawno-techniczne dotyczące przedmiotu zamówienia w elementy (transpondery pasywne) dla elektronicznej identyfikacji.</w:t>
      </w:r>
    </w:p>
    <w:p w14:paraId="30A1471E" w14:textId="77777777" w:rsidR="00BF1E89" w:rsidRPr="00233262" w:rsidRDefault="00BF1E89" w:rsidP="001649BE">
      <w:pPr>
        <w:jc w:val="both"/>
        <w:rPr>
          <w:b/>
          <w:bCs/>
          <w:sz w:val="24"/>
          <w:szCs w:val="24"/>
        </w:rPr>
      </w:pPr>
    </w:p>
    <w:p w14:paraId="57BE222C" w14:textId="77777777" w:rsidR="00B818AE" w:rsidRPr="005658FC" w:rsidRDefault="00B818AE" w:rsidP="00090710">
      <w:pPr>
        <w:pStyle w:val="Akapitzlist"/>
        <w:ind w:left="567"/>
        <w:jc w:val="both"/>
        <w:rPr>
          <w:b/>
        </w:rPr>
      </w:pPr>
      <w:r w:rsidRPr="005658FC">
        <w:rPr>
          <w:b/>
        </w:rPr>
        <w:t>Wymagania prawno-techniczne dotyczące przedmiotu zamówienia w elementy (transpondery pasywne) dla elektronicznej identyfikacji.</w:t>
      </w:r>
    </w:p>
    <w:p w14:paraId="6391AEB8" w14:textId="77777777" w:rsidR="00F565CD" w:rsidRPr="005658FC" w:rsidRDefault="00F565CD" w:rsidP="00B818AE">
      <w:pPr>
        <w:jc w:val="center"/>
        <w:rPr>
          <w:b/>
          <w:bCs/>
          <w:color w:val="000000"/>
          <w:sz w:val="24"/>
          <w:szCs w:val="24"/>
        </w:rPr>
      </w:pPr>
    </w:p>
    <w:p w14:paraId="3431CA1A" w14:textId="27B19AF0" w:rsidR="00B818AE" w:rsidRPr="005658FC" w:rsidRDefault="00B818AE" w:rsidP="00B818AE">
      <w:pPr>
        <w:jc w:val="center"/>
        <w:rPr>
          <w:b/>
          <w:bCs/>
          <w:color w:val="000000"/>
          <w:sz w:val="24"/>
          <w:szCs w:val="24"/>
        </w:rPr>
      </w:pPr>
      <w:bookmarkStart w:id="59" w:name="_Hlk168395132"/>
      <w:r w:rsidRPr="005658FC">
        <w:rPr>
          <w:b/>
          <w:bCs/>
          <w:color w:val="000000"/>
          <w:sz w:val="24"/>
          <w:szCs w:val="24"/>
        </w:rPr>
        <w:t>UWAGA !!!</w:t>
      </w:r>
    </w:p>
    <w:p w14:paraId="7523124C" w14:textId="3941D34A" w:rsidR="00B818AE" w:rsidRPr="00233262" w:rsidRDefault="00B818AE" w:rsidP="00B818AE">
      <w:pPr>
        <w:jc w:val="both"/>
        <w:rPr>
          <w:color w:val="000000"/>
          <w:sz w:val="24"/>
          <w:szCs w:val="24"/>
        </w:rPr>
      </w:pPr>
      <w:r w:rsidRPr="005658FC">
        <w:rPr>
          <w:color w:val="000000"/>
          <w:sz w:val="24"/>
          <w:szCs w:val="24"/>
        </w:rPr>
        <w:t xml:space="preserve">Znakowanie dotyczy maszyn/urządzeń/podzespołów, które zostały przekazane do remontu bez transpondera pasywnego lub transponder pasywny jest uszkodzony/niesprawny bądź został uszkodzony w związku z koniecznością wykonania czynności niezbędnych </w:t>
      </w:r>
      <w:r w:rsidR="00090710" w:rsidRPr="005658FC">
        <w:rPr>
          <w:color w:val="000000"/>
          <w:sz w:val="24"/>
          <w:szCs w:val="24"/>
        </w:rPr>
        <w:br/>
      </w:r>
      <w:r w:rsidRPr="005658FC">
        <w:rPr>
          <w:color w:val="000000"/>
          <w:sz w:val="24"/>
          <w:szCs w:val="24"/>
        </w:rPr>
        <w:t>dla przeprowadzenia remontu.</w:t>
      </w:r>
      <w:r w:rsidRPr="00233262">
        <w:rPr>
          <w:color w:val="000000"/>
          <w:sz w:val="24"/>
          <w:szCs w:val="24"/>
        </w:rPr>
        <w:t xml:space="preserve"> </w:t>
      </w:r>
    </w:p>
    <w:bookmarkEnd w:id="59"/>
    <w:p w14:paraId="5D81D90E" w14:textId="77777777" w:rsidR="00B818AE" w:rsidRPr="00233262" w:rsidRDefault="00B818AE" w:rsidP="003A3985">
      <w:pPr>
        <w:pStyle w:val="Akapitzlist"/>
        <w:numPr>
          <w:ilvl w:val="0"/>
          <w:numId w:val="101"/>
        </w:numPr>
        <w:spacing w:before="120" w:after="120" w:line="360" w:lineRule="auto"/>
        <w:ind w:left="284" w:hanging="284"/>
        <w:jc w:val="both"/>
        <w:rPr>
          <w:color w:val="000000"/>
        </w:rPr>
      </w:pPr>
      <w:r w:rsidRPr="00233262">
        <w:rPr>
          <w:color w:val="000000"/>
        </w:rPr>
        <w:t>Zabudowany transponder pasywny powinien spełniać poniższe parametry:</w:t>
      </w:r>
    </w:p>
    <w:p w14:paraId="5970DA35" w14:textId="77777777" w:rsidR="00B818AE" w:rsidRPr="00233262" w:rsidRDefault="00B818AE" w:rsidP="003A3985">
      <w:pPr>
        <w:pStyle w:val="Akapitzlist"/>
        <w:numPr>
          <w:ilvl w:val="0"/>
          <w:numId w:val="99"/>
        </w:numPr>
        <w:ind w:left="714" w:hanging="357"/>
        <w:jc w:val="both"/>
        <w:rPr>
          <w:color w:val="000000"/>
        </w:rPr>
      </w:pPr>
      <w:r w:rsidRPr="00233262">
        <w:t>budowa przeciwwybuchowa,</w:t>
      </w:r>
    </w:p>
    <w:p w14:paraId="59700136" w14:textId="77777777" w:rsidR="00B818AE" w:rsidRPr="00233262" w:rsidRDefault="00B818AE" w:rsidP="003A3985">
      <w:pPr>
        <w:pStyle w:val="Akapitzlist"/>
        <w:numPr>
          <w:ilvl w:val="0"/>
          <w:numId w:val="99"/>
        </w:numPr>
        <w:ind w:left="714" w:hanging="357"/>
        <w:jc w:val="both"/>
        <w:rPr>
          <w:color w:val="000000"/>
        </w:rPr>
      </w:pPr>
      <w:r w:rsidRPr="00233262">
        <w:t>grupa, kategoria I  M1,</w:t>
      </w:r>
    </w:p>
    <w:p w14:paraId="38EB6C47" w14:textId="77777777" w:rsidR="00B818AE" w:rsidRPr="00233262" w:rsidRDefault="00B818AE" w:rsidP="003A3985">
      <w:pPr>
        <w:pStyle w:val="Akapitzlist"/>
        <w:numPr>
          <w:ilvl w:val="0"/>
          <w:numId w:val="99"/>
        </w:numPr>
        <w:ind w:left="714" w:hanging="357"/>
        <w:jc w:val="both"/>
        <w:rPr>
          <w:color w:val="000000"/>
        </w:rPr>
      </w:pPr>
      <w:r w:rsidRPr="00233262">
        <w:t>częstotliwość pracy 13,56 MHz,</w:t>
      </w:r>
    </w:p>
    <w:p w14:paraId="3AA5BCB4" w14:textId="77777777" w:rsidR="00B818AE" w:rsidRPr="00233262" w:rsidRDefault="00B818AE" w:rsidP="003A3985">
      <w:pPr>
        <w:pStyle w:val="Akapitzlist"/>
        <w:numPr>
          <w:ilvl w:val="0"/>
          <w:numId w:val="99"/>
        </w:numPr>
        <w:ind w:left="714" w:hanging="357"/>
        <w:jc w:val="both"/>
        <w:rPr>
          <w:color w:val="000000"/>
        </w:rPr>
      </w:pPr>
      <w:r w:rsidRPr="00233262">
        <w:t>numer identyfikacyjny powinien być zapisany w ogólnie przyjętym standardzie (</w:t>
      </w:r>
      <w:proofErr w:type="spellStart"/>
      <w:r w:rsidRPr="00233262">
        <w:t>Mifare</w:t>
      </w:r>
      <w:proofErr w:type="spellEnd"/>
      <w:r w:rsidRPr="00233262">
        <w:t>, ISO 14443 typ A/B, ISO 15693, I-CODE) tj. odczytywanym przez terminal mobilny dostosowany do wymaganej częstotliwości,</w:t>
      </w:r>
    </w:p>
    <w:p w14:paraId="0345283A" w14:textId="77777777" w:rsidR="00B818AE" w:rsidRPr="00F565CD" w:rsidRDefault="00B818AE" w:rsidP="003A3985">
      <w:pPr>
        <w:pStyle w:val="Akapitzlist"/>
        <w:numPr>
          <w:ilvl w:val="0"/>
          <w:numId w:val="99"/>
        </w:numPr>
        <w:ind w:left="714" w:hanging="357"/>
        <w:jc w:val="both"/>
        <w:rPr>
          <w:color w:val="000000"/>
        </w:rPr>
      </w:pPr>
      <w:r w:rsidRPr="00233262">
        <w:t>temperatura robocza pracy od -10°C do +40 °C,</w:t>
      </w:r>
    </w:p>
    <w:p w14:paraId="0F24DC97" w14:textId="5E0BFABC" w:rsidR="00B818AE" w:rsidRPr="00F565CD" w:rsidRDefault="00B818AE" w:rsidP="00F565CD">
      <w:pPr>
        <w:pStyle w:val="Akapitzlist"/>
        <w:numPr>
          <w:ilvl w:val="0"/>
          <w:numId w:val="99"/>
        </w:numPr>
        <w:ind w:left="714" w:hanging="357"/>
        <w:jc w:val="both"/>
        <w:rPr>
          <w:color w:val="000000"/>
        </w:rPr>
      </w:pPr>
      <w:r w:rsidRPr="00233262">
        <w:t>umieszczony w trwałej obudowie (np. zalewie z tworzywa) umożliwiającej bezpośredni montaż</w:t>
      </w:r>
      <w:r w:rsidR="00F565CD">
        <w:t xml:space="preserve"> </w:t>
      </w:r>
      <w:r w:rsidRPr="00233262">
        <w:t>na środkach trwałych za pomocą techniki spawania.</w:t>
      </w:r>
    </w:p>
    <w:p w14:paraId="142F4415" w14:textId="77777777" w:rsidR="00B818AE" w:rsidRPr="00233262" w:rsidRDefault="00B818AE" w:rsidP="003A3985">
      <w:pPr>
        <w:pStyle w:val="Akapitzlist"/>
        <w:numPr>
          <w:ilvl w:val="0"/>
          <w:numId w:val="99"/>
        </w:numPr>
        <w:ind w:left="714" w:hanging="357"/>
        <w:jc w:val="both"/>
      </w:pPr>
      <w:r w:rsidRPr="00233262">
        <w:t>dopuszcza się mocowanie transponderów za pomocą techniki klejenia w obudowie do montażu w warunkach dołowych - wytrzymałość klejonej spoiny min. 15 J na uderzenie poprzeczne/skośne potwierdzone raportem z badania z jednostki akredytowanej.</w:t>
      </w:r>
    </w:p>
    <w:p w14:paraId="74539F16" w14:textId="77777777" w:rsidR="00B818AE" w:rsidRPr="00876F61" w:rsidRDefault="00B818AE" w:rsidP="00B818AE">
      <w:pPr>
        <w:pStyle w:val="Akapitzlist"/>
        <w:spacing w:after="120"/>
        <w:ind w:left="567" w:hanging="210"/>
        <w:jc w:val="both"/>
        <w:rPr>
          <w:color w:val="000000"/>
          <w:sz w:val="22"/>
          <w:szCs w:val="22"/>
        </w:rPr>
      </w:pPr>
    </w:p>
    <w:p w14:paraId="470AF771" w14:textId="77777777" w:rsidR="00B818AE" w:rsidRPr="00233262" w:rsidRDefault="00B818AE" w:rsidP="003A3985">
      <w:pPr>
        <w:pStyle w:val="Akapitzlist"/>
        <w:numPr>
          <w:ilvl w:val="0"/>
          <w:numId w:val="101"/>
        </w:numPr>
        <w:spacing w:before="360" w:after="120" w:line="360" w:lineRule="auto"/>
        <w:ind w:left="284" w:hanging="284"/>
        <w:jc w:val="both"/>
        <w:rPr>
          <w:color w:val="000000"/>
        </w:rPr>
      </w:pPr>
      <w:r w:rsidRPr="00233262">
        <w:rPr>
          <w:color w:val="000000"/>
        </w:rPr>
        <w:t>Wymagania prawne oraz wymagane parametry techniczno-użytkowe.</w:t>
      </w:r>
    </w:p>
    <w:p w14:paraId="0AC38BFC" w14:textId="77777777" w:rsidR="00B818AE" w:rsidRPr="00233262" w:rsidRDefault="00B818AE" w:rsidP="00B818AE">
      <w:pPr>
        <w:ind w:left="567"/>
        <w:contextualSpacing/>
        <w:jc w:val="both"/>
        <w:rPr>
          <w:sz w:val="24"/>
          <w:szCs w:val="24"/>
        </w:rPr>
      </w:pPr>
      <w:r w:rsidRPr="00233262">
        <w:rPr>
          <w:sz w:val="24"/>
          <w:szCs w:val="24"/>
        </w:rPr>
        <w:t>Transponder pasywny powinien posiadać:</w:t>
      </w:r>
    </w:p>
    <w:p w14:paraId="0ADE0589" w14:textId="77777777" w:rsidR="00B818AE" w:rsidRPr="00233262" w:rsidRDefault="00B818AE" w:rsidP="003A3985">
      <w:pPr>
        <w:numPr>
          <w:ilvl w:val="3"/>
          <w:numId w:val="100"/>
        </w:numPr>
        <w:tabs>
          <w:tab w:val="clear" w:pos="2880"/>
        </w:tabs>
        <w:ind w:left="851" w:hanging="284"/>
        <w:contextualSpacing/>
        <w:jc w:val="both"/>
        <w:rPr>
          <w:sz w:val="24"/>
          <w:szCs w:val="24"/>
        </w:rPr>
      </w:pPr>
      <w:r w:rsidRPr="00233262">
        <w:rPr>
          <w:sz w:val="24"/>
          <w:szCs w:val="24"/>
        </w:rPr>
        <w:t>Certyfikat badania typu UE/WE (dla urządzeń budowy przeciwwybuchowej) wydany przez notyfikowaną jednostkę certyfikującą i potwierdzający, że urządzenia spełniają wymagania grupy I kategorii M1 zgodnie z Dyrektywą 2014/34/UE lub 94/9/WE.</w:t>
      </w:r>
    </w:p>
    <w:p w14:paraId="02871B16" w14:textId="77777777" w:rsidR="00B818AE" w:rsidRPr="00233262" w:rsidRDefault="00B818AE" w:rsidP="003A3985">
      <w:pPr>
        <w:numPr>
          <w:ilvl w:val="3"/>
          <w:numId w:val="100"/>
        </w:numPr>
        <w:tabs>
          <w:tab w:val="clear" w:pos="2880"/>
        </w:tabs>
        <w:ind w:left="851" w:hanging="284"/>
        <w:contextualSpacing/>
        <w:jc w:val="both"/>
        <w:rPr>
          <w:sz w:val="24"/>
          <w:szCs w:val="24"/>
        </w:rPr>
      </w:pPr>
      <w:r w:rsidRPr="00233262">
        <w:rPr>
          <w:sz w:val="24"/>
          <w:szCs w:val="24"/>
        </w:rPr>
        <w:t xml:space="preserve">Deklarację zgodności zgodną z Rozporządzeniem Ministra Rozwoju z 6 czerwca 2016r. </w:t>
      </w:r>
      <w:r w:rsidRPr="00233262">
        <w:rPr>
          <w:i/>
          <w:sz w:val="24"/>
          <w:szCs w:val="24"/>
        </w:rPr>
        <w:t>„W sprawie wymagań dla urządzeń i systemów ochronnych przeznaczonych do użytku w atmosferze potencjalnie wybuchowej" (Dz.U. 2016 poz. 817).</w:t>
      </w:r>
    </w:p>
    <w:p w14:paraId="1426C4F4" w14:textId="77777777" w:rsidR="00B818AE" w:rsidRPr="00233262" w:rsidRDefault="00B818AE" w:rsidP="00B818AE">
      <w:pPr>
        <w:ind w:left="851"/>
        <w:contextualSpacing/>
        <w:jc w:val="both"/>
        <w:rPr>
          <w:sz w:val="24"/>
          <w:szCs w:val="24"/>
        </w:rPr>
      </w:pPr>
      <w:r w:rsidRPr="00233262">
        <w:rPr>
          <w:sz w:val="24"/>
          <w:szCs w:val="24"/>
        </w:rPr>
        <w:t xml:space="preserve">Deklaracja powinna również potwierdzać spełnienie wymagań wynikających </w:t>
      </w:r>
      <w:r w:rsidRPr="00233262">
        <w:rPr>
          <w:sz w:val="24"/>
          <w:szCs w:val="24"/>
        </w:rPr>
        <w:br/>
        <w:t xml:space="preserve">z ustawy z 9 czerwca 2011r. </w:t>
      </w:r>
      <w:r w:rsidRPr="00233262">
        <w:rPr>
          <w:i/>
          <w:sz w:val="24"/>
          <w:szCs w:val="24"/>
        </w:rPr>
        <w:t xml:space="preserve">„Prawo geologiczne  i górnicze" </w:t>
      </w:r>
      <w:r w:rsidRPr="00233262">
        <w:rPr>
          <w:sz w:val="24"/>
          <w:szCs w:val="24"/>
        </w:rPr>
        <w:t xml:space="preserve">wraz z Rozporządzeniami z niej wynikającymi </w:t>
      </w:r>
      <w:r w:rsidRPr="00233262">
        <w:rPr>
          <w:i/>
          <w:sz w:val="24"/>
          <w:szCs w:val="24"/>
        </w:rPr>
        <w:t>(</w:t>
      </w:r>
      <w:hyperlink r:id="rId12" w:history="1">
        <w:r w:rsidRPr="00233262">
          <w:rPr>
            <w:i/>
            <w:sz w:val="24"/>
            <w:szCs w:val="24"/>
          </w:rPr>
          <w:t>Dz.U. 2020 poz. 1064</w:t>
        </w:r>
      </w:hyperlink>
      <w:r w:rsidRPr="00233262">
        <w:rPr>
          <w:i/>
          <w:sz w:val="24"/>
          <w:szCs w:val="24"/>
        </w:rPr>
        <w:t xml:space="preserve"> – tekst jednolity).</w:t>
      </w:r>
    </w:p>
    <w:p w14:paraId="2E5E93B2" w14:textId="77777777" w:rsidR="00B818AE" w:rsidRPr="00233262" w:rsidRDefault="00B818AE" w:rsidP="00B818AE">
      <w:pPr>
        <w:ind w:left="851"/>
        <w:contextualSpacing/>
        <w:jc w:val="both"/>
        <w:rPr>
          <w:sz w:val="24"/>
          <w:szCs w:val="24"/>
        </w:rPr>
      </w:pPr>
      <w:r w:rsidRPr="00233262">
        <w:rPr>
          <w:sz w:val="24"/>
          <w:szCs w:val="24"/>
        </w:rPr>
        <w:t>W przypadku urządzeń generujących fale elektromagnetyczne wymaga się również potwierdzenia spełnienia wymagań ustawy z 13 kwietnia 2007r.</w:t>
      </w:r>
      <w:r w:rsidRPr="00233262">
        <w:rPr>
          <w:i/>
          <w:sz w:val="24"/>
          <w:szCs w:val="24"/>
        </w:rPr>
        <w:t>„O kompatybilności elektromagnetycznej" (Dz. U. 2019 poz. 2388 – tekst jednolity).</w:t>
      </w:r>
    </w:p>
    <w:p w14:paraId="7D54CFFA" w14:textId="77777777" w:rsidR="00B818AE" w:rsidRPr="00233262" w:rsidRDefault="00B818AE" w:rsidP="003A3985">
      <w:pPr>
        <w:numPr>
          <w:ilvl w:val="3"/>
          <w:numId w:val="100"/>
        </w:numPr>
        <w:tabs>
          <w:tab w:val="clear" w:pos="2880"/>
        </w:tabs>
        <w:ind w:left="851" w:hanging="284"/>
        <w:contextualSpacing/>
        <w:jc w:val="both"/>
        <w:rPr>
          <w:sz w:val="24"/>
          <w:szCs w:val="24"/>
        </w:rPr>
      </w:pPr>
      <w:r w:rsidRPr="00233262">
        <w:rPr>
          <w:sz w:val="24"/>
          <w:szCs w:val="24"/>
        </w:rPr>
        <w:t>Instrukcję użytkowania lub DTR potwierdzającą spełnienie wymagań technicznych.</w:t>
      </w:r>
    </w:p>
    <w:p w14:paraId="39BBB27D" w14:textId="77777777" w:rsidR="00B818AE" w:rsidRPr="00233262" w:rsidRDefault="00B818AE" w:rsidP="003A3985">
      <w:pPr>
        <w:numPr>
          <w:ilvl w:val="3"/>
          <w:numId w:val="100"/>
        </w:numPr>
        <w:tabs>
          <w:tab w:val="clear" w:pos="2880"/>
        </w:tabs>
        <w:ind w:left="851" w:hanging="284"/>
        <w:contextualSpacing/>
        <w:jc w:val="both"/>
        <w:rPr>
          <w:sz w:val="24"/>
          <w:szCs w:val="24"/>
        </w:rPr>
      </w:pPr>
      <w:r w:rsidRPr="00233262">
        <w:rPr>
          <w:sz w:val="24"/>
          <w:szCs w:val="24"/>
        </w:rPr>
        <w:t xml:space="preserve">Zamawiający wymaga, aby transponder pasywny był fabrycznie nowy. </w:t>
      </w:r>
      <w:r w:rsidRPr="00233262">
        <w:rPr>
          <w:sz w:val="24"/>
          <w:szCs w:val="24"/>
        </w:rPr>
        <w:br/>
        <w:t>Pod pojęciem „fabrycznie nowy” rozumie się produkt wykonany z pełnowartościowych elementów, bez śladów użytkowania i uszkodzenia, wolny od wad technicznych i prawnych, dopuszczony do obrotu.</w:t>
      </w:r>
    </w:p>
    <w:p w14:paraId="70BB4B3C" w14:textId="77777777" w:rsidR="00B818AE" w:rsidRPr="00233262" w:rsidRDefault="00B818AE" w:rsidP="003A3985">
      <w:pPr>
        <w:numPr>
          <w:ilvl w:val="3"/>
          <w:numId w:val="100"/>
        </w:numPr>
        <w:tabs>
          <w:tab w:val="clear" w:pos="2880"/>
        </w:tabs>
        <w:ind w:left="851" w:hanging="284"/>
        <w:contextualSpacing/>
        <w:jc w:val="both"/>
        <w:rPr>
          <w:sz w:val="24"/>
          <w:szCs w:val="24"/>
        </w:rPr>
      </w:pPr>
      <w:r w:rsidRPr="00233262">
        <w:rPr>
          <w:sz w:val="24"/>
          <w:szCs w:val="24"/>
        </w:rPr>
        <w:lastRenderedPageBreak/>
        <w:t xml:space="preserve">Zamawiający nie dopuszcza dostawy podzespołów poddanych procesowi odnowienia (ang. </w:t>
      </w:r>
      <w:proofErr w:type="spellStart"/>
      <w:r w:rsidRPr="00233262">
        <w:rPr>
          <w:sz w:val="24"/>
          <w:szCs w:val="24"/>
        </w:rPr>
        <w:t>refurbished</w:t>
      </w:r>
      <w:proofErr w:type="spellEnd"/>
      <w:r w:rsidRPr="00233262">
        <w:rPr>
          <w:sz w:val="24"/>
          <w:szCs w:val="24"/>
        </w:rPr>
        <w:t>).</w:t>
      </w:r>
    </w:p>
    <w:p w14:paraId="5C42373A" w14:textId="77777777" w:rsidR="00B818AE" w:rsidRPr="00233262" w:rsidRDefault="00B818AE" w:rsidP="003A3985">
      <w:pPr>
        <w:numPr>
          <w:ilvl w:val="3"/>
          <w:numId w:val="100"/>
        </w:numPr>
        <w:tabs>
          <w:tab w:val="clear" w:pos="2880"/>
        </w:tabs>
        <w:ind w:left="851" w:hanging="284"/>
        <w:contextualSpacing/>
        <w:jc w:val="both"/>
        <w:rPr>
          <w:strike/>
          <w:color w:val="00B050"/>
          <w:sz w:val="24"/>
          <w:szCs w:val="24"/>
        </w:rPr>
      </w:pPr>
      <w:r w:rsidRPr="00233262">
        <w:rPr>
          <w:sz w:val="24"/>
          <w:szCs w:val="24"/>
        </w:rPr>
        <w:t xml:space="preserve">Transponder pasywny powinien być zamocowany w miejscu ustalonym </w:t>
      </w:r>
      <w:r w:rsidRPr="00233262">
        <w:rPr>
          <w:sz w:val="24"/>
          <w:szCs w:val="24"/>
        </w:rPr>
        <w:br/>
        <w:t>z Zamawiającym.</w:t>
      </w:r>
    </w:p>
    <w:p w14:paraId="734DA4C7" w14:textId="77777777" w:rsidR="00B818AE" w:rsidRPr="00233262" w:rsidRDefault="00B818AE" w:rsidP="003A3985">
      <w:pPr>
        <w:numPr>
          <w:ilvl w:val="3"/>
          <w:numId w:val="100"/>
        </w:numPr>
        <w:tabs>
          <w:tab w:val="clear" w:pos="2880"/>
        </w:tabs>
        <w:ind w:left="851" w:hanging="284"/>
        <w:contextualSpacing/>
        <w:jc w:val="both"/>
        <w:rPr>
          <w:sz w:val="24"/>
          <w:szCs w:val="24"/>
        </w:rPr>
      </w:pPr>
      <w:r w:rsidRPr="00233262">
        <w:rPr>
          <w:sz w:val="24"/>
          <w:szCs w:val="24"/>
        </w:rPr>
        <w:t>Zabudowa transpondera pasywnego nie może powodować powstania nowego urządzenia.</w:t>
      </w:r>
    </w:p>
    <w:p w14:paraId="04B7580A" w14:textId="77777777" w:rsidR="00B818AE" w:rsidRPr="00233262" w:rsidRDefault="00B818AE" w:rsidP="00B818AE">
      <w:pPr>
        <w:contextualSpacing/>
        <w:jc w:val="both"/>
        <w:rPr>
          <w:sz w:val="24"/>
          <w:szCs w:val="24"/>
        </w:rPr>
      </w:pPr>
    </w:p>
    <w:p w14:paraId="08B920EC" w14:textId="77777777" w:rsidR="00B818AE" w:rsidRPr="00233262" w:rsidRDefault="00B818AE" w:rsidP="00B818AE">
      <w:pPr>
        <w:contextualSpacing/>
        <w:jc w:val="both"/>
        <w:rPr>
          <w:sz w:val="24"/>
          <w:szCs w:val="24"/>
        </w:rPr>
      </w:pPr>
      <w:r w:rsidRPr="00233262">
        <w:rPr>
          <w:sz w:val="24"/>
          <w:szCs w:val="24"/>
        </w:rPr>
        <w:t>Transpondery pasywne pracujące w paśmie częstotliwości 13,56 MHz w obudowach przeznaczonych do montażu na środkach trwałych w warunkach dołowych w wersjach mocowanych za pomocą techniki: TRID-02/H</w:t>
      </w:r>
      <w:r w:rsidRPr="00233262">
        <w:rPr>
          <w:sz w:val="24"/>
          <w:szCs w:val="24"/>
        </w:rPr>
        <w:tab/>
        <w:t>- spawany</w:t>
      </w:r>
    </w:p>
    <w:p w14:paraId="4130B46F" w14:textId="77777777" w:rsidR="00B818AE" w:rsidRPr="00233262" w:rsidRDefault="00B818AE" w:rsidP="00B818AE">
      <w:pPr>
        <w:rPr>
          <w:sz w:val="24"/>
          <w:szCs w:val="24"/>
        </w:rPr>
      </w:pPr>
    </w:p>
    <w:p w14:paraId="5F25E2A6" w14:textId="77777777" w:rsidR="00B818AE" w:rsidRDefault="00B818AE" w:rsidP="00B818AE"/>
    <w:p w14:paraId="4B74E8F9" w14:textId="77777777" w:rsidR="00B818AE" w:rsidRDefault="00B818AE" w:rsidP="00B818AE"/>
    <w:p w14:paraId="5F1A7D29" w14:textId="77777777" w:rsidR="00B818AE" w:rsidRDefault="00B818AE" w:rsidP="00B818AE">
      <w:r>
        <w:rPr>
          <w:rFonts w:ascii="Arial" w:hAnsi="Arial" w:cs="Arial"/>
          <w:noProof/>
        </w:rPr>
        <mc:AlternateContent>
          <mc:Choice Requires="wpg">
            <w:drawing>
              <wp:anchor distT="0" distB="0" distL="114300" distR="114300" simplePos="0" relativeHeight="251659264" behindDoc="0" locked="0" layoutInCell="1" allowOverlap="1" wp14:anchorId="23F11C49" wp14:editId="73D6F4B5">
                <wp:simplePos x="0" y="0"/>
                <wp:positionH relativeFrom="column">
                  <wp:posOffset>1386205</wp:posOffset>
                </wp:positionH>
                <wp:positionV relativeFrom="paragraph">
                  <wp:posOffset>65405</wp:posOffset>
                </wp:positionV>
                <wp:extent cx="1823720" cy="3930650"/>
                <wp:effectExtent l="0" t="0" r="5080" b="0"/>
                <wp:wrapSquare wrapText="bothSides"/>
                <wp:docPr id="30" name="Grupa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23720" cy="393065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3"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4" cstate="print"/>
                          <a:srcRect l="19403" b="26567"/>
                          <a:stretch/>
                        </pic:blipFill>
                        <pic:spPr bwMode="auto">
                          <a:xfrm>
                            <a:off x="1104900" y="5210175"/>
                            <a:ext cx="2476500" cy="353377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00E530A7" id="Grupa 30" o:spid="_x0000_s1026" style="position:absolute;margin-left:109.15pt;margin-top:5.15pt;width:143.6pt;height:309.5pt;z-index:251659264;mso-width-relative:margin;mso-height-relative:margin"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5"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16" o:title="2b" cropbottom="17411f" cropleft="12716f"/>
                </v:shape>
                <w10:wrap type="square"/>
              </v:group>
            </w:pict>
          </mc:Fallback>
        </mc:AlternateContent>
      </w:r>
    </w:p>
    <w:p w14:paraId="16406C88" w14:textId="77777777" w:rsidR="00B818AE" w:rsidRPr="00E2560D" w:rsidRDefault="00B818AE" w:rsidP="00B818AE">
      <w:pPr>
        <w:tabs>
          <w:tab w:val="right" w:leader="dot" w:pos="10010"/>
        </w:tabs>
        <w:rPr>
          <w:rFonts w:ascii="Arial" w:hAnsi="Arial" w:cs="Arial"/>
        </w:rPr>
      </w:pPr>
    </w:p>
    <w:p w14:paraId="409060B1" w14:textId="77777777" w:rsidR="00B818AE" w:rsidRPr="00E2560D" w:rsidRDefault="00B818AE" w:rsidP="00B818AE">
      <w:pPr>
        <w:tabs>
          <w:tab w:val="right" w:leader="dot" w:pos="10010"/>
        </w:tabs>
        <w:rPr>
          <w:rFonts w:ascii="Arial" w:hAnsi="Arial" w:cs="Arial"/>
        </w:rPr>
      </w:pPr>
    </w:p>
    <w:p w14:paraId="7DDA447B" w14:textId="77777777" w:rsidR="00B818AE" w:rsidRPr="00E2560D" w:rsidRDefault="00B818AE" w:rsidP="00B818AE">
      <w:pPr>
        <w:tabs>
          <w:tab w:val="right" w:leader="dot" w:pos="10010"/>
        </w:tabs>
        <w:rPr>
          <w:rFonts w:ascii="Arial" w:hAnsi="Arial" w:cs="Arial"/>
        </w:rPr>
      </w:pPr>
    </w:p>
    <w:p w14:paraId="39822F40" w14:textId="77777777" w:rsidR="00B818AE" w:rsidRPr="00E2560D" w:rsidRDefault="00B818AE" w:rsidP="00B818AE">
      <w:pPr>
        <w:tabs>
          <w:tab w:val="right" w:leader="dot" w:pos="10010"/>
        </w:tabs>
        <w:rPr>
          <w:rFonts w:ascii="Arial" w:hAnsi="Arial" w:cs="Arial"/>
        </w:rPr>
      </w:pPr>
    </w:p>
    <w:p w14:paraId="525B7ACC" w14:textId="77777777" w:rsidR="00B818AE" w:rsidRPr="00E2560D" w:rsidRDefault="00B818AE" w:rsidP="00B818AE">
      <w:pPr>
        <w:tabs>
          <w:tab w:val="right" w:leader="dot" w:pos="10010"/>
        </w:tabs>
        <w:rPr>
          <w:rFonts w:ascii="Arial" w:hAnsi="Arial" w:cs="Arial"/>
        </w:rPr>
      </w:pPr>
    </w:p>
    <w:p w14:paraId="1A82C811" w14:textId="77777777" w:rsidR="00B818AE" w:rsidRPr="00E2560D" w:rsidRDefault="00B818AE" w:rsidP="00B818AE">
      <w:pPr>
        <w:tabs>
          <w:tab w:val="right" w:leader="dot" w:pos="10010"/>
        </w:tabs>
        <w:rPr>
          <w:rFonts w:ascii="Arial" w:hAnsi="Arial" w:cs="Arial"/>
        </w:rPr>
      </w:pPr>
    </w:p>
    <w:p w14:paraId="2641F37E" w14:textId="77777777" w:rsidR="00B818AE" w:rsidRPr="00E2560D" w:rsidRDefault="00B818AE" w:rsidP="00B818AE">
      <w:pPr>
        <w:tabs>
          <w:tab w:val="right" w:leader="dot" w:pos="10010"/>
        </w:tabs>
        <w:rPr>
          <w:rFonts w:ascii="Arial" w:hAnsi="Arial" w:cs="Arial"/>
        </w:rPr>
      </w:pPr>
    </w:p>
    <w:p w14:paraId="4B26EEE8" w14:textId="77777777" w:rsidR="00B818AE" w:rsidRPr="00E2560D" w:rsidRDefault="00B818AE" w:rsidP="00B818AE">
      <w:pPr>
        <w:tabs>
          <w:tab w:val="right" w:leader="dot" w:pos="10010"/>
        </w:tabs>
        <w:rPr>
          <w:rFonts w:ascii="Arial" w:hAnsi="Arial" w:cs="Arial"/>
        </w:rPr>
      </w:pPr>
    </w:p>
    <w:p w14:paraId="2FA814B9" w14:textId="77777777" w:rsidR="00B818AE" w:rsidRPr="00E2560D" w:rsidRDefault="00B818AE" w:rsidP="00B818AE">
      <w:pPr>
        <w:tabs>
          <w:tab w:val="right" w:leader="dot" w:pos="10010"/>
        </w:tabs>
        <w:rPr>
          <w:rFonts w:ascii="Arial" w:hAnsi="Arial" w:cs="Arial"/>
        </w:rPr>
      </w:pPr>
    </w:p>
    <w:p w14:paraId="5E2FB9E6" w14:textId="77777777" w:rsidR="00B818AE" w:rsidRPr="00E2560D" w:rsidRDefault="00B818AE" w:rsidP="00B818AE">
      <w:pPr>
        <w:tabs>
          <w:tab w:val="right" w:leader="dot" w:pos="10010"/>
        </w:tabs>
        <w:rPr>
          <w:rFonts w:ascii="Arial" w:hAnsi="Arial" w:cs="Arial"/>
        </w:rPr>
      </w:pPr>
    </w:p>
    <w:p w14:paraId="67FB8B56" w14:textId="77777777" w:rsidR="00B818AE" w:rsidRPr="00E2560D" w:rsidRDefault="00B818AE" w:rsidP="00B818AE">
      <w:pPr>
        <w:tabs>
          <w:tab w:val="right" w:leader="dot" w:pos="10010"/>
        </w:tabs>
        <w:rPr>
          <w:rFonts w:ascii="Arial" w:hAnsi="Arial" w:cs="Arial"/>
        </w:rPr>
      </w:pPr>
    </w:p>
    <w:p w14:paraId="381D59D4" w14:textId="77777777" w:rsidR="00B818AE" w:rsidRPr="00E2560D" w:rsidRDefault="00B818AE" w:rsidP="00B818AE">
      <w:pPr>
        <w:tabs>
          <w:tab w:val="right" w:leader="dot" w:pos="10010"/>
        </w:tabs>
        <w:rPr>
          <w:rFonts w:ascii="Arial" w:hAnsi="Arial" w:cs="Arial"/>
        </w:rPr>
      </w:pPr>
    </w:p>
    <w:p w14:paraId="590BEFF5" w14:textId="77777777" w:rsidR="00B818AE" w:rsidRPr="00E2560D" w:rsidRDefault="00B818AE" w:rsidP="00B818AE">
      <w:pPr>
        <w:tabs>
          <w:tab w:val="right" w:leader="dot" w:pos="10010"/>
        </w:tabs>
        <w:rPr>
          <w:rFonts w:ascii="Arial" w:hAnsi="Arial" w:cs="Arial"/>
        </w:rPr>
      </w:pPr>
    </w:p>
    <w:p w14:paraId="3A0170F5" w14:textId="77777777" w:rsidR="00B818AE" w:rsidRPr="00E2560D" w:rsidRDefault="00B818AE" w:rsidP="00B818AE">
      <w:pPr>
        <w:tabs>
          <w:tab w:val="right" w:leader="dot" w:pos="10010"/>
        </w:tabs>
        <w:rPr>
          <w:rFonts w:ascii="Arial" w:hAnsi="Arial" w:cs="Arial"/>
        </w:rPr>
      </w:pPr>
    </w:p>
    <w:p w14:paraId="64573082" w14:textId="77777777" w:rsidR="00B818AE" w:rsidRPr="00E2560D" w:rsidRDefault="00B818AE" w:rsidP="00B818AE">
      <w:pPr>
        <w:tabs>
          <w:tab w:val="right" w:leader="dot" w:pos="10010"/>
        </w:tabs>
        <w:rPr>
          <w:rFonts w:ascii="Arial" w:hAnsi="Arial" w:cs="Arial"/>
        </w:rPr>
      </w:pPr>
    </w:p>
    <w:p w14:paraId="7FECCC54" w14:textId="77777777" w:rsidR="00B818AE" w:rsidRPr="00E2560D" w:rsidRDefault="00B818AE" w:rsidP="00B818AE">
      <w:pPr>
        <w:tabs>
          <w:tab w:val="right" w:leader="dot" w:pos="10010"/>
        </w:tabs>
        <w:rPr>
          <w:rFonts w:ascii="Arial" w:hAnsi="Arial" w:cs="Arial"/>
        </w:rPr>
      </w:pPr>
    </w:p>
    <w:p w14:paraId="3A67C24E" w14:textId="77777777" w:rsidR="00B818AE" w:rsidRPr="00E2560D" w:rsidRDefault="00B818AE" w:rsidP="00B818AE">
      <w:pPr>
        <w:tabs>
          <w:tab w:val="right" w:leader="dot" w:pos="10010"/>
        </w:tabs>
        <w:rPr>
          <w:rFonts w:ascii="Arial" w:hAnsi="Arial" w:cs="Arial"/>
        </w:rPr>
      </w:pPr>
    </w:p>
    <w:p w14:paraId="3995F3B1" w14:textId="77777777" w:rsidR="00B818AE" w:rsidRPr="00E2560D" w:rsidRDefault="00B818AE" w:rsidP="00B818AE">
      <w:pPr>
        <w:tabs>
          <w:tab w:val="right" w:leader="dot" w:pos="10010"/>
        </w:tabs>
        <w:rPr>
          <w:rFonts w:ascii="Arial" w:hAnsi="Arial" w:cs="Arial"/>
        </w:rPr>
      </w:pPr>
    </w:p>
    <w:p w14:paraId="48B2A079" w14:textId="77777777" w:rsidR="00B818AE" w:rsidRPr="00E2560D" w:rsidRDefault="00B818AE" w:rsidP="00B818AE">
      <w:pPr>
        <w:tabs>
          <w:tab w:val="right" w:leader="dot" w:pos="10010"/>
        </w:tabs>
        <w:rPr>
          <w:rFonts w:ascii="Arial" w:hAnsi="Arial" w:cs="Arial"/>
        </w:rPr>
      </w:pPr>
    </w:p>
    <w:p w14:paraId="07C30D44" w14:textId="77777777" w:rsidR="00B818AE" w:rsidRPr="00E2560D" w:rsidRDefault="00B818AE" w:rsidP="00B818AE">
      <w:pPr>
        <w:tabs>
          <w:tab w:val="right" w:leader="dot" w:pos="10010"/>
        </w:tabs>
        <w:rPr>
          <w:rFonts w:ascii="Arial" w:hAnsi="Arial" w:cs="Arial"/>
        </w:rPr>
      </w:pPr>
    </w:p>
    <w:p w14:paraId="60E08BDE" w14:textId="77777777" w:rsidR="00B818AE" w:rsidRPr="00E2560D" w:rsidRDefault="00B818AE" w:rsidP="00B818AE">
      <w:pPr>
        <w:tabs>
          <w:tab w:val="right" w:leader="dot" w:pos="10010"/>
        </w:tabs>
        <w:rPr>
          <w:rFonts w:ascii="Arial" w:hAnsi="Arial" w:cs="Arial"/>
        </w:rPr>
      </w:pPr>
    </w:p>
    <w:p w14:paraId="2162BD42" w14:textId="77777777" w:rsidR="00B818AE" w:rsidRPr="00E2560D" w:rsidRDefault="00B818AE" w:rsidP="00B818AE">
      <w:pPr>
        <w:tabs>
          <w:tab w:val="right" w:leader="dot" w:pos="10010"/>
        </w:tabs>
        <w:rPr>
          <w:rFonts w:ascii="Arial" w:hAnsi="Arial" w:cs="Arial"/>
        </w:rPr>
      </w:pPr>
    </w:p>
    <w:p w14:paraId="64035F3F" w14:textId="77777777" w:rsidR="00B818AE" w:rsidRPr="00E2560D" w:rsidRDefault="00B818AE" w:rsidP="00B818AE">
      <w:pPr>
        <w:tabs>
          <w:tab w:val="right" w:leader="dot" w:pos="10010"/>
        </w:tabs>
        <w:rPr>
          <w:rFonts w:ascii="Arial" w:hAnsi="Arial" w:cs="Arial"/>
        </w:rPr>
      </w:pPr>
    </w:p>
    <w:p w14:paraId="7069DEA8" w14:textId="77777777" w:rsidR="00B818AE" w:rsidRPr="00E2560D" w:rsidRDefault="00B818AE" w:rsidP="00B818AE">
      <w:pPr>
        <w:tabs>
          <w:tab w:val="right" w:leader="dot" w:pos="10010"/>
        </w:tabs>
        <w:rPr>
          <w:rFonts w:ascii="Arial" w:hAnsi="Arial" w:cs="Arial"/>
        </w:rPr>
      </w:pPr>
    </w:p>
    <w:p w14:paraId="288FCD04" w14:textId="77777777" w:rsidR="00B818AE" w:rsidRPr="00E2560D" w:rsidRDefault="00B818AE" w:rsidP="00B818AE">
      <w:pPr>
        <w:tabs>
          <w:tab w:val="right" w:leader="dot" w:pos="10010"/>
        </w:tabs>
        <w:rPr>
          <w:rFonts w:ascii="Arial" w:hAnsi="Arial" w:cs="Arial"/>
        </w:rPr>
      </w:pPr>
    </w:p>
    <w:p w14:paraId="2FB8E134" w14:textId="77777777" w:rsidR="00B818AE" w:rsidRPr="00E2560D" w:rsidRDefault="00B818AE" w:rsidP="00B818AE">
      <w:pPr>
        <w:tabs>
          <w:tab w:val="right" w:leader="dot" w:pos="10010"/>
        </w:tabs>
        <w:rPr>
          <w:rFonts w:ascii="Arial" w:hAnsi="Arial" w:cs="Arial"/>
        </w:rPr>
      </w:pPr>
    </w:p>
    <w:p w14:paraId="62A45E0E" w14:textId="77777777" w:rsidR="00B818AE" w:rsidRPr="00E2560D" w:rsidRDefault="00B818AE" w:rsidP="00B818AE">
      <w:pPr>
        <w:tabs>
          <w:tab w:val="right" w:leader="dot" w:pos="10010"/>
        </w:tabs>
        <w:rPr>
          <w:rFonts w:ascii="Arial" w:hAnsi="Arial" w:cs="Arial"/>
        </w:rPr>
      </w:pPr>
    </w:p>
    <w:p w14:paraId="56B93AF1" w14:textId="77777777" w:rsidR="00B818AE" w:rsidRPr="00E2560D" w:rsidRDefault="00B818AE" w:rsidP="00B818AE">
      <w:pPr>
        <w:tabs>
          <w:tab w:val="right" w:leader="dot" w:pos="10010"/>
        </w:tabs>
        <w:rPr>
          <w:rFonts w:ascii="Arial" w:hAnsi="Arial" w:cs="Arial"/>
        </w:rPr>
      </w:pPr>
      <w:r w:rsidRPr="00E2560D">
        <w:rPr>
          <w:rFonts w:ascii="Arial" w:hAnsi="Arial" w:cs="Arial"/>
        </w:rPr>
        <w:t>Wzór H</w:t>
      </w:r>
    </w:p>
    <w:p w14:paraId="1B17130F" w14:textId="77777777" w:rsidR="00B818AE" w:rsidRPr="007074C5" w:rsidRDefault="00B818AE" w:rsidP="00B818AE">
      <w:pPr>
        <w:tabs>
          <w:tab w:val="right" w:leader="dot" w:pos="10010"/>
        </w:tabs>
        <w:rPr>
          <w:rFonts w:ascii="Arial" w:hAnsi="Arial" w:cs="Arial"/>
        </w:rPr>
      </w:pPr>
      <w:r w:rsidRPr="007074C5">
        <w:rPr>
          <w:rFonts w:ascii="Arial" w:hAnsi="Arial" w:cs="Arial"/>
        </w:rPr>
        <w:t>(TRID-02/H)</w:t>
      </w:r>
    </w:p>
    <w:p w14:paraId="5F42E251" w14:textId="3CE45664" w:rsidR="00B818AE" w:rsidRDefault="00B818AE" w:rsidP="00090710">
      <w:pPr>
        <w:pStyle w:val="Akapitzlist"/>
        <w:numPr>
          <w:ilvl w:val="0"/>
          <w:numId w:val="31"/>
        </w:numPr>
        <w:ind w:left="567" w:hanging="207"/>
        <w:jc w:val="both"/>
        <w:rPr>
          <w:b/>
          <w:bCs/>
          <w:u w:val="single"/>
        </w:rPr>
      </w:pPr>
      <w:r>
        <w:rPr>
          <w:b/>
          <w:bCs/>
          <w:u w:val="single"/>
        </w:rPr>
        <w:br w:type="page"/>
      </w:r>
    </w:p>
    <w:p w14:paraId="637D9DC8" w14:textId="6C25AD6A" w:rsidR="00D36512" w:rsidRPr="00DD2626" w:rsidRDefault="00D36512" w:rsidP="00D36512">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0" w:name="_Toc80171926"/>
      <w:bookmarkStart w:id="61" w:name="_Toc168644300"/>
      <w:r w:rsidRPr="00DD2626">
        <w:rPr>
          <w:rFonts w:ascii="Times New Roman" w:hAnsi="Times New Roman" w:cs="Times New Roman"/>
          <w:color w:val="auto"/>
          <w:sz w:val="24"/>
          <w:szCs w:val="24"/>
        </w:rPr>
        <w:lastRenderedPageBreak/>
        <w:t>Załącznik nr 2 do SWZ „Formularz ofertowy”</w:t>
      </w:r>
      <w:bookmarkEnd w:id="60"/>
      <w:bookmarkEnd w:id="61"/>
    </w:p>
    <w:p w14:paraId="21B07740" w14:textId="651AE11D" w:rsidR="00D36512" w:rsidRPr="00DD2626" w:rsidRDefault="00D36512" w:rsidP="00D36512">
      <w:pPr>
        <w:rPr>
          <w:b/>
          <w:bCs/>
          <w:spacing w:val="20"/>
          <w:sz w:val="28"/>
          <w:szCs w:val="28"/>
        </w:rPr>
      </w:pPr>
    </w:p>
    <w:p w14:paraId="6AC9E1E5" w14:textId="09DB9F6E" w:rsidR="00D36512" w:rsidRDefault="00D36512" w:rsidP="00D36512">
      <w:pPr>
        <w:rPr>
          <w:b/>
          <w:bCs/>
          <w:spacing w:val="20"/>
          <w:sz w:val="28"/>
          <w:szCs w:val="28"/>
        </w:rPr>
      </w:pPr>
    </w:p>
    <w:p w14:paraId="40115721" w14:textId="77777777" w:rsidR="00D36512" w:rsidRDefault="00D36512" w:rsidP="00D36512">
      <w:pPr>
        <w:jc w:val="center"/>
        <w:rPr>
          <w:b/>
          <w:bCs/>
          <w:spacing w:val="20"/>
          <w:sz w:val="28"/>
          <w:szCs w:val="28"/>
        </w:rPr>
      </w:pPr>
    </w:p>
    <w:p w14:paraId="1AFC2967" w14:textId="77777777" w:rsidR="00D36512" w:rsidRDefault="00D36512" w:rsidP="00D36512">
      <w:pPr>
        <w:jc w:val="center"/>
        <w:rPr>
          <w:b/>
          <w:bCs/>
          <w:spacing w:val="20"/>
          <w:sz w:val="28"/>
          <w:szCs w:val="28"/>
        </w:rPr>
      </w:pPr>
    </w:p>
    <w:p w14:paraId="1691440F" w14:textId="744876A2" w:rsidR="00D36512" w:rsidRPr="00DD2626" w:rsidRDefault="00D36512" w:rsidP="00D36512">
      <w:pPr>
        <w:jc w:val="center"/>
        <w:rPr>
          <w:b/>
          <w:bCs/>
          <w:spacing w:val="20"/>
          <w:sz w:val="28"/>
          <w:szCs w:val="28"/>
        </w:rPr>
      </w:pPr>
      <w:r w:rsidRPr="00DD2626">
        <w:rPr>
          <w:b/>
          <w:bCs/>
          <w:spacing w:val="20"/>
          <w:sz w:val="28"/>
          <w:szCs w:val="28"/>
        </w:rPr>
        <w:t>FORMULARZ OFERTOWY</w:t>
      </w:r>
    </w:p>
    <w:p w14:paraId="5DECB10A" w14:textId="77777777" w:rsidR="00D36512" w:rsidRPr="00DD2626" w:rsidRDefault="00D36512" w:rsidP="00D36512">
      <w:pPr>
        <w:ind w:left="426"/>
        <w:jc w:val="center"/>
        <w:rPr>
          <w:b/>
          <w:bCs/>
          <w:spacing w:val="20"/>
          <w:sz w:val="28"/>
          <w:szCs w:val="28"/>
        </w:rPr>
      </w:pPr>
    </w:p>
    <w:p w14:paraId="5C50B24F" w14:textId="77777777" w:rsidR="00D36512" w:rsidRPr="00C5362D" w:rsidRDefault="00D36512" w:rsidP="00D36512">
      <w:pPr>
        <w:ind w:left="426"/>
        <w:jc w:val="center"/>
        <w:rPr>
          <w:b/>
          <w:bCs/>
          <w:spacing w:val="20"/>
          <w:sz w:val="28"/>
          <w:szCs w:val="28"/>
        </w:rPr>
      </w:pPr>
      <w:r w:rsidRPr="00C5362D">
        <w:rPr>
          <w:b/>
          <w:bCs/>
          <w:spacing w:val="20"/>
          <w:sz w:val="28"/>
          <w:szCs w:val="28"/>
        </w:rPr>
        <w:t xml:space="preserve">Elektroniczny Formularz Ofertowy jest dostępny na platformie Elektronicznego Formularza Ofertowego. </w:t>
      </w:r>
    </w:p>
    <w:p w14:paraId="1ED56D33" w14:textId="77777777" w:rsidR="00D36512" w:rsidRPr="00DD2626" w:rsidRDefault="00D36512" w:rsidP="00D36512">
      <w:pPr>
        <w:ind w:left="426"/>
        <w:jc w:val="center"/>
        <w:rPr>
          <w:b/>
          <w:bCs/>
          <w:sz w:val="24"/>
          <w:szCs w:val="24"/>
        </w:rPr>
      </w:pPr>
      <w:r w:rsidRPr="00C5362D">
        <w:rPr>
          <w:b/>
          <w:bCs/>
          <w:spacing w:val="20"/>
          <w:sz w:val="28"/>
          <w:szCs w:val="28"/>
        </w:rPr>
        <w:t>Link do Elektronicznego Formularza Ofertowego znajduje się w profilu nabywcy</w:t>
      </w:r>
    </w:p>
    <w:p w14:paraId="7CCAF199" w14:textId="77777777" w:rsidR="00D36512" w:rsidRPr="00DD2626" w:rsidRDefault="00D36512" w:rsidP="00D36512">
      <w:pPr>
        <w:jc w:val="center"/>
        <w:rPr>
          <w:b/>
          <w:bCs/>
          <w:sz w:val="24"/>
          <w:szCs w:val="24"/>
        </w:rPr>
      </w:pPr>
    </w:p>
    <w:p w14:paraId="2CACC042" w14:textId="77777777" w:rsidR="00B818AE" w:rsidRDefault="00B818AE" w:rsidP="00B818AE">
      <w:pPr>
        <w:spacing w:after="160" w:line="259" w:lineRule="auto"/>
        <w:rPr>
          <w:b/>
          <w:bCs/>
          <w:u w:val="single"/>
        </w:rPr>
      </w:pPr>
    </w:p>
    <w:p w14:paraId="12E78AA2" w14:textId="77777777" w:rsidR="00B818AE" w:rsidRDefault="00B818AE" w:rsidP="001649BE">
      <w:pPr>
        <w:jc w:val="both"/>
        <w:rPr>
          <w:b/>
          <w:bCs/>
        </w:rPr>
      </w:pPr>
    </w:p>
    <w:p w14:paraId="7D97997E" w14:textId="77777777" w:rsidR="00D36512" w:rsidRDefault="00D36512" w:rsidP="001649BE">
      <w:pPr>
        <w:jc w:val="both"/>
        <w:rPr>
          <w:b/>
          <w:bCs/>
        </w:rPr>
      </w:pPr>
    </w:p>
    <w:p w14:paraId="6CD258F1" w14:textId="77777777" w:rsidR="00D36512" w:rsidRDefault="00D36512" w:rsidP="001649BE">
      <w:pPr>
        <w:jc w:val="both"/>
        <w:rPr>
          <w:b/>
          <w:bCs/>
        </w:rPr>
      </w:pPr>
    </w:p>
    <w:p w14:paraId="2A126300" w14:textId="77777777" w:rsidR="00D36512" w:rsidRDefault="00D36512" w:rsidP="001649BE">
      <w:pPr>
        <w:jc w:val="both"/>
        <w:rPr>
          <w:b/>
          <w:bCs/>
        </w:rPr>
      </w:pPr>
    </w:p>
    <w:p w14:paraId="4D52D3C5" w14:textId="77777777" w:rsidR="00D36512" w:rsidRDefault="00D36512" w:rsidP="001649BE">
      <w:pPr>
        <w:jc w:val="both"/>
        <w:rPr>
          <w:b/>
          <w:bCs/>
        </w:rPr>
      </w:pPr>
    </w:p>
    <w:p w14:paraId="0FBF4F0C" w14:textId="77777777" w:rsidR="00D36512" w:rsidRDefault="00D36512" w:rsidP="001649BE">
      <w:pPr>
        <w:jc w:val="both"/>
        <w:rPr>
          <w:b/>
          <w:bCs/>
        </w:rPr>
      </w:pPr>
    </w:p>
    <w:p w14:paraId="225187BA" w14:textId="77777777" w:rsidR="00D36512" w:rsidRDefault="00D36512" w:rsidP="001649BE">
      <w:pPr>
        <w:jc w:val="both"/>
        <w:rPr>
          <w:b/>
          <w:bCs/>
        </w:rPr>
      </w:pPr>
    </w:p>
    <w:p w14:paraId="5BCD32B3" w14:textId="77777777" w:rsidR="00D36512" w:rsidRDefault="00D36512" w:rsidP="001649BE">
      <w:pPr>
        <w:jc w:val="both"/>
        <w:rPr>
          <w:b/>
          <w:bCs/>
        </w:rPr>
      </w:pPr>
    </w:p>
    <w:p w14:paraId="3F8FAD01" w14:textId="77777777" w:rsidR="00D36512" w:rsidRDefault="00D36512" w:rsidP="001649BE">
      <w:pPr>
        <w:jc w:val="both"/>
        <w:rPr>
          <w:b/>
          <w:bCs/>
        </w:rPr>
      </w:pPr>
    </w:p>
    <w:p w14:paraId="6C3E1B93" w14:textId="77777777" w:rsidR="00D36512" w:rsidRDefault="00D36512" w:rsidP="001649BE">
      <w:pPr>
        <w:jc w:val="both"/>
        <w:rPr>
          <w:b/>
          <w:bCs/>
        </w:rPr>
      </w:pPr>
    </w:p>
    <w:p w14:paraId="24075C2A" w14:textId="77777777" w:rsidR="00D36512" w:rsidRDefault="00D36512" w:rsidP="001649BE">
      <w:pPr>
        <w:jc w:val="both"/>
        <w:rPr>
          <w:b/>
          <w:bCs/>
        </w:rPr>
      </w:pPr>
    </w:p>
    <w:p w14:paraId="20AA1222" w14:textId="77777777" w:rsidR="00D36512" w:rsidRDefault="00D36512" w:rsidP="001649BE">
      <w:pPr>
        <w:jc w:val="both"/>
        <w:rPr>
          <w:b/>
          <w:bCs/>
        </w:rPr>
      </w:pPr>
    </w:p>
    <w:p w14:paraId="3A6EB6F8" w14:textId="77777777" w:rsidR="00D36512" w:rsidRDefault="00D36512" w:rsidP="001649BE">
      <w:pPr>
        <w:jc w:val="both"/>
        <w:rPr>
          <w:b/>
          <w:bCs/>
        </w:rPr>
      </w:pPr>
    </w:p>
    <w:p w14:paraId="4F01CC0A" w14:textId="77777777" w:rsidR="00D36512" w:rsidRDefault="00D36512" w:rsidP="001649BE">
      <w:pPr>
        <w:jc w:val="both"/>
        <w:rPr>
          <w:b/>
          <w:bCs/>
        </w:rPr>
      </w:pPr>
    </w:p>
    <w:p w14:paraId="22E9399A" w14:textId="77777777" w:rsidR="00D36512" w:rsidRDefault="00D36512" w:rsidP="001649BE">
      <w:pPr>
        <w:jc w:val="both"/>
        <w:rPr>
          <w:b/>
          <w:bCs/>
        </w:rPr>
      </w:pPr>
    </w:p>
    <w:p w14:paraId="68EF8957" w14:textId="77777777" w:rsidR="00D36512" w:rsidRDefault="00D36512" w:rsidP="001649BE">
      <w:pPr>
        <w:jc w:val="both"/>
        <w:rPr>
          <w:b/>
          <w:bCs/>
        </w:rPr>
      </w:pPr>
    </w:p>
    <w:p w14:paraId="41013178" w14:textId="77777777" w:rsidR="00D36512" w:rsidRDefault="00D36512" w:rsidP="001649BE">
      <w:pPr>
        <w:jc w:val="both"/>
        <w:rPr>
          <w:b/>
          <w:bCs/>
        </w:rPr>
      </w:pPr>
    </w:p>
    <w:p w14:paraId="05475444" w14:textId="77777777" w:rsidR="00D36512" w:rsidRDefault="00D36512" w:rsidP="001649BE">
      <w:pPr>
        <w:jc w:val="both"/>
        <w:rPr>
          <w:b/>
          <w:bCs/>
        </w:rPr>
      </w:pPr>
    </w:p>
    <w:p w14:paraId="5005781E" w14:textId="77777777" w:rsidR="00D36512" w:rsidRDefault="00D36512" w:rsidP="001649BE">
      <w:pPr>
        <w:jc w:val="both"/>
        <w:rPr>
          <w:b/>
          <w:bCs/>
        </w:rPr>
      </w:pPr>
    </w:p>
    <w:p w14:paraId="6B82DC25" w14:textId="77777777" w:rsidR="00D36512" w:rsidRDefault="00D36512" w:rsidP="001649BE">
      <w:pPr>
        <w:jc w:val="both"/>
        <w:rPr>
          <w:b/>
          <w:bCs/>
        </w:rPr>
      </w:pPr>
    </w:p>
    <w:p w14:paraId="5B1F0D27" w14:textId="77777777" w:rsidR="00D36512" w:rsidRDefault="00D36512" w:rsidP="001649BE">
      <w:pPr>
        <w:jc w:val="both"/>
        <w:rPr>
          <w:b/>
          <w:bCs/>
        </w:rPr>
      </w:pPr>
    </w:p>
    <w:p w14:paraId="655A3993" w14:textId="77777777" w:rsidR="00D36512" w:rsidRDefault="00D36512" w:rsidP="001649BE">
      <w:pPr>
        <w:jc w:val="both"/>
        <w:rPr>
          <w:b/>
          <w:bCs/>
        </w:rPr>
      </w:pPr>
    </w:p>
    <w:p w14:paraId="5C69AACE" w14:textId="77777777" w:rsidR="00D36512" w:rsidRDefault="00D36512" w:rsidP="001649BE">
      <w:pPr>
        <w:jc w:val="both"/>
        <w:rPr>
          <w:b/>
          <w:bCs/>
        </w:rPr>
      </w:pPr>
    </w:p>
    <w:p w14:paraId="5FFEE2F0" w14:textId="77777777" w:rsidR="00D36512" w:rsidRDefault="00D36512" w:rsidP="001649BE">
      <w:pPr>
        <w:jc w:val="both"/>
        <w:rPr>
          <w:b/>
          <w:bCs/>
        </w:rPr>
      </w:pPr>
    </w:p>
    <w:p w14:paraId="68DCAE44" w14:textId="77777777" w:rsidR="00D36512" w:rsidRDefault="00D36512" w:rsidP="001649BE">
      <w:pPr>
        <w:jc w:val="both"/>
        <w:rPr>
          <w:b/>
          <w:bCs/>
        </w:rPr>
      </w:pPr>
    </w:p>
    <w:p w14:paraId="776E0457" w14:textId="77777777" w:rsidR="00D36512" w:rsidRDefault="00D36512" w:rsidP="001649BE">
      <w:pPr>
        <w:jc w:val="both"/>
        <w:rPr>
          <w:b/>
          <w:bCs/>
        </w:rPr>
      </w:pPr>
    </w:p>
    <w:p w14:paraId="47586D78" w14:textId="77777777" w:rsidR="00D36512" w:rsidRDefault="00D36512" w:rsidP="001649BE">
      <w:pPr>
        <w:jc w:val="both"/>
        <w:rPr>
          <w:b/>
          <w:bCs/>
        </w:rPr>
      </w:pPr>
    </w:p>
    <w:p w14:paraId="28BB8B29" w14:textId="77777777" w:rsidR="00D36512" w:rsidRDefault="00D36512" w:rsidP="001649BE">
      <w:pPr>
        <w:jc w:val="both"/>
        <w:rPr>
          <w:b/>
          <w:bCs/>
        </w:rPr>
      </w:pPr>
    </w:p>
    <w:p w14:paraId="686049F1" w14:textId="77777777" w:rsidR="00D36512" w:rsidRDefault="00D36512" w:rsidP="001649BE">
      <w:pPr>
        <w:jc w:val="both"/>
        <w:rPr>
          <w:b/>
          <w:bCs/>
        </w:rPr>
      </w:pPr>
    </w:p>
    <w:p w14:paraId="43B15B9C" w14:textId="77777777" w:rsidR="00D36512" w:rsidRDefault="00D36512" w:rsidP="001649BE">
      <w:pPr>
        <w:jc w:val="both"/>
        <w:rPr>
          <w:b/>
          <w:bCs/>
        </w:rPr>
      </w:pPr>
    </w:p>
    <w:p w14:paraId="51DC6934" w14:textId="77777777" w:rsidR="00D36512" w:rsidRDefault="00D36512" w:rsidP="001649BE">
      <w:pPr>
        <w:jc w:val="both"/>
        <w:rPr>
          <w:b/>
          <w:bCs/>
        </w:rPr>
      </w:pPr>
    </w:p>
    <w:p w14:paraId="58ECF898" w14:textId="77777777" w:rsidR="00D36512" w:rsidRDefault="00D36512" w:rsidP="001649BE">
      <w:pPr>
        <w:jc w:val="both"/>
        <w:rPr>
          <w:b/>
          <w:bCs/>
        </w:rPr>
      </w:pPr>
    </w:p>
    <w:p w14:paraId="11D5FA8B" w14:textId="77777777" w:rsidR="00D36512" w:rsidRDefault="00D36512" w:rsidP="001649BE">
      <w:pPr>
        <w:jc w:val="both"/>
        <w:rPr>
          <w:b/>
          <w:bCs/>
        </w:rPr>
      </w:pPr>
    </w:p>
    <w:p w14:paraId="6FC42539" w14:textId="77777777" w:rsidR="00D36512" w:rsidRDefault="00D36512" w:rsidP="001649BE">
      <w:pPr>
        <w:jc w:val="both"/>
        <w:rPr>
          <w:b/>
          <w:bCs/>
        </w:rPr>
      </w:pPr>
    </w:p>
    <w:p w14:paraId="4E135F5D" w14:textId="77777777" w:rsidR="00D36512" w:rsidRDefault="00D36512" w:rsidP="001649BE">
      <w:pPr>
        <w:jc w:val="both"/>
        <w:rPr>
          <w:b/>
          <w:bCs/>
        </w:rPr>
      </w:pPr>
    </w:p>
    <w:p w14:paraId="66FA9FB8" w14:textId="77777777" w:rsidR="00D36512" w:rsidRDefault="00D36512" w:rsidP="001649BE">
      <w:pPr>
        <w:jc w:val="both"/>
        <w:rPr>
          <w:b/>
          <w:bCs/>
        </w:rPr>
      </w:pPr>
    </w:p>
    <w:p w14:paraId="00FBC538" w14:textId="77777777" w:rsidR="00D36512" w:rsidRDefault="00D36512" w:rsidP="001649BE">
      <w:pPr>
        <w:jc w:val="both"/>
        <w:rPr>
          <w:b/>
          <w:bCs/>
        </w:rPr>
      </w:pPr>
    </w:p>
    <w:p w14:paraId="32280B71" w14:textId="77777777" w:rsidR="00D36512" w:rsidRDefault="00D36512" w:rsidP="001649BE">
      <w:pPr>
        <w:jc w:val="both"/>
        <w:rPr>
          <w:b/>
          <w:bCs/>
        </w:rPr>
      </w:pPr>
    </w:p>
    <w:p w14:paraId="0415ABF9" w14:textId="77777777" w:rsidR="00D36512" w:rsidRDefault="00D36512" w:rsidP="001649BE">
      <w:pPr>
        <w:jc w:val="both"/>
        <w:rPr>
          <w:b/>
          <w:bCs/>
        </w:rPr>
      </w:pPr>
    </w:p>
    <w:p w14:paraId="33ADE9E0" w14:textId="77777777" w:rsidR="00D36512" w:rsidRDefault="00D36512" w:rsidP="001649BE">
      <w:pPr>
        <w:jc w:val="both"/>
        <w:rPr>
          <w:b/>
          <w:bCs/>
        </w:rPr>
      </w:pPr>
    </w:p>
    <w:p w14:paraId="2BA1BF78" w14:textId="77777777" w:rsidR="00D36512" w:rsidRDefault="00D36512" w:rsidP="001649BE">
      <w:pPr>
        <w:jc w:val="both"/>
        <w:rPr>
          <w:b/>
          <w:bCs/>
        </w:rPr>
      </w:pPr>
    </w:p>
    <w:p w14:paraId="5E34BD27" w14:textId="77777777" w:rsidR="00D36512" w:rsidRDefault="00D36512" w:rsidP="00D36512">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2" w:name="_Toc80171927"/>
      <w:bookmarkStart w:id="63" w:name="_Toc168644301"/>
      <w:r w:rsidRPr="00166BF8">
        <w:rPr>
          <w:rFonts w:ascii="Times New Roman" w:hAnsi="Times New Roman" w:cs="Times New Roman"/>
          <w:color w:val="auto"/>
          <w:sz w:val="22"/>
        </w:rPr>
        <w:lastRenderedPageBreak/>
        <w:t>Załącznik nr 2a do SWZ</w:t>
      </w:r>
      <w:r w:rsidRPr="00166BF8">
        <w:rPr>
          <w:b w:val="0"/>
          <w:bCs w:val="0"/>
          <w:color w:val="auto"/>
          <w:sz w:val="22"/>
        </w:rPr>
        <w:t xml:space="preserve"> </w:t>
      </w:r>
      <w:r w:rsidRPr="00166BF8">
        <w:rPr>
          <w:rFonts w:ascii="Times New Roman" w:hAnsi="Times New Roman" w:cs="Times New Roman"/>
          <w:color w:val="auto"/>
          <w:sz w:val="24"/>
          <w:szCs w:val="24"/>
        </w:rPr>
        <w:t>„</w:t>
      </w:r>
      <w:r>
        <w:rPr>
          <w:rFonts w:ascii="Times New Roman" w:hAnsi="Times New Roman" w:cs="Times New Roman"/>
          <w:color w:val="auto"/>
          <w:sz w:val="24"/>
          <w:szCs w:val="24"/>
        </w:rPr>
        <w:t>Wzór załącznika nr 2a</w:t>
      </w:r>
      <w:r w:rsidRPr="00DD2626">
        <w:rPr>
          <w:rFonts w:ascii="Times New Roman" w:hAnsi="Times New Roman" w:cs="Times New Roman"/>
          <w:color w:val="auto"/>
          <w:sz w:val="24"/>
          <w:szCs w:val="24"/>
        </w:rPr>
        <w:t>”</w:t>
      </w:r>
      <w:bookmarkEnd w:id="62"/>
      <w:bookmarkEnd w:id="63"/>
    </w:p>
    <w:p w14:paraId="0123F079" w14:textId="77777777" w:rsidR="00D36512" w:rsidRDefault="00D36512" w:rsidP="001649BE">
      <w:pPr>
        <w:jc w:val="both"/>
        <w:rPr>
          <w:b/>
          <w:bCs/>
        </w:rPr>
      </w:pPr>
    </w:p>
    <w:p w14:paraId="0561EFFE" w14:textId="77777777" w:rsidR="00D36512" w:rsidRDefault="00D36512" w:rsidP="001649BE">
      <w:pPr>
        <w:jc w:val="both"/>
        <w:rPr>
          <w:b/>
          <w:bCs/>
        </w:rPr>
      </w:pPr>
    </w:p>
    <w:p w14:paraId="54516F5A" w14:textId="77777777" w:rsidR="00D36512" w:rsidRDefault="00D36512" w:rsidP="001649BE">
      <w:pPr>
        <w:jc w:val="both"/>
        <w:rPr>
          <w:b/>
          <w:bCs/>
        </w:rPr>
      </w:pPr>
    </w:p>
    <w:p w14:paraId="0017A16C" w14:textId="77777777" w:rsidR="00D36512" w:rsidRDefault="00D36512" w:rsidP="001649BE">
      <w:pPr>
        <w:jc w:val="both"/>
        <w:rPr>
          <w:b/>
          <w:bCs/>
        </w:rPr>
      </w:pPr>
    </w:p>
    <w:p w14:paraId="5E805E9D" w14:textId="77777777" w:rsidR="00D36512" w:rsidRDefault="00D36512" w:rsidP="001649BE">
      <w:pPr>
        <w:jc w:val="both"/>
        <w:rPr>
          <w:b/>
          <w:bCs/>
        </w:rPr>
      </w:pPr>
    </w:p>
    <w:p w14:paraId="7867AA73" w14:textId="77777777" w:rsidR="00D36512" w:rsidRDefault="00D36512" w:rsidP="001649BE">
      <w:pPr>
        <w:jc w:val="both"/>
        <w:rPr>
          <w:b/>
          <w:bCs/>
        </w:rPr>
      </w:pPr>
    </w:p>
    <w:p w14:paraId="0E0BE6FB" w14:textId="77777777" w:rsidR="00D36512" w:rsidRDefault="00D36512" w:rsidP="001649BE">
      <w:pPr>
        <w:jc w:val="both"/>
        <w:rPr>
          <w:b/>
          <w:bCs/>
        </w:rPr>
      </w:pPr>
    </w:p>
    <w:p w14:paraId="5FF9B97A" w14:textId="77777777" w:rsidR="00D36512" w:rsidRDefault="00D36512" w:rsidP="001649BE">
      <w:pPr>
        <w:jc w:val="both"/>
        <w:rPr>
          <w:b/>
          <w:bCs/>
        </w:rPr>
      </w:pPr>
    </w:p>
    <w:p w14:paraId="6D5B3850" w14:textId="77777777" w:rsidR="00D36512" w:rsidRPr="00A26CA1" w:rsidRDefault="00D36512" w:rsidP="00D36512">
      <w:pPr>
        <w:jc w:val="center"/>
        <w:rPr>
          <w:b/>
          <w:color w:val="000000" w:themeColor="text1"/>
          <w:sz w:val="24"/>
          <w:szCs w:val="22"/>
          <w:u w:val="single"/>
        </w:rPr>
      </w:pPr>
      <w:r w:rsidRPr="00A26CA1">
        <w:rPr>
          <w:b/>
          <w:color w:val="000000" w:themeColor="text1"/>
          <w:sz w:val="24"/>
          <w:szCs w:val="22"/>
          <w:u w:val="single"/>
        </w:rPr>
        <w:t>Wzór załącznik</w:t>
      </w:r>
      <w:r>
        <w:rPr>
          <w:b/>
          <w:color w:val="000000" w:themeColor="text1"/>
          <w:sz w:val="24"/>
          <w:szCs w:val="22"/>
          <w:u w:val="single"/>
        </w:rPr>
        <w:t>a nr</w:t>
      </w:r>
      <w:r w:rsidRPr="00A26CA1">
        <w:rPr>
          <w:b/>
          <w:color w:val="000000" w:themeColor="text1"/>
          <w:sz w:val="24"/>
          <w:szCs w:val="22"/>
          <w:u w:val="single"/>
        </w:rPr>
        <w:t xml:space="preserve"> 2a załączono w odrębnym pliku (*.xls)</w:t>
      </w:r>
    </w:p>
    <w:p w14:paraId="5F8C4B39" w14:textId="77777777" w:rsidR="00D36512" w:rsidRPr="002F0173" w:rsidRDefault="00D36512" w:rsidP="00D36512">
      <w:pPr>
        <w:rPr>
          <w:b/>
          <w:color w:val="000000" w:themeColor="text1"/>
          <w:sz w:val="22"/>
          <w:szCs w:val="22"/>
          <w:u w:val="single"/>
        </w:rPr>
      </w:pPr>
    </w:p>
    <w:p w14:paraId="242EB4C8" w14:textId="77777777" w:rsidR="00D36512" w:rsidRDefault="00D36512" w:rsidP="00D36512">
      <w:pPr>
        <w:pStyle w:val="TekstpodstawowyTekstpodstawowyZnak"/>
        <w:spacing w:line="276" w:lineRule="auto"/>
        <w:jc w:val="center"/>
        <w:rPr>
          <w:b/>
          <w:sz w:val="22"/>
          <w:szCs w:val="22"/>
        </w:rPr>
      </w:pPr>
      <w:r w:rsidRPr="007A1123">
        <w:rPr>
          <w:b/>
          <w:sz w:val="22"/>
          <w:szCs w:val="22"/>
        </w:rPr>
        <w:t>Podlega ocenie - Wy</w:t>
      </w:r>
      <w:r>
        <w:rPr>
          <w:b/>
          <w:sz w:val="22"/>
          <w:szCs w:val="22"/>
        </w:rPr>
        <w:t>pełnia</w:t>
      </w:r>
      <w:r w:rsidRPr="007A1123">
        <w:rPr>
          <w:b/>
          <w:sz w:val="22"/>
          <w:szCs w:val="22"/>
        </w:rPr>
        <w:t xml:space="preserve"> Wykonawca</w:t>
      </w:r>
    </w:p>
    <w:p w14:paraId="2EDA25CA" w14:textId="77777777" w:rsidR="00D36512" w:rsidRDefault="00D36512" w:rsidP="00D36512">
      <w:pPr>
        <w:jc w:val="center"/>
        <w:rPr>
          <w:sz w:val="22"/>
          <w:szCs w:val="22"/>
        </w:rPr>
      </w:pPr>
    </w:p>
    <w:p w14:paraId="01E874A7" w14:textId="77777777" w:rsidR="00D36512" w:rsidRPr="002F0173" w:rsidRDefault="00D36512" w:rsidP="00D36512">
      <w:pPr>
        <w:jc w:val="center"/>
        <w:rPr>
          <w:sz w:val="22"/>
          <w:szCs w:val="22"/>
        </w:rPr>
      </w:pPr>
    </w:p>
    <w:p w14:paraId="4DCFDBF8" w14:textId="58D2361F" w:rsidR="00D36512" w:rsidRPr="002F0173" w:rsidRDefault="00D36512" w:rsidP="00D36512">
      <w:pPr>
        <w:jc w:val="center"/>
        <w:rPr>
          <w:sz w:val="22"/>
          <w:szCs w:val="22"/>
        </w:rPr>
      </w:pPr>
      <w:r w:rsidRPr="002F0173">
        <w:rPr>
          <w:sz w:val="22"/>
          <w:szCs w:val="22"/>
        </w:rPr>
        <w:t xml:space="preserve">W/w dokument jest udostępniony w Profilu Nabywcy Zamawiającego pod adresem </w:t>
      </w:r>
      <w:hyperlink r:id="rId17" w:history="1">
        <w:r w:rsidRPr="00D36512">
          <w:rPr>
            <w:rStyle w:val="Hipercze"/>
            <w:sz w:val="22"/>
            <w:szCs w:val="22"/>
          </w:rPr>
          <w:t>https://www.pgg.pl/strefa-korporacyjna/dostawcy/profil-nabywcy/przetargi</w:t>
        </w:r>
      </w:hyperlink>
      <w:r>
        <w:rPr>
          <w:rStyle w:val="Hipercze"/>
          <w:sz w:val="22"/>
          <w:szCs w:val="22"/>
        </w:rPr>
        <w:t xml:space="preserve"> </w:t>
      </w:r>
      <w:r w:rsidRPr="002F0173">
        <w:rPr>
          <w:sz w:val="22"/>
          <w:szCs w:val="22"/>
        </w:rPr>
        <w:t xml:space="preserve">wraz z ogłoszeniem </w:t>
      </w:r>
      <w:r>
        <w:rPr>
          <w:sz w:val="22"/>
          <w:szCs w:val="22"/>
        </w:rPr>
        <w:br/>
      </w:r>
      <w:r w:rsidRPr="002F0173">
        <w:rPr>
          <w:sz w:val="22"/>
          <w:szCs w:val="22"/>
        </w:rPr>
        <w:t>o przedmiotowym przetargu</w:t>
      </w:r>
      <w:r>
        <w:rPr>
          <w:sz w:val="22"/>
          <w:szCs w:val="22"/>
        </w:rPr>
        <w:t xml:space="preserve"> oraz na platformie Elektronicznego Formularza Ofertowego (EFO)</w:t>
      </w:r>
      <w:r w:rsidRPr="002F0173">
        <w:rPr>
          <w:sz w:val="22"/>
          <w:szCs w:val="22"/>
        </w:rPr>
        <w:t xml:space="preserve">, </w:t>
      </w:r>
      <w:r>
        <w:rPr>
          <w:sz w:val="22"/>
          <w:szCs w:val="22"/>
        </w:rPr>
        <w:br/>
      </w:r>
      <w:r w:rsidRPr="002F0173">
        <w:rPr>
          <w:sz w:val="22"/>
          <w:szCs w:val="22"/>
        </w:rPr>
        <w:t>jako osobny plik do pobrania (w formie pliku *.</w:t>
      </w:r>
      <w:r>
        <w:rPr>
          <w:sz w:val="22"/>
          <w:szCs w:val="22"/>
        </w:rPr>
        <w:t>xls</w:t>
      </w:r>
      <w:r w:rsidRPr="002F0173">
        <w:rPr>
          <w:sz w:val="22"/>
          <w:szCs w:val="22"/>
        </w:rPr>
        <w:t>).</w:t>
      </w:r>
    </w:p>
    <w:p w14:paraId="3A36A6DE" w14:textId="77777777" w:rsidR="00D36512" w:rsidRDefault="00D36512" w:rsidP="00D36512">
      <w:pPr>
        <w:spacing w:after="160" w:line="259" w:lineRule="auto"/>
        <w:rPr>
          <w:b/>
          <w:bCs/>
          <w:sz w:val="28"/>
          <w:szCs w:val="28"/>
        </w:rPr>
      </w:pPr>
      <w:r>
        <w:rPr>
          <w:b/>
          <w:bCs/>
          <w:sz w:val="28"/>
          <w:szCs w:val="28"/>
        </w:rPr>
        <w:br w:type="page"/>
      </w:r>
    </w:p>
    <w:p w14:paraId="43699205" w14:textId="77777777" w:rsidR="00D36512" w:rsidRPr="007F13FF" w:rsidRDefault="00D36512" w:rsidP="00D36512">
      <w:pPr>
        <w:pStyle w:val="Nagwek1"/>
        <w:shd w:val="clear" w:color="auto" w:fill="D9D9D9" w:themeFill="background1" w:themeFillShade="D9"/>
        <w:spacing w:before="120" w:line="312" w:lineRule="auto"/>
        <w:jc w:val="right"/>
        <w:rPr>
          <w:rFonts w:ascii="Times New Roman" w:hAnsi="Times New Roman" w:cs="Times New Roman"/>
          <w:color w:val="auto"/>
          <w:sz w:val="24"/>
          <w:szCs w:val="24"/>
        </w:rPr>
      </w:pPr>
      <w:bookmarkStart w:id="64" w:name="_Toc80171928"/>
      <w:bookmarkStart w:id="65" w:name="_Toc168644302"/>
      <w:r w:rsidRPr="007F13FF">
        <w:rPr>
          <w:rFonts w:ascii="Times New Roman" w:hAnsi="Times New Roman" w:cs="Times New Roman"/>
          <w:color w:val="auto"/>
          <w:sz w:val="22"/>
        </w:rPr>
        <w:lastRenderedPageBreak/>
        <w:t>Załącznik nr 2b do SWZ</w:t>
      </w:r>
      <w:r w:rsidRPr="007F13FF">
        <w:rPr>
          <w:b w:val="0"/>
          <w:bCs w:val="0"/>
          <w:color w:val="auto"/>
          <w:sz w:val="22"/>
        </w:rPr>
        <w:t xml:space="preserve"> </w:t>
      </w:r>
      <w:r w:rsidRPr="007F13FF">
        <w:rPr>
          <w:rFonts w:ascii="Times New Roman" w:hAnsi="Times New Roman" w:cs="Times New Roman"/>
          <w:color w:val="auto"/>
          <w:sz w:val="24"/>
          <w:szCs w:val="24"/>
        </w:rPr>
        <w:t>„Cennik nowych części zamiennych i czynności remontowych”</w:t>
      </w:r>
      <w:bookmarkEnd w:id="64"/>
      <w:bookmarkEnd w:id="65"/>
    </w:p>
    <w:p w14:paraId="5648F838" w14:textId="77777777" w:rsidR="00D36512" w:rsidRPr="00907A0C" w:rsidRDefault="00D36512" w:rsidP="001649BE">
      <w:pPr>
        <w:jc w:val="both"/>
        <w:rPr>
          <w:b/>
          <w:bCs/>
          <w:strike/>
        </w:rPr>
      </w:pPr>
    </w:p>
    <w:p w14:paraId="3F005F25" w14:textId="77777777" w:rsidR="00D36512" w:rsidRPr="00907A0C" w:rsidRDefault="00D36512" w:rsidP="001649BE">
      <w:pPr>
        <w:jc w:val="both"/>
        <w:rPr>
          <w:b/>
          <w:bCs/>
          <w:strike/>
        </w:rPr>
      </w:pPr>
    </w:p>
    <w:p w14:paraId="2DAE5FB3" w14:textId="77777777" w:rsidR="00D36512" w:rsidRPr="00907A0C" w:rsidRDefault="00D36512" w:rsidP="001649BE">
      <w:pPr>
        <w:jc w:val="both"/>
        <w:rPr>
          <w:b/>
          <w:bCs/>
          <w:strike/>
        </w:rPr>
      </w:pPr>
    </w:p>
    <w:p w14:paraId="546DC8E0" w14:textId="77777777" w:rsidR="00D36512" w:rsidRPr="00907A0C" w:rsidRDefault="00D36512" w:rsidP="001649BE">
      <w:pPr>
        <w:jc w:val="both"/>
        <w:rPr>
          <w:b/>
          <w:bCs/>
          <w:strike/>
        </w:rPr>
      </w:pPr>
    </w:p>
    <w:p w14:paraId="6ED32975" w14:textId="77777777" w:rsidR="00D36512" w:rsidRPr="00907A0C" w:rsidRDefault="00D36512" w:rsidP="001649BE">
      <w:pPr>
        <w:jc w:val="both"/>
        <w:rPr>
          <w:b/>
          <w:bCs/>
          <w:strike/>
        </w:rPr>
      </w:pPr>
    </w:p>
    <w:p w14:paraId="7DAD886E" w14:textId="77777777" w:rsidR="00D36512" w:rsidRPr="00907A0C" w:rsidRDefault="00D36512" w:rsidP="001649BE">
      <w:pPr>
        <w:jc w:val="both"/>
        <w:rPr>
          <w:b/>
          <w:bCs/>
          <w:strike/>
        </w:rPr>
      </w:pPr>
    </w:p>
    <w:p w14:paraId="14B1356C" w14:textId="77777777" w:rsidR="00D36512" w:rsidRPr="00907A0C" w:rsidRDefault="00D36512" w:rsidP="001649BE">
      <w:pPr>
        <w:jc w:val="both"/>
        <w:rPr>
          <w:b/>
          <w:bCs/>
          <w:strike/>
        </w:rPr>
      </w:pPr>
    </w:p>
    <w:p w14:paraId="5D1E0A35" w14:textId="77777777" w:rsidR="00D36512" w:rsidRPr="005C5CAC" w:rsidRDefault="00D36512" w:rsidP="00D36512">
      <w:pPr>
        <w:pStyle w:val="TekstpodstawowyTekstpodstawowyZnak"/>
        <w:spacing w:line="276" w:lineRule="auto"/>
        <w:jc w:val="center"/>
        <w:rPr>
          <w:b/>
          <w:sz w:val="22"/>
          <w:szCs w:val="22"/>
        </w:rPr>
      </w:pPr>
      <w:r w:rsidRPr="005C5CAC">
        <w:rPr>
          <w:b/>
          <w:sz w:val="22"/>
          <w:szCs w:val="22"/>
        </w:rPr>
        <w:t>CENNIK NOWYCH CZĘŚCI ZAMIENNYCH</w:t>
      </w:r>
    </w:p>
    <w:p w14:paraId="647A82F8" w14:textId="77777777" w:rsidR="00D36512" w:rsidRPr="005C5CAC" w:rsidRDefault="00D36512" w:rsidP="00D36512">
      <w:pPr>
        <w:pStyle w:val="TekstpodstawowyTekstpodstawowyZnak"/>
        <w:spacing w:line="276" w:lineRule="auto"/>
        <w:jc w:val="center"/>
        <w:rPr>
          <w:color w:val="FF0000"/>
          <w:sz w:val="22"/>
          <w:szCs w:val="22"/>
        </w:rPr>
      </w:pPr>
      <w:r w:rsidRPr="005C5CAC">
        <w:rPr>
          <w:b/>
          <w:sz w:val="22"/>
          <w:szCs w:val="22"/>
        </w:rPr>
        <w:t xml:space="preserve">I CZYNNOŚCI REMONTOWYCH </w:t>
      </w:r>
    </w:p>
    <w:p w14:paraId="4AFF5DA1" w14:textId="77777777" w:rsidR="00D36512" w:rsidRPr="005C5CAC" w:rsidRDefault="00D36512" w:rsidP="00D36512">
      <w:pPr>
        <w:pStyle w:val="TekstpodstawowyTekstpodstawowyZnak"/>
        <w:spacing w:line="276" w:lineRule="auto"/>
        <w:jc w:val="center"/>
        <w:rPr>
          <w:b/>
          <w:sz w:val="22"/>
          <w:szCs w:val="22"/>
        </w:rPr>
      </w:pPr>
      <w:r w:rsidRPr="005C5CAC">
        <w:rPr>
          <w:b/>
          <w:sz w:val="22"/>
          <w:szCs w:val="22"/>
        </w:rPr>
        <w:t>Nie podlega ocenie - Wypełnia Wykonawca</w:t>
      </w:r>
    </w:p>
    <w:p w14:paraId="41B7B4CB" w14:textId="77777777" w:rsidR="00D36512" w:rsidRPr="00907A0C" w:rsidRDefault="00D36512" w:rsidP="00D36512">
      <w:pPr>
        <w:jc w:val="center"/>
        <w:rPr>
          <w:b/>
          <w:strike/>
          <w:color w:val="000000" w:themeColor="text1"/>
          <w:sz w:val="24"/>
          <w:szCs w:val="22"/>
          <w:u w:val="single"/>
        </w:rPr>
      </w:pPr>
    </w:p>
    <w:p w14:paraId="3F9F9847" w14:textId="77777777" w:rsidR="00D36512" w:rsidRPr="00907A0C" w:rsidRDefault="00D36512" w:rsidP="00D36512">
      <w:pPr>
        <w:jc w:val="center"/>
        <w:rPr>
          <w:b/>
          <w:strike/>
          <w:color w:val="000000" w:themeColor="text1"/>
          <w:sz w:val="24"/>
          <w:szCs w:val="22"/>
          <w:u w:val="single"/>
        </w:rPr>
      </w:pPr>
    </w:p>
    <w:p w14:paraId="68A1AF09" w14:textId="77777777" w:rsidR="00D36512" w:rsidRPr="005C5CAC" w:rsidRDefault="00D36512" w:rsidP="00D36512">
      <w:pPr>
        <w:jc w:val="center"/>
        <w:rPr>
          <w:b/>
          <w:color w:val="000000" w:themeColor="text1"/>
          <w:sz w:val="24"/>
          <w:szCs w:val="22"/>
          <w:u w:val="single"/>
        </w:rPr>
      </w:pPr>
      <w:r w:rsidRPr="005C5CAC">
        <w:rPr>
          <w:b/>
          <w:color w:val="000000" w:themeColor="text1"/>
          <w:sz w:val="24"/>
          <w:szCs w:val="22"/>
          <w:u w:val="single"/>
        </w:rPr>
        <w:t>Wzór załącznika nr 2b załączono w odrębnym pliku (*.xls)</w:t>
      </w:r>
    </w:p>
    <w:p w14:paraId="1DC4E4E8" w14:textId="77777777" w:rsidR="00D36512" w:rsidRPr="00907A0C" w:rsidRDefault="00D36512" w:rsidP="00D36512">
      <w:pPr>
        <w:rPr>
          <w:b/>
          <w:strike/>
          <w:color w:val="000000" w:themeColor="text1"/>
          <w:sz w:val="22"/>
          <w:szCs w:val="22"/>
          <w:u w:val="single"/>
        </w:rPr>
      </w:pPr>
    </w:p>
    <w:p w14:paraId="258E5CB1" w14:textId="77777777" w:rsidR="00D36512" w:rsidRPr="00907A0C" w:rsidRDefault="00D36512" w:rsidP="00D36512">
      <w:pPr>
        <w:jc w:val="center"/>
        <w:rPr>
          <w:strike/>
          <w:sz w:val="22"/>
          <w:szCs w:val="22"/>
        </w:rPr>
      </w:pPr>
    </w:p>
    <w:p w14:paraId="6186C5EB" w14:textId="77777777" w:rsidR="00D36512" w:rsidRPr="00907A0C" w:rsidRDefault="00D36512" w:rsidP="00D36512">
      <w:pPr>
        <w:jc w:val="center"/>
        <w:rPr>
          <w:strike/>
          <w:sz w:val="22"/>
          <w:szCs w:val="22"/>
        </w:rPr>
      </w:pPr>
    </w:p>
    <w:p w14:paraId="0A63BD7D" w14:textId="4F216089" w:rsidR="00D36512" w:rsidRPr="005C5CAC" w:rsidRDefault="00D36512" w:rsidP="00D36512">
      <w:pPr>
        <w:spacing w:line="276" w:lineRule="auto"/>
        <w:jc w:val="center"/>
        <w:rPr>
          <w:sz w:val="22"/>
          <w:szCs w:val="22"/>
        </w:rPr>
      </w:pPr>
      <w:r w:rsidRPr="005C5CAC">
        <w:rPr>
          <w:sz w:val="22"/>
          <w:szCs w:val="22"/>
        </w:rPr>
        <w:t xml:space="preserve">W/w dokument jest udostępniony w Profilu Nabywcy Zamawiającego pod adresem </w:t>
      </w:r>
      <w:hyperlink r:id="rId18" w:history="1">
        <w:r w:rsidR="00864C77" w:rsidRPr="005C5CAC">
          <w:rPr>
            <w:rStyle w:val="Hipercze"/>
            <w:sz w:val="22"/>
            <w:szCs w:val="22"/>
          </w:rPr>
          <w:t>https://www.pgg.pl/strefa-korporacyjna/dostawcy/profil-nabywcy/przetargi</w:t>
        </w:r>
      </w:hyperlink>
      <w:r w:rsidR="00864C77" w:rsidRPr="005C5CAC">
        <w:rPr>
          <w:rStyle w:val="Hipercze"/>
          <w:sz w:val="22"/>
          <w:szCs w:val="22"/>
        </w:rPr>
        <w:t xml:space="preserve"> </w:t>
      </w:r>
      <w:r w:rsidRPr="005C5CAC">
        <w:rPr>
          <w:sz w:val="22"/>
          <w:szCs w:val="22"/>
        </w:rPr>
        <w:t>wraz z ogłoszeniem o przedmiotowym przetargu oraz na platformie Elektronicznego Formularza Ofertowego (EFO), jako osobny plik do pobrania (w formie pliku *.xls).</w:t>
      </w:r>
    </w:p>
    <w:p w14:paraId="2F691437" w14:textId="77777777" w:rsidR="00D36512" w:rsidRDefault="00D36512" w:rsidP="00D36512">
      <w:pPr>
        <w:spacing w:after="160" w:line="259" w:lineRule="auto"/>
        <w:rPr>
          <w:sz w:val="24"/>
          <w:szCs w:val="24"/>
        </w:rPr>
      </w:pPr>
      <w:r>
        <w:rPr>
          <w:sz w:val="24"/>
          <w:szCs w:val="24"/>
        </w:rPr>
        <w:br w:type="page"/>
      </w:r>
    </w:p>
    <w:p w14:paraId="19AB8693" w14:textId="77777777" w:rsidR="00912F4F" w:rsidRPr="002F0173" w:rsidRDefault="00912F4F" w:rsidP="00912F4F">
      <w:pPr>
        <w:jc w:val="center"/>
        <w:rPr>
          <w:sz w:val="22"/>
          <w:szCs w:val="22"/>
        </w:rPr>
      </w:pPr>
    </w:p>
    <w:p w14:paraId="737F0F3D" w14:textId="013F2389" w:rsidR="001649BE" w:rsidRDefault="00E240DD" w:rsidP="001649BE">
      <w:pPr>
        <w:jc w:val="center"/>
        <w:rPr>
          <w:rFonts w:eastAsiaTheme="majorEastAsia"/>
          <w:b/>
          <w:bCs/>
          <w:color w:val="2F5496" w:themeColor="accent1" w:themeShade="BF"/>
          <w:spacing w:val="20"/>
          <w:sz w:val="36"/>
          <w:szCs w:val="36"/>
        </w:rPr>
      </w:pPr>
      <w:r>
        <w:rPr>
          <w:rFonts w:eastAsiaTheme="majorEastAsia"/>
          <w:b/>
          <w:bCs/>
          <w:color w:val="2F5496" w:themeColor="accent1" w:themeShade="BF"/>
          <w:spacing w:val="20"/>
          <w:sz w:val="36"/>
          <w:szCs w:val="36"/>
        </w:rPr>
        <w:t>Zał</w:t>
      </w:r>
      <w:r w:rsidR="001649BE" w:rsidRPr="00856E98">
        <w:rPr>
          <w:rFonts w:eastAsiaTheme="majorEastAsia"/>
          <w:b/>
          <w:bCs/>
          <w:color w:val="2F5496" w:themeColor="accent1" w:themeShade="BF"/>
          <w:spacing w:val="20"/>
          <w:sz w:val="36"/>
          <w:szCs w:val="36"/>
        </w:rPr>
        <w:t>ączniki nr 3 do SWZ</w:t>
      </w:r>
    </w:p>
    <w:p w14:paraId="6C7881B5" w14:textId="77777777" w:rsidR="001649BE" w:rsidRPr="00856E98" w:rsidRDefault="001649BE" w:rsidP="001649BE">
      <w:pPr>
        <w:jc w:val="center"/>
        <w:rPr>
          <w:rFonts w:eastAsiaTheme="majorEastAsia"/>
          <w:b/>
          <w:bCs/>
          <w:color w:val="2F5496" w:themeColor="accent1" w:themeShade="BF"/>
          <w:spacing w:val="20"/>
          <w:sz w:val="36"/>
          <w:szCs w:val="36"/>
        </w:rPr>
        <w:sectPr w:rsidR="001649BE" w:rsidRPr="00856E98" w:rsidSect="00B65A52">
          <w:headerReference w:type="default" r:id="rId19"/>
          <w:footerReference w:type="default" r:id="rId20"/>
          <w:pgSz w:w="11907" w:h="16840" w:code="9"/>
          <w:pgMar w:top="1417" w:right="1417" w:bottom="1417" w:left="1417" w:header="709" w:footer="176" w:gutter="0"/>
          <w:cols w:space="708"/>
          <w:docGrid w:linePitch="360"/>
        </w:sectPr>
      </w:pPr>
      <w:r w:rsidRPr="00856E98">
        <w:rPr>
          <w:rFonts w:eastAsiaTheme="majorEastAsia"/>
          <w:b/>
          <w:bCs/>
          <w:color w:val="2F5496" w:themeColor="accent1" w:themeShade="BF"/>
          <w:spacing w:val="20"/>
          <w:sz w:val="36"/>
          <w:szCs w:val="36"/>
        </w:rPr>
        <w:t>składane przez Wykonawcę wraz z ofertą:</w:t>
      </w:r>
    </w:p>
    <w:p w14:paraId="6614E1FB" w14:textId="77777777" w:rsidR="001649BE" w:rsidRDefault="001649BE" w:rsidP="001649BE">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Załącznik nr 3.1 do SWZ - INFORMACJA O PODWYKONAWCACH</w:t>
      </w:r>
    </w:p>
    <w:p w14:paraId="4A2E434F" w14:textId="77777777" w:rsidR="001649BE" w:rsidRDefault="001649BE" w:rsidP="001649BE">
      <w:pPr>
        <w:jc w:val="both"/>
        <w:rPr>
          <w:rFonts w:eastAsiaTheme="majorEastAsia"/>
          <w:b/>
          <w:bCs/>
          <w:color w:val="2F5496" w:themeColor="accent1" w:themeShade="BF"/>
          <w:spacing w:val="20"/>
          <w:sz w:val="24"/>
          <w:szCs w:val="24"/>
        </w:rPr>
      </w:pPr>
    </w:p>
    <w:p w14:paraId="6BD90177" w14:textId="77777777" w:rsidR="001649BE" w:rsidRPr="007C1E34" w:rsidRDefault="001649BE" w:rsidP="001649BE">
      <w:pPr>
        <w:jc w:val="both"/>
        <w:rPr>
          <w:rFonts w:eastAsiaTheme="majorEastAsia"/>
          <w:b/>
          <w:bCs/>
          <w:color w:val="2F5496" w:themeColor="accent1" w:themeShade="BF"/>
          <w:spacing w:val="20"/>
          <w:sz w:val="24"/>
          <w:szCs w:val="24"/>
        </w:rPr>
      </w:pPr>
    </w:p>
    <w:p w14:paraId="7F1A3547" w14:textId="77777777" w:rsidR="001649BE" w:rsidRPr="008057B2" w:rsidRDefault="001649BE" w:rsidP="001649BE">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B7AD928" w14:textId="77777777" w:rsidR="001649BE" w:rsidRDefault="001649BE" w:rsidP="001649BE">
      <w:pPr>
        <w:tabs>
          <w:tab w:val="left" w:pos="720"/>
        </w:tabs>
        <w:rPr>
          <w:b/>
          <w:sz w:val="22"/>
        </w:rPr>
      </w:pPr>
    </w:p>
    <w:p w14:paraId="22E9B0D2" w14:textId="77777777" w:rsidR="001649BE" w:rsidRDefault="001649BE" w:rsidP="001649BE">
      <w:pPr>
        <w:tabs>
          <w:tab w:val="left" w:pos="720"/>
        </w:tabs>
        <w:rPr>
          <w:b/>
          <w:sz w:val="22"/>
        </w:rPr>
      </w:pPr>
    </w:p>
    <w:p w14:paraId="7A31213B" w14:textId="77777777" w:rsidR="001649BE" w:rsidRPr="00E66F78" w:rsidRDefault="001649BE" w:rsidP="001649BE">
      <w:pPr>
        <w:tabs>
          <w:tab w:val="left" w:pos="720"/>
        </w:tabs>
        <w:rPr>
          <w:b/>
          <w:sz w:val="22"/>
        </w:rPr>
      </w:pPr>
    </w:p>
    <w:p w14:paraId="49D4D66F" w14:textId="77777777" w:rsidR="001649BE" w:rsidRPr="00E66F78" w:rsidRDefault="001649BE" w:rsidP="001649BE">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06"/>
        <w:gridCol w:w="6540"/>
      </w:tblGrid>
      <w:tr w:rsidR="001649BE" w:rsidRPr="00E66F78" w14:paraId="313BA98B" w14:textId="77777777" w:rsidTr="003310F5">
        <w:trPr>
          <w:trHeight w:val="806"/>
        </w:trPr>
        <w:tc>
          <w:tcPr>
            <w:tcW w:w="1501" w:type="pct"/>
            <w:vAlign w:val="center"/>
          </w:tcPr>
          <w:p w14:paraId="05333FDD" w14:textId="77777777" w:rsidR="001649BE" w:rsidRPr="00786E1D" w:rsidRDefault="001649BE" w:rsidP="003310F5">
            <w:pPr>
              <w:snapToGrid w:val="0"/>
              <w:jc w:val="center"/>
              <w:rPr>
                <w:b/>
                <w:sz w:val="22"/>
                <w:szCs w:val="18"/>
              </w:rPr>
            </w:pPr>
            <w:r w:rsidRPr="00786E1D">
              <w:rPr>
                <w:b/>
                <w:sz w:val="22"/>
                <w:szCs w:val="18"/>
              </w:rPr>
              <w:t>Nazwa i adres Pod</w:t>
            </w:r>
            <w:r>
              <w:rPr>
                <w:b/>
                <w:sz w:val="22"/>
                <w:szCs w:val="18"/>
              </w:rPr>
              <w:t>w</w:t>
            </w:r>
            <w:r w:rsidRPr="00786E1D">
              <w:rPr>
                <w:b/>
                <w:sz w:val="22"/>
                <w:szCs w:val="18"/>
              </w:rPr>
              <w:t>ykonawcy</w:t>
            </w:r>
          </w:p>
        </w:tc>
        <w:tc>
          <w:tcPr>
            <w:tcW w:w="3499" w:type="pct"/>
            <w:vAlign w:val="center"/>
          </w:tcPr>
          <w:p w14:paraId="1A25A51B" w14:textId="77777777" w:rsidR="001649BE" w:rsidRPr="00786E1D" w:rsidRDefault="001649BE" w:rsidP="003310F5">
            <w:pPr>
              <w:snapToGrid w:val="0"/>
              <w:jc w:val="center"/>
              <w:rPr>
                <w:b/>
                <w:sz w:val="22"/>
                <w:szCs w:val="18"/>
              </w:rPr>
            </w:pPr>
            <w:r w:rsidRPr="00786E1D">
              <w:rPr>
                <w:b/>
                <w:sz w:val="22"/>
                <w:szCs w:val="18"/>
              </w:rPr>
              <w:t>Część zamówienia, którą Wykonawca zamierza powierzyć Po</w:t>
            </w:r>
            <w:r>
              <w:rPr>
                <w:b/>
                <w:sz w:val="22"/>
                <w:szCs w:val="18"/>
              </w:rPr>
              <w:t>dw</w:t>
            </w:r>
            <w:r w:rsidRPr="00786E1D">
              <w:rPr>
                <w:b/>
                <w:sz w:val="22"/>
                <w:szCs w:val="18"/>
              </w:rPr>
              <w:t>ykonawcy</w:t>
            </w:r>
          </w:p>
        </w:tc>
      </w:tr>
      <w:tr w:rsidR="001649BE" w:rsidRPr="00E66F78" w14:paraId="7D6782C6" w14:textId="77777777" w:rsidTr="003310F5">
        <w:trPr>
          <w:trHeight w:val="335"/>
        </w:trPr>
        <w:tc>
          <w:tcPr>
            <w:tcW w:w="1501" w:type="pct"/>
          </w:tcPr>
          <w:p w14:paraId="58E3FDD4" w14:textId="77777777" w:rsidR="001649BE" w:rsidRPr="00786E1D" w:rsidRDefault="001649BE" w:rsidP="003310F5">
            <w:pPr>
              <w:tabs>
                <w:tab w:val="left" w:pos="720"/>
              </w:tabs>
              <w:snapToGrid w:val="0"/>
              <w:jc w:val="center"/>
              <w:rPr>
                <w:b/>
                <w:i/>
                <w:szCs w:val="18"/>
              </w:rPr>
            </w:pPr>
            <w:r w:rsidRPr="00786E1D">
              <w:rPr>
                <w:b/>
                <w:i/>
                <w:szCs w:val="18"/>
              </w:rPr>
              <w:t>1</w:t>
            </w:r>
          </w:p>
        </w:tc>
        <w:tc>
          <w:tcPr>
            <w:tcW w:w="3499" w:type="pct"/>
          </w:tcPr>
          <w:p w14:paraId="3D8DA108" w14:textId="77777777" w:rsidR="001649BE" w:rsidRPr="00786E1D" w:rsidRDefault="001649BE" w:rsidP="003310F5">
            <w:pPr>
              <w:tabs>
                <w:tab w:val="left" w:pos="720"/>
              </w:tabs>
              <w:snapToGrid w:val="0"/>
              <w:jc w:val="center"/>
              <w:rPr>
                <w:b/>
                <w:i/>
                <w:szCs w:val="18"/>
              </w:rPr>
            </w:pPr>
            <w:r w:rsidRPr="00786E1D">
              <w:rPr>
                <w:b/>
                <w:i/>
                <w:szCs w:val="18"/>
              </w:rPr>
              <w:t>2</w:t>
            </w:r>
          </w:p>
        </w:tc>
      </w:tr>
      <w:tr w:rsidR="001649BE" w:rsidRPr="00E66F78" w14:paraId="7686E157" w14:textId="77777777" w:rsidTr="003310F5">
        <w:trPr>
          <w:trHeight w:val="824"/>
        </w:trPr>
        <w:tc>
          <w:tcPr>
            <w:tcW w:w="1501" w:type="pct"/>
          </w:tcPr>
          <w:p w14:paraId="0710E217" w14:textId="77777777" w:rsidR="001649BE" w:rsidRPr="00E66F78" w:rsidRDefault="001649BE" w:rsidP="003310F5">
            <w:pPr>
              <w:tabs>
                <w:tab w:val="left" w:pos="720"/>
              </w:tabs>
              <w:snapToGrid w:val="0"/>
              <w:rPr>
                <w:b/>
                <w:sz w:val="22"/>
              </w:rPr>
            </w:pPr>
          </w:p>
        </w:tc>
        <w:tc>
          <w:tcPr>
            <w:tcW w:w="3499" w:type="pct"/>
          </w:tcPr>
          <w:p w14:paraId="2DBE3F15" w14:textId="77777777" w:rsidR="001649BE" w:rsidRPr="00E66F78" w:rsidRDefault="001649BE" w:rsidP="003310F5">
            <w:pPr>
              <w:tabs>
                <w:tab w:val="left" w:pos="720"/>
              </w:tabs>
              <w:snapToGrid w:val="0"/>
              <w:rPr>
                <w:b/>
                <w:sz w:val="22"/>
              </w:rPr>
            </w:pPr>
          </w:p>
        </w:tc>
      </w:tr>
      <w:tr w:rsidR="001649BE" w:rsidRPr="00E66F78" w14:paraId="1F2F94C7" w14:textId="77777777" w:rsidTr="003310F5">
        <w:trPr>
          <w:trHeight w:val="824"/>
        </w:trPr>
        <w:tc>
          <w:tcPr>
            <w:tcW w:w="1501" w:type="pct"/>
          </w:tcPr>
          <w:p w14:paraId="2F7FC935" w14:textId="77777777" w:rsidR="001649BE" w:rsidRPr="00E66F78" w:rsidRDefault="001649BE" w:rsidP="003310F5">
            <w:pPr>
              <w:tabs>
                <w:tab w:val="left" w:pos="720"/>
              </w:tabs>
              <w:snapToGrid w:val="0"/>
              <w:rPr>
                <w:b/>
                <w:sz w:val="22"/>
              </w:rPr>
            </w:pPr>
          </w:p>
        </w:tc>
        <w:tc>
          <w:tcPr>
            <w:tcW w:w="3499" w:type="pct"/>
          </w:tcPr>
          <w:p w14:paraId="5456C0CF" w14:textId="77777777" w:rsidR="001649BE" w:rsidRPr="00E66F78" w:rsidRDefault="001649BE" w:rsidP="003310F5">
            <w:pPr>
              <w:tabs>
                <w:tab w:val="left" w:pos="720"/>
              </w:tabs>
              <w:snapToGrid w:val="0"/>
              <w:rPr>
                <w:b/>
                <w:sz w:val="22"/>
              </w:rPr>
            </w:pPr>
          </w:p>
        </w:tc>
      </w:tr>
      <w:tr w:rsidR="001649BE" w:rsidRPr="00E66F78" w14:paraId="6FC23B04" w14:textId="77777777" w:rsidTr="003310F5">
        <w:trPr>
          <w:trHeight w:val="824"/>
        </w:trPr>
        <w:tc>
          <w:tcPr>
            <w:tcW w:w="1501" w:type="pct"/>
          </w:tcPr>
          <w:p w14:paraId="7F6B4605" w14:textId="77777777" w:rsidR="001649BE" w:rsidRPr="00E66F78" w:rsidRDefault="001649BE" w:rsidP="003310F5">
            <w:pPr>
              <w:tabs>
                <w:tab w:val="left" w:pos="720"/>
              </w:tabs>
              <w:snapToGrid w:val="0"/>
              <w:rPr>
                <w:b/>
                <w:sz w:val="22"/>
              </w:rPr>
            </w:pPr>
          </w:p>
        </w:tc>
        <w:tc>
          <w:tcPr>
            <w:tcW w:w="3499" w:type="pct"/>
          </w:tcPr>
          <w:p w14:paraId="516A22B4" w14:textId="77777777" w:rsidR="001649BE" w:rsidRPr="00E66F78" w:rsidRDefault="001649BE" w:rsidP="003310F5">
            <w:pPr>
              <w:tabs>
                <w:tab w:val="left" w:pos="720"/>
              </w:tabs>
              <w:snapToGrid w:val="0"/>
              <w:rPr>
                <w:b/>
                <w:sz w:val="22"/>
              </w:rPr>
            </w:pPr>
          </w:p>
        </w:tc>
      </w:tr>
    </w:tbl>
    <w:p w14:paraId="095EEA50" w14:textId="77777777" w:rsidR="001649BE" w:rsidRPr="00E66F78" w:rsidRDefault="001649BE" w:rsidP="001649BE">
      <w:pPr>
        <w:tabs>
          <w:tab w:val="left" w:pos="720"/>
        </w:tabs>
        <w:ind w:left="360" w:firstLine="180"/>
        <w:rPr>
          <w:b/>
          <w:sz w:val="22"/>
        </w:rPr>
      </w:pPr>
    </w:p>
    <w:p w14:paraId="194FBB3C" w14:textId="77777777" w:rsidR="001649BE" w:rsidRPr="00E66F78" w:rsidRDefault="001649BE" w:rsidP="001649BE">
      <w:pPr>
        <w:tabs>
          <w:tab w:val="left" w:pos="720"/>
        </w:tabs>
        <w:jc w:val="both"/>
        <w:rPr>
          <w:sz w:val="22"/>
        </w:rPr>
      </w:pPr>
    </w:p>
    <w:p w14:paraId="22CE9ACE" w14:textId="77777777" w:rsidR="001649BE" w:rsidRPr="00E66F78" w:rsidRDefault="001649BE" w:rsidP="001649BE">
      <w:pPr>
        <w:tabs>
          <w:tab w:val="left" w:pos="720"/>
        </w:tabs>
        <w:ind w:left="360" w:firstLine="180"/>
        <w:jc w:val="both"/>
        <w:rPr>
          <w:sz w:val="22"/>
        </w:rPr>
      </w:pPr>
    </w:p>
    <w:p w14:paraId="6B15988A" w14:textId="77777777" w:rsidR="001649BE" w:rsidRPr="00E66F78" w:rsidRDefault="001649BE" w:rsidP="001649BE">
      <w:pPr>
        <w:tabs>
          <w:tab w:val="left" w:pos="720"/>
        </w:tabs>
        <w:ind w:left="360" w:firstLine="180"/>
        <w:jc w:val="both"/>
        <w:rPr>
          <w:sz w:val="22"/>
        </w:rPr>
      </w:pPr>
    </w:p>
    <w:p w14:paraId="3689DFD1" w14:textId="77777777" w:rsidR="001649BE" w:rsidRPr="00E66F78" w:rsidRDefault="001649BE" w:rsidP="001649BE">
      <w:pPr>
        <w:rPr>
          <w:i/>
          <w:sz w:val="18"/>
        </w:rPr>
      </w:pPr>
    </w:p>
    <w:p w14:paraId="625C2E2A" w14:textId="77777777" w:rsidR="001649BE" w:rsidRPr="00E66F78" w:rsidRDefault="001649BE" w:rsidP="001649BE">
      <w:pPr>
        <w:tabs>
          <w:tab w:val="left" w:pos="851"/>
        </w:tabs>
        <w:rPr>
          <w:b/>
          <w:bCs/>
          <w:i/>
          <w:sz w:val="22"/>
          <w:szCs w:val="28"/>
        </w:rPr>
      </w:pPr>
    </w:p>
    <w:p w14:paraId="0563E7EA" w14:textId="77777777" w:rsidR="001649BE" w:rsidRPr="00FA5A4E" w:rsidRDefault="001649BE" w:rsidP="001649BE">
      <w:pPr>
        <w:tabs>
          <w:tab w:val="left" w:pos="851"/>
        </w:tabs>
        <w:rPr>
          <w:i/>
          <w:sz w:val="22"/>
          <w:szCs w:val="28"/>
        </w:rPr>
      </w:pPr>
    </w:p>
    <w:p w14:paraId="64C4A9A3" w14:textId="77777777" w:rsidR="001649BE" w:rsidRPr="00D87590" w:rsidRDefault="001649BE" w:rsidP="001649BE">
      <w:pPr>
        <w:tabs>
          <w:tab w:val="left" w:pos="851"/>
        </w:tabs>
        <w:rPr>
          <w:b/>
          <w:bCs/>
          <w:i/>
          <w:sz w:val="22"/>
          <w:szCs w:val="22"/>
        </w:rPr>
      </w:pPr>
      <w:r w:rsidRPr="00D87590">
        <w:rPr>
          <w:b/>
          <w:bCs/>
          <w:i/>
          <w:sz w:val="22"/>
          <w:szCs w:val="22"/>
        </w:rPr>
        <w:t>Uwaga:</w:t>
      </w:r>
    </w:p>
    <w:p w14:paraId="67ACC3CE" w14:textId="77777777" w:rsidR="001649BE" w:rsidRPr="00786E1D" w:rsidRDefault="001649BE" w:rsidP="001649BE">
      <w:pPr>
        <w:tabs>
          <w:tab w:val="left" w:pos="851"/>
        </w:tabs>
        <w:jc w:val="both"/>
        <w:rPr>
          <w:i/>
          <w:sz w:val="22"/>
          <w:szCs w:val="22"/>
        </w:rPr>
      </w:pPr>
      <w:r w:rsidRPr="00786E1D">
        <w:rPr>
          <w:i/>
          <w:sz w:val="22"/>
          <w:szCs w:val="22"/>
        </w:rPr>
        <w:t>Wypełnia Wykonawca, który zamierza powierzyć część lub części zamówienia Podwykonawcom.</w:t>
      </w:r>
    </w:p>
    <w:p w14:paraId="69E09DC2" w14:textId="77777777" w:rsidR="001649BE" w:rsidRPr="00786E1D" w:rsidRDefault="001649BE" w:rsidP="001649BE">
      <w:pPr>
        <w:tabs>
          <w:tab w:val="left" w:pos="851"/>
        </w:tabs>
        <w:jc w:val="both"/>
        <w:rPr>
          <w:i/>
          <w:sz w:val="22"/>
          <w:szCs w:val="22"/>
        </w:rPr>
      </w:pPr>
      <w:r w:rsidRPr="00786E1D">
        <w:rPr>
          <w:i/>
          <w:sz w:val="22"/>
          <w:szCs w:val="22"/>
        </w:rPr>
        <w:t>Należy złożyć wraz z ofertą.</w:t>
      </w:r>
    </w:p>
    <w:p w14:paraId="69111934" w14:textId="77777777" w:rsidR="001649BE" w:rsidRPr="00786E1D" w:rsidRDefault="001649BE" w:rsidP="001649BE">
      <w:pPr>
        <w:tabs>
          <w:tab w:val="left" w:pos="851"/>
        </w:tabs>
        <w:jc w:val="both"/>
        <w:rPr>
          <w:i/>
          <w:sz w:val="22"/>
          <w:szCs w:val="22"/>
        </w:rPr>
      </w:pPr>
      <w:r w:rsidRPr="00786E1D">
        <w:rPr>
          <w:i/>
          <w:sz w:val="22"/>
          <w:szCs w:val="22"/>
        </w:rPr>
        <w:t>Jeżeli Podwykonawca w dniu składania oferty nie jest znany, wówczas Wykonawca wypełnia tylko kolumnę nr 2.</w:t>
      </w:r>
    </w:p>
    <w:p w14:paraId="5000D826" w14:textId="77777777" w:rsidR="001649BE" w:rsidRPr="00E66F78" w:rsidRDefault="001649BE" w:rsidP="001649BE">
      <w:pPr>
        <w:tabs>
          <w:tab w:val="left" w:pos="851"/>
        </w:tabs>
        <w:ind w:left="-142" w:firstLine="142"/>
        <w:rPr>
          <w:sz w:val="22"/>
        </w:rPr>
      </w:pPr>
    </w:p>
    <w:p w14:paraId="4B711819" w14:textId="77777777" w:rsidR="001649BE" w:rsidRPr="00E66F78" w:rsidRDefault="001649BE" w:rsidP="001649BE">
      <w:pPr>
        <w:tabs>
          <w:tab w:val="left" w:pos="851"/>
        </w:tabs>
        <w:ind w:left="-142" w:firstLine="142"/>
        <w:rPr>
          <w:sz w:val="22"/>
        </w:rPr>
      </w:pPr>
    </w:p>
    <w:p w14:paraId="4CB65F4F" w14:textId="77777777" w:rsidR="001649BE" w:rsidRPr="00E66F78" w:rsidRDefault="001649BE" w:rsidP="001649BE">
      <w:pPr>
        <w:tabs>
          <w:tab w:val="left" w:pos="851"/>
        </w:tabs>
        <w:ind w:left="-142" w:firstLine="142"/>
        <w:rPr>
          <w:sz w:val="22"/>
        </w:rPr>
      </w:pPr>
    </w:p>
    <w:p w14:paraId="0B732694" w14:textId="77777777" w:rsidR="001649BE" w:rsidRPr="00E66F78" w:rsidRDefault="001649BE" w:rsidP="001649BE">
      <w:pPr>
        <w:tabs>
          <w:tab w:val="left" w:pos="851"/>
        </w:tabs>
        <w:ind w:left="-142" w:firstLine="142"/>
        <w:rPr>
          <w:sz w:val="22"/>
        </w:rPr>
      </w:pPr>
    </w:p>
    <w:p w14:paraId="5B9BBD2D" w14:textId="77777777" w:rsidR="001649BE" w:rsidRPr="00E66F78" w:rsidRDefault="001649BE" w:rsidP="001649BE">
      <w:pPr>
        <w:tabs>
          <w:tab w:val="left" w:pos="851"/>
        </w:tabs>
        <w:ind w:left="-142" w:firstLine="142"/>
        <w:rPr>
          <w:sz w:val="22"/>
        </w:rPr>
      </w:pPr>
    </w:p>
    <w:p w14:paraId="00B55725" w14:textId="77777777" w:rsidR="001649BE" w:rsidRPr="00E66F78" w:rsidRDefault="001649BE" w:rsidP="001649BE">
      <w:pPr>
        <w:tabs>
          <w:tab w:val="left" w:pos="851"/>
        </w:tabs>
        <w:ind w:left="-142" w:firstLine="142"/>
        <w:rPr>
          <w:sz w:val="22"/>
        </w:rPr>
      </w:pPr>
    </w:p>
    <w:p w14:paraId="47DCDA37" w14:textId="77777777" w:rsidR="001649BE" w:rsidRPr="00E66F78" w:rsidRDefault="001649BE" w:rsidP="001649BE">
      <w:pPr>
        <w:tabs>
          <w:tab w:val="left" w:pos="851"/>
        </w:tabs>
        <w:ind w:left="-142" w:firstLine="142"/>
        <w:rPr>
          <w:sz w:val="22"/>
        </w:rPr>
      </w:pPr>
    </w:p>
    <w:p w14:paraId="7EAC5D86" w14:textId="77777777" w:rsidR="001649BE" w:rsidRDefault="001649BE" w:rsidP="001649BE">
      <w:pPr>
        <w:spacing w:after="160" w:line="259" w:lineRule="auto"/>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page"/>
      </w:r>
    </w:p>
    <w:p w14:paraId="358CD86A" w14:textId="6178EA26" w:rsidR="001649BE" w:rsidRPr="007C1E34" w:rsidRDefault="001649BE" w:rsidP="001649BE">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Załącznik nr 3.2 do SWZ - INFORMACJA O POWSTANIU</w:t>
      </w:r>
      <w:r>
        <w:rPr>
          <w:rFonts w:eastAsiaTheme="majorEastAsia"/>
          <w:b/>
          <w:bCs/>
          <w:color w:val="2F5496" w:themeColor="accent1" w:themeShade="BF"/>
          <w:spacing w:val="20"/>
          <w:sz w:val="24"/>
          <w:szCs w:val="24"/>
        </w:rPr>
        <w:t xml:space="preserve"> </w:t>
      </w:r>
      <w:r w:rsidRPr="007C1E34">
        <w:rPr>
          <w:rFonts w:eastAsiaTheme="majorEastAsia"/>
          <w:b/>
          <w:bCs/>
          <w:color w:val="2F5496" w:themeColor="accent1" w:themeShade="BF"/>
          <w:spacing w:val="20"/>
          <w:sz w:val="24"/>
          <w:szCs w:val="24"/>
        </w:rPr>
        <w:t>U ZAMAWIAJĄCEGO OBOWIĄZKU PODATKOWEGO</w:t>
      </w:r>
    </w:p>
    <w:p w14:paraId="7757225C" w14:textId="77777777" w:rsidR="001649BE" w:rsidRDefault="001649BE" w:rsidP="001649BE">
      <w:pPr>
        <w:tabs>
          <w:tab w:val="left" w:pos="851"/>
        </w:tabs>
        <w:ind w:left="-142" w:firstLine="142"/>
        <w:jc w:val="center"/>
        <w:rPr>
          <w:rFonts w:eastAsiaTheme="majorEastAsia"/>
          <w:b/>
          <w:bCs/>
          <w:i/>
          <w:iCs/>
          <w:spacing w:val="20"/>
          <w:sz w:val="22"/>
          <w:szCs w:val="22"/>
        </w:rPr>
      </w:pPr>
    </w:p>
    <w:p w14:paraId="64CE2B0A" w14:textId="77777777" w:rsidR="001649BE" w:rsidRDefault="001649BE" w:rsidP="001649BE">
      <w:pPr>
        <w:tabs>
          <w:tab w:val="left" w:pos="851"/>
        </w:tabs>
        <w:ind w:left="-142" w:firstLine="142"/>
        <w:jc w:val="center"/>
        <w:rPr>
          <w:b/>
          <w:bCs/>
          <w:i/>
          <w:iCs/>
          <w:sz w:val="22"/>
          <w:szCs w:val="22"/>
        </w:rPr>
      </w:pPr>
    </w:p>
    <w:p w14:paraId="54561624" w14:textId="77777777" w:rsidR="001649BE" w:rsidRPr="00D175BB" w:rsidRDefault="001649BE" w:rsidP="001649BE">
      <w:pPr>
        <w:tabs>
          <w:tab w:val="left" w:pos="851"/>
        </w:tabs>
        <w:ind w:left="-142" w:firstLine="142"/>
        <w:jc w:val="center"/>
        <w:rPr>
          <w:rFonts w:eastAsiaTheme="majorEastAsia"/>
          <w:b/>
          <w:bCs/>
          <w:i/>
          <w:iCs/>
          <w:color w:val="FF0000"/>
          <w:spacing w:val="20"/>
          <w:sz w:val="22"/>
          <w:szCs w:val="22"/>
        </w:rPr>
      </w:pPr>
      <w:r w:rsidRPr="00D175BB">
        <w:rPr>
          <w:b/>
          <w:bCs/>
          <w:i/>
          <w:iCs/>
          <w:color w:val="FF0000"/>
          <w:sz w:val="22"/>
          <w:szCs w:val="22"/>
        </w:rPr>
        <w:t>(DOTYCZY  WYKONAWCÓW MAJACYCH SIEDZIBĘ POZA GRANICAMI POLSKI)</w:t>
      </w:r>
    </w:p>
    <w:p w14:paraId="059C586B" w14:textId="77777777" w:rsidR="001649BE" w:rsidRDefault="001649BE" w:rsidP="001649BE">
      <w:pPr>
        <w:jc w:val="both"/>
        <w:rPr>
          <w:rFonts w:eastAsiaTheme="majorEastAsia"/>
          <w:b/>
          <w:bCs/>
          <w:color w:val="2F5496" w:themeColor="accent1" w:themeShade="BF"/>
          <w:spacing w:val="20"/>
          <w:sz w:val="28"/>
          <w:szCs w:val="28"/>
        </w:rPr>
      </w:pPr>
    </w:p>
    <w:p w14:paraId="59F8C594" w14:textId="77777777" w:rsidR="001649BE" w:rsidRPr="000F6329" w:rsidRDefault="001649BE" w:rsidP="001649BE">
      <w:pPr>
        <w:jc w:val="both"/>
        <w:rPr>
          <w:rFonts w:eastAsiaTheme="majorEastAsia"/>
          <w:b/>
          <w:bCs/>
          <w:color w:val="2F5496" w:themeColor="accent1" w:themeShade="BF"/>
          <w:spacing w:val="20"/>
          <w:sz w:val="28"/>
          <w:szCs w:val="28"/>
        </w:rPr>
      </w:pPr>
    </w:p>
    <w:p w14:paraId="37C0AE42" w14:textId="77777777" w:rsidR="001649BE" w:rsidRDefault="001649BE" w:rsidP="001649BE">
      <w:pPr>
        <w:tabs>
          <w:tab w:val="left" w:pos="0"/>
        </w:tabs>
        <w:rPr>
          <w:color w:val="FF0000"/>
          <w:sz w:val="22"/>
          <w:szCs w:val="22"/>
        </w:rPr>
      </w:pPr>
    </w:p>
    <w:p w14:paraId="75E9FE9A" w14:textId="77777777" w:rsidR="001649BE" w:rsidRPr="008057B2" w:rsidRDefault="001649BE" w:rsidP="001649BE">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CD957FA" w14:textId="77777777" w:rsidR="001649BE" w:rsidRPr="00CC1C75" w:rsidRDefault="001649BE" w:rsidP="001649BE">
      <w:pPr>
        <w:tabs>
          <w:tab w:val="left" w:pos="0"/>
        </w:tabs>
        <w:rPr>
          <w:color w:val="FF0000"/>
          <w:sz w:val="22"/>
          <w:szCs w:val="22"/>
        </w:rPr>
      </w:pPr>
    </w:p>
    <w:p w14:paraId="2910D961" w14:textId="77777777" w:rsidR="001649BE" w:rsidRDefault="001649BE" w:rsidP="001649BE">
      <w:pPr>
        <w:jc w:val="both"/>
        <w:rPr>
          <w:sz w:val="24"/>
          <w:szCs w:val="24"/>
        </w:rPr>
      </w:pPr>
    </w:p>
    <w:p w14:paraId="067023A0" w14:textId="77777777" w:rsidR="001649BE" w:rsidRPr="00A33BF6" w:rsidRDefault="001649BE" w:rsidP="001649BE">
      <w:pPr>
        <w:tabs>
          <w:tab w:val="left" w:pos="851"/>
        </w:tabs>
        <w:ind w:left="-142" w:firstLine="142"/>
      </w:pPr>
    </w:p>
    <w:p w14:paraId="17136C3F" w14:textId="77777777" w:rsidR="001649BE" w:rsidRPr="00A33BF6" w:rsidRDefault="001649BE" w:rsidP="001649BE">
      <w:pPr>
        <w:tabs>
          <w:tab w:val="left" w:pos="851"/>
        </w:tabs>
        <w:ind w:left="-142" w:firstLine="142"/>
        <w:rPr>
          <w:sz w:val="22"/>
          <w:szCs w:val="22"/>
        </w:rPr>
      </w:pPr>
    </w:p>
    <w:p w14:paraId="5F2C6C6D" w14:textId="77777777" w:rsidR="001649BE" w:rsidRPr="00A33BF6" w:rsidRDefault="001649BE" w:rsidP="001649BE">
      <w:pPr>
        <w:tabs>
          <w:tab w:val="left" w:pos="851"/>
        </w:tabs>
        <w:jc w:val="both"/>
        <w:rPr>
          <w:sz w:val="22"/>
          <w:szCs w:val="22"/>
        </w:rPr>
      </w:pPr>
      <w:r w:rsidRPr="00A33BF6">
        <w:rPr>
          <w:sz w:val="22"/>
          <w:szCs w:val="22"/>
        </w:rPr>
        <w:t xml:space="preserve">Oświadczam, że wybór oferty będzie prowadzić do powstania u Zamawiającego obowiązku podatkowego zgodnie z ustawą z 11.03.2004r. o podatku od towarów i usług: </w:t>
      </w:r>
    </w:p>
    <w:p w14:paraId="46486CA3" w14:textId="77777777" w:rsidR="001649BE" w:rsidRPr="00A33BF6" w:rsidRDefault="001649BE" w:rsidP="001649BE">
      <w:pPr>
        <w:tabs>
          <w:tab w:val="left" w:pos="851"/>
        </w:tabs>
        <w:ind w:left="-142" w:firstLine="142"/>
        <w:rPr>
          <w:sz w:val="22"/>
          <w:szCs w:val="22"/>
        </w:rPr>
      </w:pPr>
    </w:p>
    <w:tbl>
      <w:tblPr>
        <w:tblStyle w:val="Tabela-Siatka"/>
        <w:tblW w:w="0" w:type="auto"/>
        <w:tblInd w:w="137" w:type="dxa"/>
        <w:tblLook w:val="04A0" w:firstRow="1" w:lastRow="0" w:firstColumn="1" w:lastColumn="0" w:noHBand="0" w:noVBand="1"/>
      </w:tblPr>
      <w:tblGrid>
        <w:gridCol w:w="3878"/>
        <w:gridCol w:w="2255"/>
        <w:gridCol w:w="2792"/>
      </w:tblGrid>
      <w:tr w:rsidR="001649BE" w:rsidRPr="00A33BF6" w14:paraId="34BB8B0A" w14:textId="77777777" w:rsidTr="0017272A">
        <w:tc>
          <w:tcPr>
            <w:tcW w:w="3878" w:type="dxa"/>
            <w:vAlign w:val="center"/>
          </w:tcPr>
          <w:p w14:paraId="637C774A" w14:textId="77777777" w:rsidR="001649BE" w:rsidRPr="00A33BF6" w:rsidRDefault="001649BE" w:rsidP="003310F5">
            <w:pPr>
              <w:tabs>
                <w:tab w:val="left" w:pos="851"/>
              </w:tabs>
              <w:ind w:left="30" w:hanging="30"/>
              <w:jc w:val="center"/>
            </w:pPr>
            <w:r w:rsidRPr="00A33BF6">
              <w:rPr>
                <w:bCs/>
                <w:sz w:val="22"/>
                <w:szCs w:val="22"/>
              </w:rPr>
              <w:t xml:space="preserve">Nazwa (rodzaj) towaru lub usługi, których dostawa lub świadczenie będą prowadziły do powstania obowiązku podatkowego </w:t>
            </w:r>
            <w:r w:rsidRPr="00A33BF6">
              <w:rPr>
                <w:sz w:val="22"/>
                <w:szCs w:val="22"/>
              </w:rPr>
              <w:t xml:space="preserve">(zgodnie </w:t>
            </w:r>
            <w:r w:rsidRPr="00A33BF6">
              <w:rPr>
                <w:sz w:val="22"/>
                <w:szCs w:val="22"/>
              </w:rPr>
              <w:br/>
              <w:t>z Formularzem Ofertowym) *</w:t>
            </w:r>
          </w:p>
        </w:tc>
        <w:tc>
          <w:tcPr>
            <w:tcW w:w="2255" w:type="dxa"/>
          </w:tcPr>
          <w:p w14:paraId="38F93610" w14:textId="77777777" w:rsidR="001649BE" w:rsidRPr="00A33BF6" w:rsidRDefault="001649BE" w:rsidP="003310F5">
            <w:pPr>
              <w:tabs>
                <w:tab w:val="left" w:pos="1523"/>
              </w:tabs>
              <w:jc w:val="center"/>
              <w:rPr>
                <w:sz w:val="22"/>
                <w:szCs w:val="22"/>
              </w:rPr>
            </w:pPr>
            <w:r w:rsidRPr="00A33BF6">
              <w:rPr>
                <w:sz w:val="22"/>
                <w:szCs w:val="22"/>
              </w:rPr>
              <w:t>Wartość towaru lub usługi objętego obowiązkiem podatkowym zamawiającego, bez kwoty podatku</w:t>
            </w:r>
          </w:p>
        </w:tc>
        <w:tc>
          <w:tcPr>
            <w:tcW w:w="2792" w:type="dxa"/>
            <w:vAlign w:val="center"/>
          </w:tcPr>
          <w:p w14:paraId="4B9BD808" w14:textId="77777777" w:rsidR="001649BE" w:rsidRPr="00A33BF6" w:rsidRDefault="001649BE" w:rsidP="003310F5">
            <w:pPr>
              <w:tabs>
                <w:tab w:val="left" w:pos="1523"/>
              </w:tabs>
              <w:jc w:val="center"/>
            </w:pPr>
            <w:r w:rsidRPr="00A33BF6">
              <w:rPr>
                <w:sz w:val="22"/>
                <w:szCs w:val="22"/>
              </w:rPr>
              <w:t>Stawka podatku od towarów i usług, która zgodnie z wiedzą Wykonawcy, będzie miała zastosowanie [%]</w:t>
            </w:r>
          </w:p>
        </w:tc>
      </w:tr>
      <w:tr w:rsidR="001649BE" w:rsidRPr="00A33BF6" w14:paraId="5ED211F8" w14:textId="77777777" w:rsidTr="0017272A">
        <w:tc>
          <w:tcPr>
            <w:tcW w:w="3878" w:type="dxa"/>
          </w:tcPr>
          <w:p w14:paraId="19D1DA33" w14:textId="77777777" w:rsidR="001649BE" w:rsidRPr="00A33BF6" w:rsidRDefault="001649BE" w:rsidP="003310F5">
            <w:pPr>
              <w:tabs>
                <w:tab w:val="left" w:pos="851"/>
              </w:tabs>
              <w:rPr>
                <w:sz w:val="22"/>
                <w:szCs w:val="22"/>
              </w:rPr>
            </w:pPr>
          </w:p>
          <w:p w14:paraId="22AC88A8" w14:textId="77777777" w:rsidR="001649BE" w:rsidRPr="00A33BF6" w:rsidRDefault="001649BE" w:rsidP="003310F5">
            <w:pPr>
              <w:tabs>
                <w:tab w:val="left" w:pos="851"/>
              </w:tabs>
              <w:rPr>
                <w:sz w:val="22"/>
                <w:szCs w:val="22"/>
              </w:rPr>
            </w:pPr>
          </w:p>
        </w:tc>
        <w:tc>
          <w:tcPr>
            <w:tcW w:w="2255" w:type="dxa"/>
          </w:tcPr>
          <w:p w14:paraId="50035C5D" w14:textId="77777777" w:rsidR="001649BE" w:rsidRPr="00A33BF6" w:rsidRDefault="001649BE" w:rsidP="003310F5">
            <w:pPr>
              <w:tabs>
                <w:tab w:val="left" w:pos="851"/>
              </w:tabs>
              <w:rPr>
                <w:sz w:val="22"/>
                <w:szCs w:val="22"/>
              </w:rPr>
            </w:pPr>
          </w:p>
        </w:tc>
        <w:tc>
          <w:tcPr>
            <w:tcW w:w="2792" w:type="dxa"/>
          </w:tcPr>
          <w:p w14:paraId="2BFB32A1" w14:textId="77777777" w:rsidR="001649BE" w:rsidRPr="00A33BF6" w:rsidRDefault="001649BE" w:rsidP="003310F5">
            <w:pPr>
              <w:tabs>
                <w:tab w:val="left" w:pos="851"/>
              </w:tabs>
              <w:rPr>
                <w:sz w:val="22"/>
                <w:szCs w:val="22"/>
              </w:rPr>
            </w:pPr>
          </w:p>
        </w:tc>
      </w:tr>
      <w:tr w:rsidR="001649BE" w:rsidRPr="00A33BF6" w14:paraId="33CF3EB1" w14:textId="77777777" w:rsidTr="0017272A">
        <w:tc>
          <w:tcPr>
            <w:tcW w:w="3878" w:type="dxa"/>
          </w:tcPr>
          <w:p w14:paraId="3C083BDF" w14:textId="77777777" w:rsidR="001649BE" w:rsidRPr="00A33BF6" w:rsidRDefault="001649BE" w:rsidP="003310F5">
            <w:pPr>
              <w:tabs>
                <w:tab w:val="left" w:pos="851"/>
              </w:tabs>
              <w:rPr>
                <w:sz w:val="22"/>
                <w:szCs w:val="22"/>
              </w:rPr>
            </w:pPr>
          </w:p>
          <w:p w14:paraId="22EDBF9E" w14:textId="77777777" w:rsidR="001649BE" w:rsidRPr="00A33BF6" w:rsidRDefault="001649BE" w:rsidP="003310F5">
            <w:pPr>
              <w:tabs>
                <w:tab w:val="left" w:pos="851"/>
              </w:tabs>
              <w:rPr>
                <w:sz w:val="22"/>
                <w:szCs w:val="22"/>
              </w:rPr>
            </w:pPr>
          </w:p>
        </w:tc>
        <w:tc>
          <w:tcPr>
            <w:tcW w:w="2255" w:type="dxa"/>
          </w:tcPr>
          <w:p w14:paraId="15DCCF91" w14:textId="77777777" w:rsidR="001649BE" w:rsidRPr="00A33BF6" w:rsidRDefault="001649BE" w:rsidP="003310F5">
            <w:pPr>
              <w:tabs>
                <w:tab w:val="left" w:pos="851"/>
              </w:tabs>
              <w:rPr>
                <w:sz w:val="22"/>
                <w:szCs w:val="22"/>
              </w:rPr>
            </w:pPr>
          </w:p>
        </w:tc>
        <w:tc>
          <w:tcPr>
            <w:tcW w:w="2792" w:type="dxa"/>
          </w:tcPr>
          <w:p w14:paraId="5313A5DF" w14:textId="77777777" w:rsidR="001649BE" w:rsidRPr="00A33BF6" w:rsidRDefault="001649BE" w:rsidP="003310F5">
            <w:pPr>
              <w:tabs>
                <w:tab w:val="left" w:pos="851"/>
              </w:tabs>
              <w:rPr>
                <w:sz w:val="22"/>
                <w:szCs w:val="22"/>
              </w:rPr>
            </w:pPr>
          </w:p>
        </w:tc>
      </w:tr>
      <w:tr w:rsidR="001649BE" w:rsidRPr="00A33BF6" w14:paraId="530BBEC9" w14:textId="77777777" w:rsidTr="0017272A">
        <w:tc>
          <w:tcPr>
            <w:tcW w:w="3878" w:type="dxa"/>
          </w:tcPr>
          <w:p w14:paraId="30A4EE9C" w14:textId="77777777" w:rsidR="001649BE" w:rsidRPr="00A33BF6" w:rsidRDefault="001649BE" w:rsidP="003310F5">
            <w:pPr>
              <w:tabs>
                <w:tab w:val="left" w:pos="851"/>
              </w:tabs>
              <w:rPr>
                <w:sz w:val="22"/>
                <w:szCs w:val="22"/>
              </w:rPr>
            </w:pPr>
          </w:p>
          <w:p w14:paraId="42629623" w14:textId="77777777" w:rsidR="001649BE" w:rsidRPr="00A33BF6" w:rsidRDefault="001649BE" w:rsidP="003310F5">
            <w:pPr>
              <w:tabs>
                <w:tab w:val="left" w:pos="851"/>
              </w:tabs>
              <w:rPr>
                <w:sz w:val="22"/>
                <w:szCs w:val="22"/>
              </w:rPr>
            </w:pPr>
          </w:p>
        </w:tc>
        <w:tc>
          <w:tcPr>
            <w:tcW w:w="2255" w:type="dxa"/>
          </w:tcPr>
          <w:p w14:paraId="5B2690C8" w14:textId="77777777" w:rsidR="001649BE" w:rsidRPr="00A33BF6" w:rsidRDefault="001649BE" w:rsidP="003310F5">
            <w:pPr>
              <w:tabs>
                <w:tab w:val="left" w:pos="851"/>
              </w:tabs>
              <w:rPr>
                <w:sz w:val="22"/>
                <w:szCs w:val="22"/>
              </w:rPr>
            </w:pPr>
          </w:p>
        </w:tc>
        <w:tc>
          <w:tcPr>
            <w:tcW w:w="2792" w:type="dxa"/>
          </w:tcPr>
          <w:p w14:paraId="718D4137" w14:textId="77777777" w:rsidR="001649BE" w:rsidRPr="00A33BF6" w:rsidRDefault="001649BE" w:rsidP="003310F5">
            <w:pPr>
              <w:tabs>
                <w:tab w:val="left" w:pos="851"/>
              </w:tabs>
              <w:rPr>
                <w:sz w:val="22"/>
                <w:szCs w:val="22"/>
              </w:rPr>
            </w:pPr>
          </w:p>
        </w:tc>
      </w:tr>
      <w:tr w:rsidR="001649BE" w:rsidRPr="00A33BF6" w14:paraId="2DDC35D9" w14:textId="77777777" w:rsidTr="0017272A">
        <w:tc>
          <w:tcPr>
            <w:tcW w:w="3878" w:type="dxa"/>
          </w:tcPr>
          <w:p w14:paraId="04A2FCC4" w14:textId="77777777" w:rsidR="001649BE" w:rsidRPr="00A33BF6" w:rsidRDefault="001649BE" w:rsidP="003310F5">
            <w:pPr>
              <w:tabs>
                <w:tab w:val="left" w:pos="851"/>
              </w:tabs>
              <w:rPr>
                <w:sz w:val="22"/>
                <w:szCs w:val="22"/>
              </w:rPr>
            </w:pPr>
          </w:p>
          <w:p w14:paraId="7BC79336" w14:textId="77777777" w:rsidR="001649BE" w:rsidRPr="00A33BF6" w:rsidRDefault="001649BE" w:rsidP="003310F5">
            <w:pPr>
              <w:tabs>
                <w:tab w:val="left" w:pos="851"/>
              </w:tabs>
              <w:rPr>
                <w:sz w:val="22"/>
                <w:szCs w:val="22"/>
              </w:rPr>
            </w:pPr>
          </w:p>
        </w:tc>
        <w:tc>
          <w:tcPr>
            <w:tcW w:w="2255" w:type="dxa"/>
          </w:tcPr>
          <w:p w14:paraId="32677EAC" w14:textId="77777777" w:rsidR="001649BE" w:rsidRPr="00A33BF6" w:rsidRDefault="001649BE" w:rsidP="003310F5">
            <w:pPr>
              <w:tabs>
                <w:tab w:val="left" w:pos="851"/>
              </w:tabs>
              <w:rPr>
                <w:sz w:val="22"/>
                <w:szCs w:val="22"/>
              </w:rPr>
            </w:pPr>
          </w:p>
        </w:tc>
        <w:tc>
          <w:tcPr>
            <w:tcW w:w="2792" w:type="dxa"/>
          </w:tcPr>
          <w:p w14:paraId="4773504B" w14:textId="77777777" w:rsidR="001649BE" w:rsidRPr="00A33BF6" w:rsidRDefault="001649BE" w:rsidP="003310F5">
            <w:pPr>
              <w:tabs>
                <w:tab w:val="left" w:pos="851"/>
              </w:tabs>
              <w:rPr>
                <w:sz w:val="22"/>
                <w:szCs w:val="22"/>
              </w:rPr>
            </w:pPr>
          </w:p>
        </w:tc>
      </w:tr>
    </w:tbl>
    <w:p w14:paraId="740A8F2F" w14:textId="77777777" w:rsidR="001649BE" w:rsidRPr="00A33BF6" w:rsidRDefault="001649BE" w:rsidP="001649BE">
      <w:pPr>
        <w:jc w:val="both"/>
        <w:rPr>
          <w:i/>
          <w:iCs/>
          <w:sz w:val="22"/>
          <w:szCs w:val="22"/>
        </w:rPr>
      </w:pPr>
      <w:r w:rsidRPr="00A33BF6">
        <w:rPr>
          <w:i/>
          <w:iCs/>
          <w:sz w:val="22"/>
          <w:szCs w:val="22"/>
        </w:rPr>
        <w:t xml:space="preserve">*Wpisać odpowiednio (w przypadku większej ilości zadań/pozycji można numery zadań/pozycji wpisać </w:t>
      </w:r>
      <w:r w:rsidRPr="00A33BF6">
        <w:rPr>
          <w:i/>
          <w:iCs/>
          <w:sz w:val="22"/>
          <w:szCs w:val="22"/>
        </w:rPr>
        <w:br/>
        <w:t xml:space="preserve">   w jednej pozycji tabeli np. „1, 3, od 5 do 19” lub „wszystkie oferowane zadania/pozycje”)</w:t>
      </w:r>
    </w:p>
    <w:p w14:paraId="5423F79B" w14:textId="77777777" w:rsidR="001649BE" w:rsidRPr="00A33BF6" w:rsidRDefault="001649BE" w:rsidP="001649BE">
      <w:pPr>
        <w:tabs>
          <w:tab w:val="left" w:pos="851"/>
        </w:tabs>
        <w:ind w:left="-142" w:firstLine="142"/>
        <w:rPr>
          <w:sz w:val="22"/>
          <w:szCs w:val="22"/>
        </w:rPr>
      </w:pPr>
    </w:p>
    <w:p w14:paraId="02DEE721" w14:textId="77777777" w:rsidR="001649BE" w:rsidRPr="00A33BF6" w:rsidRDefault="001649BE" w:rsidP="001649BE">
      <w:pPr>
        <w:tabs>
          <w:tab w:val="left" w:pos="851"/>
        </w:tabs>
        <w:ind w:left="-142" w:firstLine="142"/>
        <w:rPr>
          <w:sz w:val="22"/>
          <w:szCs w:val="22"/>
        </w:rPr>
      </w:pPr>
    </w:p>
    <w:p w14:paraId="3C558D18" w14:textId="77777777" w:rsidR="001649BE" w:rsidRPr="00A33BF6" w:rsidRDefault="001649BE" w:rsidP="001649BE">
      <w:pPr>
        <w:tabs>
          <w:tab w:val="left" w:pos="851"/>
        </w:tabs>
        <w:ind w:left="-142" w:firstLine="142"/>
        <w:rPr>
          <w:szCs w:val="18"/>
        </w:rPr>
      </w:pPr>
    </w:p>
    <w:p w14:paraId="39129CBA" w14:textId="77777777" w:rsidR="001649BE" w:rsidRPr="00A33BF6" w:rsidRDefault="001649BE" w:rsidP="001649BE">
      <w:pPr>
        <w:tabs>
          <w:tab w:val="left" w:pos="851"/>
        </w:tabs>
        <w:ind w:left="-142" w:firstLine="142"/>
        <w:rPr>
          <w:sz w:val="22"/>
        </w:rPr>
      </w:pPr>
    </w:p>
    <w:p w14:paraId="1A134F3C" w14:textId="77777777" w:rsidR="001649BE" w:rsidRPr="00E66F78" w:rsidRDefault="001649BE" w:rsidP="001649BE">
      <w:pPr>
        <w:tabs>
          <w:tab w:val="left" w:pos="851"/>
        </w:tabs>
        <w:ind w:left="-142" w:firstLine="142"/>
        <w:rPr>
          <w:sz w:val="22"/>
        </w:rPr>
      </w:pPr>
    </w:p>
    <w:p w14:paraId="71D36518" w14:textId="77777777" w:rsidR="001649BE" w:rsidRPr="00E66F78" w:rsidRDefault="001649BE" w:rsidP="001649BE">
      <w:pPr>
        <w:tabs>
          <w:tab w:val="left" w:pos="851"/>
        </w:tabs>
        <w:jc w:val="both"/>
        <w:rPr>
          <w:sz w:val="22"/>
        </w:rPr>
      </w:pPr>
      <w:r>
        <w:rPr>
          <w:sz w:val="22"/>
        </w:rPr>
        <w:t xml:space="preserve">Stawka podatku od towarów i usług obowiązująca u Zamawiającego zgodnie z ustawą z 11.03.2004 r. </w:t>
      </w:r>
      <w:r>
        <w:rPr>
          <w:sz w:val="22"/>
        </w:rPr>
        <w:br/>
        <w:t>o podatku od towarów i usług wynosi … %.</w:t>
      </w:r>
    </w:p>
    <w:p w14:paraId="55DA41AE" w14:textId="77777777" w:rsidR="001649BE" w:rsidRPr="00E66F78" w:rsidRDefault="001649BE" w:rsidP="001649BE">
      <w:pPr>
        <w:tabs>
          <w:tab w:val="left" w:pos="851"/>
        </w:tabs>
        <w:ind w:left="-142" w:firstLine="142"/>
        <w:jc w:val="both"/>
        <w:rPr>
          <w:sz w:val="22"/>
        </w:rPr>
      </w:pPr>
    </w:p>
    <w:p w14:paraId="311682B5" w14:textId="77777777" w:rsidR="001649BE" w:rsidRPr="00E66F78" w:rsidRDefault="001649BE" w:rsidP="001649BE">
      <w:pPr>
        <w:tabs>
          <w:tab w:val="left" w:pos="851"/>
        </w:tabs>
        <w:ind w:left="-142" w:firstLine="142"/>
        <w:rPr>
          <w:sz w:val="22"/>
        </w:rPr>
      </w:pPr>
    </w:p>
    <w:p w14:paraId="47A13311" w14:textId="77777777" w:rsidR="001649BE" w:rsidRDefault="001649BE" w:rsidP="001649BE"/>
    <w:p w14:paraId="0E3100CD" w14:textId="77777777" w:rsidR="001649BE" w:rsidRPr="00E66F78" w:rsidRDefault="001649BE" w:rsidP="001649BE">
      <w:pPr>
        <w:tabs>
          <w:tab w:val="left" w:pos="851"/>
        </w:tabs>
        <w:ind w:left="-142" w:firstLine="142"/>
        <w:rPr>
          <w:sz w:val="22"/>
        </w:rPr>
      </w:pPr>
    </w:p>
    <w:p w14:paraId="08F861FD" w14:textId="77777777" w:rsidR="001649BE" w:rsidRPr="00E66F78" w:rsidRDefault="001649BE" w:rsidP="001649BE">
      <w:pPr>
        <w:tabs>
          <w:tab w:val="left" w:pos="851"/>
        </w:tabs>
        <w:ind w:left="-142" w:firstLine="142"/>
        <w:rPr>
          <w:sz w:val="22"/>
        </w:rPr>
      </w:pPr>
    </w:p>
    <w:p w14:paraId="3BD3CC26" w14:textId="77777777" w:rsidR="001649BE" w:rsidRPr="00E66F78" w:rsidRDefault="001649BE" w:rsidP="001649BE">
      <w:pPr>
        <w:tabs>
          <w:tab w:val="left" w:pos="851"/>
        </w:tabs>
        <w:ind w:left="-142" w:firstLine="142"/>
        <w:rPr>
          <w:sz w:val="22"/>
        </w:rPr>
      </w:pPr>
    </w:p>
    <w:p w14:paraId="474BB235" w14:textId="77777777" w:rsidR="001649BE" w:rsidRPr="00E66F78" w:rsidRDefault="001649BE" w:rsidP="001649BE">
      <w:pPr>
        <w:tabs>
          <w:tab w:val="left" w:pos="851"/>
        </w:tabs>
        <w:ind w:left="-142" w:firstLine="142"/>
        <w:rPr>
          <w:sz w:val="22"/>
        </w:rPr>
      </w:pPr>
    </w:p>
    <w:p w14:paraId="3E008461" w14:textId="77777777" w:rsidR="001649BE" w:rsidRPr="00E66F78" w:rsidRDefault="001649BE" w:rsidP="001649BE">
      <w:pPr>
        <w:tabs>
          <w:tab w:val="left" w:pos="851"/>
        </w:tabs>
        <w:ind w:left="-142" w:firstLine="142"/>
        <w:rPr>
          <w:sz w:val="22"/>
        </w:rPr>
      </w:pPr>
    </w:p>
    <w:p w14:paraId="34E35102" w14:textId="77777777" w:rsidR="001649BE" w:rsidRPr="00E66F78" w:rsidRDefault="001649BE" w:rsidP="001649BE">
      <w:pPr>
        <w:tabs>
          <w:tab w:val="left" w:pos="851"/>
        </w:tabs>
        <w:ind w:left="-142" w:firstLine="142"/>
        <w:rPr>
          <w:sz w:val="22"/>
        </w:rPr>
      </w:pPr>
    </w:p>
    <w:p w14:paraId="0FA7966B" w14:textId="77777777" w:rsidR="001649BE" w:rsidRPr="00E66F78" w:rsidRDefault="001649BE" w:rsidP="001649BE">
      <w:pPr>
        <w:tabs>
          <w:tab w:val="left" w:pos="851"/>
        </w:tabs>
        <w:ind w:left="-142" w:firstLine="142"/>
        <w:rPr>
          <w:sz w:val="22"/>
        </w:rPr>
      </w:pPr>
    </w:p>
    <w:p w14:paraId="2B422E6F" w14:textId="77777777" w:rsidR="001649BE" w:rsidRPr="00E66F78" w:rsidRDefault="001649BE" w:rsidP="001649BE">
      <w:pPr>
        <w:tabs>
          <w:tab w:val="left" w:pos="851"/>
        </w:tabs>
        <w:ind w:left="-142" w:firstLine="142"/>
        <w:rPr>
          <w:sz w:val="22"/>
        </w:rPr>
      </w:pPr>
    </w:p>
    <w:p w14:paraId="24FC2E92" w14:textId="77777777" w:rsidR="001649BE" w:rsidRPr="00E66F78" w:rsidRDefault="001649BE" w:rsidP="001649BE">
      <w:pPr>
        <w:tabs>
          <w:tab w:val="left" w:pos="851"/>
        </w:tabs>
        <w:ind w:left="-142" w:firstLine="142"/>
        <w:rPr>
          <w:sz w:val="22"/>
        </w:rPr>
      </w:pPr>
    </w:p>
    <w:p w14:paraId="79934D22" w14:textId="77777777" w:rsidR="001649BE" w:rsidRPr="00E66F78" w:rsidRDefault="001649BE" w:rsidP="001649BE">
      <w:pPr>
        <w:tabs>
          <w:tab w:val="left" w:pos="851"/>
        </w:tabs>
        <w:ind w:left="-142" w:firstLine="142"/>
        <w:rPr>
          <w:sz w:val="22"/>
        </w:rPr>
      </w:pPr>
    </w:p>
    <w:p w14:paraId="2303171A" w14:textId="77777777" w:rsidR="001649BE" w:rsidRPr="00E66F78" w:rsidRDefault="001649BE" w:rsidP="001649BE">
      <w:pPr>
        <w:tabs>
          <w:tab w:val="left" w:pos="851"/>
        </w:tabs>
        <w:ind w:left="-142" w:firstLine="142"/>
        <w:rPr>
          <w:sz w:val="22"/>
        </w:rPr>
      </w:pPr>
    </w:p>
    <w:p w14:paraId="4899FCC3" w14:textId="77777777" w:rsidR="001649BE" w:rsidRPr="00E66F78" w:rsidRDefault="001649BE" w:rsidP="001649BE">
      <w:pPr>
        <w:tabs>
          <w:tab w:val="left" w:pos="851"/>
        </w:tabs>
        <w:ind w:left="-142" w:firstLine="142"/>
        <w:rPr>
          <w:sz w:val="22"/>
        </w:rPr>
      </w:pPr>
    </w:p>
    <w:p w14:paraId="5682A725" w14:textId="77777777" w:rsidR="001649BE" w:rsidRPr="007C1E34" w:rsidRDefault="001649BE" w:rsidP="001649BE">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Załącznik nr 3.3 do SWZ - ZOBOWIĄZANIE INNEGO PODMIOTU DO ODDANIA DO DYSPOZYCJI WYKONAWCY ZASOBÓW NIEZBĘDNYCH DO WYKONANIA ZAMÓWIENIA</w:t>
      </w:r>
    </w:p>
    <w:p w14:paraId="6D531C44" w14:textId="77777777" w:rsidR="001649BE" w:rsidRPr="00E66F78" w:rsidRDefault="001649BE" w:rsidP="001649BE">
      <w:pPr>
        <w:jc w:val="center"/>
        <w:rPr>
          <w:b/>
          <w:sz w:val="22"/>
          <w:szCs w:val="22"/>
        </w:rPr>
      </w:pPr>
    </w:p>
    <w:p w14:paraId="28705723" w14:textId="77777777" w:rsidR="001649BE" w:rsidRPr="008057B2" w:rsidRDefault="001649BE" w:rsidP="001649BE">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8CBAC0F" w14:textId="77777777" w:rsidR="001649BE" w:rsidRPr="00CC1C75" w:rsidRDefault="001649BE" w:rsidP="001649BE">
      <w:pPr>
        <w:tabs>
          <w:tab w:val="left" w:pos="0"/>
        </w:tabs>
        <w:rPr>
          <w:color w:val="FF0000"/>
          <w:sz w:val="22"/>
          <w:szCs w:val="22"/>
        </w:rPr>
      </w:pPr>
    </w:p>
    <w:p w14:paraId="3894AD31" w14:textId="77777777" w:rsidR="001649BE" w:rsidRPr="00E66F78" w:rsidRDefault="001649BE" w:rsidP="001649BE">
      <w:pPr>
        <w:rPr>
          <w:b/>
          <w:sz w:val="22"/>
          <w:szCs w:val="22"/>
        </w:rPr>
      </w:pPr>
    </w:p>
    <w:p w14:paraId="3AC50073" w14:textId="77777777" w:rsidR="001649BE" w:rsidRPr="00F45433" w:rsidRDefault="001649BE" w:rsidP="001649BE">
      <w:pPr>
        <w:spacing w:line="360" w:lineRule="auto"/>
        <w:jc w:val="both"/>
        <w:rPr>
          <w:sz w:val="22"/>
          <w:szCs w:val="22"/>
        </w:rPr>
      </w:pPr>
      <w:r w:rsidRPr="00E66F78">
        <w:rPr>
          <w:sz w:val="22"/>
          <w:szCs w:val="22"/>
        </w:rPr>
        <w:t xml:space="preserve">Po zapoznaniu się z treścią ogłoszenia o zamówieniu oraz </w:t>
      </w:r>
      <w:r>
        <w:rPr>
          <w:sz w:val="22"/>
          <w:szCs w:val="22"/>
        </w:rPr>
        <w:t>S</w:t>
      </w:r>
      <w:r w:rsidRPr="00E66F78">
        <w:rPr>
          <w:sz w:val="22"/>
          <w:szCs w:val="22"/>
        </w:rPr>
        <w:t xml:space="preserve">pecyfikacją </w:t>
      </w:r>
      <w:r>
        <w:rPr>
          <w:sz w:val="22"/>
          <w:szCs w:val="22"/>
        </w:rPr>
        <w:t>W</w:t>
      </w:r>
      <w:r w:rsidRPr="00E66F78">
        <w:rPr>
          <w:sz w:val="22"/>
          <w:szCs w:val="22"/>
        </w:rPr>
        <w:t xml:space="preserve">arunków </w:t>
      </w:r>
      <w:r>
        <w:rPr>
          <w:sz w:val="22"/>
          <w:szCs w:val="22"/>
        </w:rPr>
        <w:t>Z</w:t>
      </w:r>
      <w:r w:rsidRPr="00E66F78">
        <w:rPr>
          <w:sz w:val="22"/>
          <w:szCs w:val="22"/>
        </w:rPr>
        <w:t xml:space="preserve">amówienia obowiązującą w postępowaniu o udzielenie zamówienia </w:t>
      </w:r>
      <w:r w:rsidRPr="000E3422">
        <w:rPr>
          <w:sz w:val="22"/>
          <w:szCs w:val="22"/>
        </w:rPr>
        <w:t>publicznego, sektorowego prowadzon</w:t>
      </w:r>
      <w:r>
        <w:rPr>
          <w:sz w:val="22"/>
          <w:szCs w:val="22"/>
        </w:rPr>
        <w:t>ym</w:t>
      </w:r>
      <w:r w:rsidRPr="000E3422">
        <w:rPr>
          <w:sz w:val="22"/>
          <w:szCs w:val="22"/>
        </w:rPr>
        <w:t xml:space="preserve"> w trybie przetargu nieograniczonego na …………………………….[</w:t>
      </w:r>
      <w:r w:rsidRPr="000E3422">
        <w:rPr>
          <w:i/>
          <w:sz w:val="22"/>
          <w:szCs w:val="22"/>
        </w:rPr>
        <w:t>nazwa postępowania</w:t>
      </w:r>
      <w:r w:rsidRPr="000E3422">
        <w:rPr>
          <w:sz w:val="22"/>
          <w:szCs w:val="22"/>
        </w:rPr>
        <w:t>], my:</w:t>
      </w:r>
    </w:p>
    <w:p w14:paraId="32AF18D7" w14:textId="77777777" w:rsidR="001649BE" w:rsidRPr="00E66F78" w:rsidRDefault="001649BE" w:rsidP="001649BE">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0258BA83" w14:textId="77777777" w:rsidR="001649BE" w:rsidRPr="00E66F78" w:rsidRDefault="001649BE" w:rsidP="001649BE">
      <w:pPr>
        <w:spacing w:line="312" w:lineRule="auto"/>
        <w:jc w:val="both"/>
        <w:rPr>
          <w:i/>
          <w:sz w:val="22"/>
          <w:szCs w:val="22"/>
        </w:rPr>
      </w:pPr>
      <w:r w:rsidRPr="00E66F78">
        <w:rPr>
          <w:sz w:val="22"/>
          <w:szCs w:val="22"/>
        </w:rPr>
        <w:t>………………….. (</w:t>
      </w:r>
      <w:r w:rsidRPr="00E66F78">
        <w:rPr>
          <w:i/>
          <w:sz w:val="22"/>
          <w:szCs w:val="22"/>
        </w:rPr>
        <w:t>imię i nazwisko osoby podpisującej)</w:t>
      </w:r>
    </w:p>
    <w:p w14:paraId="20F7F53B" w14:textId="77777777" w:rsidR="001649BE" w:rsidRPr="00E66F78" w:rsidRDefault="001649BE" w:rsidP="001649BE">
      <w:pPr>
        <w:spacing w:line="312" w:lineRule="auto"/>
        <w:jc w:val="both"/>
        <w:rPr>
          <w:sz w:val="22"/>
          <w:szCs w:val="22"/>
        </w:rPr>
      </w:pPr>
      <w:r>
        <w:rPr>
          <w:sz w:val="22"/>
          <w:szCs w:val="22"/>
        </w:rPr>
        <w:t>o</w:t>
      </w:r>
      <w:r w:rsidRPr="00E66F78">
        <w:rPr>
          <w:sz w:val="22"/>
          <w:szCs w:val="22"/>
        </w:rPr>
        <w:t xml:space="preserve">świadczając, iż jesteśmy osobami odpowiednio umocowanymi do niniejszej czynności działając </w:t>
      </w:r>
      <w:r>
        <w:rPr>
          <w:sz w:val="22"/>
          <w:szCs w:val="22"/>
        </w:rPr>
        <w:br/>
      </w:r>
      <w:r w:rsidRPr="00E66F78">
        <w:rPr>
          <w:sz w:val="22"/>
          <w:szCs w:val="22"/>
        </w:rPr>
        <w:t>w imieniu …………………………………………………………………… (</w:t>
      </w:r>
      <w:r w:rsidRPr="00E66F78">
        <w:rPr>
          <w:i/>
          <w:sz w:val="22"/>
          <w:szCs w:val="22"/>
        </w:rPr>
        <w:t>wpisać nazwę podmiotu udostępniającego</w:t>
      </w:r>
      <w:r w:rsidRPr="00E66F78">
        <w:rPr>
          <w:sz w:val="22"/>
          <w:szCs w:val="22"/>
        </w:rPr>
        <w:t>) z siedzibą w ………………………. (</w:t>
      </w:r>
      <w:r w:rsidRPr="00E66F78">
        <w:rPr>
          <w:i/>
          <w:sz w:val="22"/>
          <w:szCs w:val="22"/>
        </w:rPr>
        <w:t>wpisać adres podmiotu udostępniającego</w:t>
      </w:r>
      <w:r w:rsidRPr="00E66F78">
        <w:rPr>
          <w:sz w:val="22"/>
          <w:szCs w:val="22"/>
        </w:rPr>
        <w:t>) zobowiązujemy się do:</w:t>
      </w:r>
    </w:p>
    <w:p w14:paraId="63879068" w14:textId="77777777" w:rsidR="001649BE" w:rsidRPr="00E66F78" w:rsidRDefault="001649BE" w:rsidP="001649BE">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 zwanemu dalej Wykonawcą, posiadanych przez nas zasobów niezbędnych do realizacji zamówienia.</w:t>
      </w:r>
    </w:p>
    <w:p w14:paraId="62BBCA8F" w14:textId="77777777" w:rsidR="001649BE" w:rsidRPr="00E66F78" w:rsidRDefault="001649BE" w:rsidP="003A3985">
      <w:pPr>
        <w:numPr>
          <w:ilvl w:val="0"/>
          <w:numId w:val="28"/>
        </w:numPr>
        <w:spacing w:line="312" w:lineRule="auto"/>
        <w:jc w:val="both"/>
        <w:rPr>
          <w:sz w:val="22"/>
          <w:szCs w:val="22"/>
        </w:rPr>
      </w:pPr>
      <w:r w:rsidRPr="00E66F78">
        <w:rPr>
          <w:sz w:val="22"/>
          <w:szCs w:val="22"/>
        </w:rPr>
        <w:t xml:space="preserve">Zakres zasobów, jakie udostępniamy </w:t>
      </w:r>
      <w:r>
        <w:rPr>
          <w:sz w:val="22"/>
          <w:szCs w:val="22"/>
        </w:rPr>
        <w:t>Wykonawcy</w:t>
      </w:r>
      <w:r w:rsidRPr="00E66F78">
        <w:rPr>
          <w:sz w:val="22"/>
          <w:szCs w:val="22"/>
        </w:rPr>
        <w:t xml:space="preserve">:, </w:t>
      </w:r>
    </w:p>
    <w:p w14:paraId="5956B58D" w14:textId="77777777" w:rsidR="001649BE" w:rsidRPr="00E66F78" w:rsidRDefault="001649BE" w:rsidP="003A3985">
      <w:pPr>
        <w:numPr>
          <w:ilvl w:val="1"/>
          <w:numId w:val="28"/>
        </w:numPr>
        <w:spacing w:line="312" w:lineRule="auto"/>
        <w:jc w:val="both"/>
        <w:rPr>
          <w:sz w:val="22"/>
          <w:szCs w:val="22"/>
        </w:rPr>
      </w:pPr>
      <w:r w:rsidRPr="00E66F78">
        <w:rPr>
          <w:sz w:val="22"/>
          <w:szCs w:val="22"/>
        </w:rPr>
        <w:t>…………………………………………………………………………………………………</w:t>
      </w:r>
    </w:p>
    <w:p w14:paraId="6E7FC7BF" w14:textId="77777777" w:rsidR="001649BE" w:rsidRPr="00E66F78" w:rsidRDefault="001649BE" w:rsidP="001649BE">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371EEF4F" w14:textId="77777777" w:rsidR="001649BE" w:rsidRPr="00E66F78" w:rsidRDefault="001649BE" w:rsidP="003A3985">
      <w:pPr>
        <w:numPr>
          <w:ilvl w:val="1"/>
          <w:numId w:val="28"/>
        </w:numPr>
        <w:spacing w:line="312" w:lineRule="auto"/>
        <w:jc w:val="both"/>
        <w:rPr>
          <w:sz w:val="22"/>
          <w:szCs w:val="22"/>
        </w:rPr>
      </w:pPr>
      <w:r w:rsidRPr="00E66F78">
        <w:rPr>
          <w:sz w:val="22"/>
          <w:szCs w:val="22"/>
        </w:rPr>
        <w:t>…………………………………………………………………………………………………</w:t>
      </w:r>
    </w:p>
    <w:p w14:paraId="38CF8C88" w14:textId="77777777" w:rsidR="001649BE" w:rsidRPr="00E66F78" w:rsidRDefault="001649BE" w:rsidP="001649BE">
      <w:pPr>
        <w:spacing w:line="312" w:lineRule="auto"/>
        <w:ind w:left="1080"/>
        <w:jc w:val="both"/>
        <w:rPr>
          <w:sz w:val="22"/>
          <w:szCs w:val="22"/>
        </w:rPr>
      </w:pPr>
      <w:r w:rsidRPr="00E66F78">
        <w:rPr>
          <w:sz w:val="22"/>
          <w:szCs w:val="22"/>
        </w:rPr>
        <w:t>(należy wyspecyfikować udostępniane zasoby)</w:t>
      </w:r>
    </w:p>
    <w:p w14:paraId="0D4F074A" w14:textId="77777777" w:rsidR="001649BE" w:rsidRPr="00E66F78" w:rsidRDefault="001649BE" w:rsidP="003A3985">
      <w:pPr>
        <w:numPr>
          <w:ilvl w:val="1"/>
          <w:numId w:val="28"/>
        </w:numPr>
        <w:spacing w:line="312" w:lineRule="auto"/>
        <w:jc w:val="both"/>
        <w:rPr>
          <w:sz w:val="22"/>
          <w:szCs w:val="22"/>
        </w:rPr>
      </w:pPr>
      <w:r w:rsidRPr="00E66F78">
        <w:rPr>
          <w:sz w:val="22"/>
          <w:szCs w:val="22"/>
        </w:rPr>
        <w:t>…………………………………………………………………………………………………</w:t>
      </w:r>
    </w:p>
    <w:p w14:paraId="2BD7591B" w14:textId="77777777" w:rsidR="001649BE" w:rsidRPr="00E66F78" w:rsidRDefault="001649BE" w:rsidP="001649BE">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8235A0" w14:textId="77777777" w:rsidR="001649BE" w:rsidRPr="00E66F78" w:rsidRDefault="001649BE" w:rsidP="003A3985">
      <w:pPr>
        <w:numPr>
          <w:ilvl w:val="0"/>
          <w:numId w:val="28"/>
        </w:numPr>
        <w:spacing w:line="312" w:lineRule="auto"/>
        <w:jc w:val="both"/>
        <w:rPr>
          <w:sz w:val="22"/>
          <w:szCs w:val="22"/>
        </w:rPr>
      </w:pPr>
      <w:r w:rsidRPr="00E66F78">
        <w:rPr>
          <w:sz w:val="22"/>
          <w:szCs w:val="22"/>
        </w:rPr>
        <w:t>Sposób wykorzystania zasobów przy wykonywaniu zamówienia:</w:t>
      </w:r>
    </w:p>
    <w:p w14:paraId="41502CA4" w14:textId="77777777" w:rsidR="001649BE" w:rsidRPr="00E66F78" w:rsidRDefault="001649BE" w:rsidP="001649BE">
      <w:pPr>
        <w:spacing w:line="312" w:lineRule="auto"/>
        <w:ind w:left="360"/>
        <w:jc w:val="both"/>
        <w:rPr>
          <w:sz w:val="22"/>
          <w:szCs w:val="22"/>
        </w:rPr>
      </w:pPr>
      <w:r w:rsidRPr="00E66F78">
        <w:rPr>
          <w:sz w:val="22"/>
          <w:szCs w:val="22"/>
        </w:rPr>
        <w:t>………………………………………………………………………………………………………………………………………………………………………………………………………………</w:t>
      </w:r>
    </w:p>
    <w:p w14:paraId="3BCD709C" w14:textId="77777777" w:rsidR="001649BE" w:rsidRPr="00E66F78" w:rsidRDefault="001649BE" w:rsidP="003A3985">
      <w:pPr>
        <w:numPr>
          <w:ilvl w:val="0"/>
          <w:numId w:val="28"/>
        </w:numPr>
        <w:spacing w:line="312" w:lineRule="auto"/>
        <w:jc w:val="both"/>
        <w:rPr>
          <w:sz w:val="22"/>
          <w:szCs w:val="22"/>
        </w:rPr>
      </w:pPr>
      <w:r w:rsidRPr="00E66F78">
        <w:rPr>
          <w:sz w:val="22"/>
          <w:szCs w:val="22"/>
        </w:rPr>
        <w:t>Zakres i okres naszego udziału przy wykonywaniu zamówienia:</w:t>
      </w:r>
    </w:p>
    <w:p w14:paraId="5365F320" w14:textId="77777777" w:rsidR="001649BE" w:rsidRPr="00555424" w:rsidRDefault="001649BE" w:rsidP="001649BE">
      <w:pPr>
        <w:pStyle w:val="Akapitzlist"/>
        <w:spacing w:line="312" w:lineRule="auto"/>
        <w:ind w:left="360"/>
        <w:jc w:val="both"/>
        <w:rPr>
          <w:sz w:val="22"/>
          <w:szCs w:val="22"/>
        </w:rPr>
      </w:pPr>
      <w:r w:rsidRPr="00555424">
        <w:rPr>
          <w:sz w:val="22"/>
          <w:szCs w:val="22"/>
        </w:rPr>
        <w:t>………………………………………………………………………………………………………………………………………………………………………………………………………………</w:t>
      </w:r>
    </w:p>
    <w:p w14:paraId="092D0665" w14:textId="77777777" w:rsidR="001649BE" w:rsidRPr="00E66F78" w:rsidRDefault="001649BE" w:rsidP="001649BE">
      <w:pPr>
        <w:spacing w:line="312" w:lineRule="auto"/>
        <w:jc w:val="both"/>
        <w:rPr>
          <w:sz w:val="22"/>
          <w:szCs w:val="22"/>
        </w:rPr>
      </w:pPr>
      <w:r w:rsidRPr="00E66F78">
        <w:rPr>
          <w:sz w:val="22"/>
          <w:szCs w:val="22"/>
        </w:rPr>
        <w:t>4) Zrealizujemy następujące usługi wchodzące z zakres przedmiotu zamówienia:</w:t>
      </w:r>
    </w:p>
    <w:p w14:paraId="1F5AF628" w14:textId="77777777" w:rsidR="001649BE" w:rsidRPr="00A33BF6" w:rsidRDefault="001649BE" w:rsidP="001649BE">
      <w:pPr>
        <w:spacing w:line="312" w:lineRule="auto"/>
        <w:ind w:left="360"/>
        <w:jc w:val="both"/>
        <w:rPr>
          <w:sz w:val="22"/>
          <w:szCs w:val="22"/>
        </w:rPr>
      </w:pPr>
      <w:r w:rsidRPr="00A33BF6">
        <w:rPr>
          <w:sz w:val="22"/>
          <w:szCs w:val="22"/>
        </w:rPr>
        <w:t>………………………………………………………………………………………………………………………………………………………………………………………………………………</w:t>
      </w:r>
    </w:p>
    <w:p w14:paraId="7FA22F79" w14:textId="77777777" w:rsidR="001649BE" w:rsidRPr="00A33BF6" w:rsidRDefault="001649BE" w:rsidP="001649BE">
      <w:pPr>
        <w:spacing w:line="312" w:lineRule="auto"/>
        <w:jc w:val="both"/>
      </w:pPr>
    </w:p>
    <w:p w14:paraId="0C043816" w14:textId="77777777" w:rsidR="001649BE" w:rsidRPr="00A33BF6" w:rsidRDefault="001649BE" w:rsidP="001649BE">
      <w:pPr>
        <w:spacing w:line="312" w:lineRule="auto"/>
        <w:jc w:val="both"/>
        <w:rPr>
          <w:sz w:val="22"/>
          <w:szCs w:val="22"/>
        </w:rPr>
      </w:pPr>
      <w:r w:rsidRPr="00A33BF6">
        <w:rPr>
          <w:sz w:val="22"/>
          <w:szCs w:val="22"/>
        </w:rPr>
        <w:t xml:space="preserve">W związku z powyższym oddajemy Wykonawcy do dyspozycji ww. zasoby w celu korzystania z nich przez Wykonawcę w przypadku wyboru jego oferty w przedmiotowym postępowaniu i udzielenia mu zamówienia przy wykonaniu przedmiotu zamówienia. </w:t>
      </w:r>
    </w:p>
    <w:p w14:paraId="18E852AD" w14:textId="77777777" w:rsidR="001649BE" w:rsidRPr="00A33BF6" w:rsidRDefault="001649BE" w:rsidP="001649BE">
      <w:pPr>
        <w:jc w:val="both"/>
      </w:pPr>
    </w:p>
    <w:p w14:paraId="23B8708B" w14:textId="77777777" w:rsidR="001649BE" w:rsidRPr="00A33BF6" w:rsidRDefault="001649BE" w:rsidP="001649BE">
      <w:pPr>
        <w:spacing w:after="160" w:line="259" w:lineRule="auto"/>
        <w:rPr>
          <w:sz w:val="22"/>
          <w:szCs w:val="22"/>
        </w:rPr>
      </w:pPr>
      <w:r w:rsidRPr="00A33BF6">
        <w:rPr>
          <w:sz w:val="22"/>
          <w:szCs w:val="22"/>
        </w:rPr>
        <w:br w:type="page"/>
      </w:r>
    </w:p>
    <w:p w14:paraId="75C25916" w14:textId="77777777" w:rsidR="001649BE" w:rsidRPr="007C1E34" w:rsidRDefault="001649BE" w:rsidP="001649BE">
      <w:pPr>
        <w:jc w:val="both"/>
        <w:rPr>
          <w:rFonts w:eastAsiaTheme="majorEastAsia"/>
          <w:b/>
          <w:bCs/>
          <w:color w:val="2F5496" w:themeColor="accent1" w:themeShade="BF"/>
          <w:spacing w:val="20"/>
          <w:sz w:val="24"/>
          <w:szCs w:val="24"/>
        </w:rPr>
      </w:pPr>
      <w:r w:rsidRPr="007C1E34">
        <w:rPr>
          <w:rFonts w:eastAsiaTheme="majorEastAsia"/>
          <w:b/>
          <w:bCs/>
          <w:color w:val="2F5496" w:themeColor="accent1" w:themeShade="BF"/>
          <w:spacing w:val="20"/>
          <w:sz w:val="24"/>
          <w:szCs w:val="24"/>
        </w:rPr>
        <w:lastRenderedPageBreak/>
        <w:t xml:space="preserve">Załącznik nr 3.4 do SWZ – OŚWIADCZENIE O KATEGORII PRZEDSIĘBIORSTWA WYNIKAJĄCE Z OBOWIĄZKU ART. 81 </w:t>
      </w:r>
      <w:r>
        <w:rPr>
          <w:rFonts w:eastAsiaTheme="majorEastAsia"/>
          <w:b/>
          <w:bCs/>
          <w:color w:val="2F5496" w:themeColor="accent1" w:themeShade="BF"/>
          <w:spacing w:val="20"/>
          <w:sz w:val="24"/>
          <w:szCs w:val="24"/>
        </w:rPr>
        <w:t xml:space="preserve">ustawy </w:t>
      </w:r>
      <w:r w:rsidRPr="007C1E34">
        <w:rPr>
          <w:rFonts w:eastAsiaTheme="majorEastAsia"/>
          <w:b/>
          <w:bCs/>
          <w:color w:val="2F5496" w:themeColor="accent1" w:themeShade="BF"/>
          <w:spacing w:val="20"/>
          <w:sz w:val="24"/>
          <w:szCs w:val="24"/>
        </w:rPr>
        <w:t>PZP</w:t>
      </w:r>
    </w:p>
    <w:p w14:paraId="3BE0A3F8" w14:textId="77777777" w:rsidR="001649BE" w:rsidRPr="007A4EE6" w:rsidRDefault="001649BE" w:rsidP="001649BE">
      <w:pPr>
        <w:jc w:val="both"/>
        <w:rPr>
          <w:rFonts w:eastAsiaTheme="majorEastAsia"/>
          <w:b/>
          <w:bCs/>
          <w:color w:val="2F5496" w:themeColor="accent1" w:themeShade="BF"/>
          <w:spacing w:val="20"/>
          <w:sz w:val="28"/>
          <w:szCs w:val="28"/>
        </w:rPr>
      </w:pPr>
    </w:p>
    <w:p w14:paraId="33FF280D" w14:textId="77777777" w:rsidR="001649BE" w:rsidRPr="00CC6100" w:rsidRDefault="001649BE" w:rsidP="001649BE">
      <w:pPr>
        <w:rPr>
          <w:rFonts w:eastAsia="Calibri"/>
          <w:b/>
          <w:bCs/>
          <w:sz w:val="22"/>
          <w:szCs w:val="22"/>
          <w:highlight w:val="cyan"/>
        </w:rPr>
      </w:pPr>
    </w:p>
    <w:p w14:paraId="5EB05516" w14:textId="77777777" w:rsidR="001649BE" w:rsidRPr="008057B2" w:rsidRDefault="001649BE" w:rsidP="001649BE">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2DBD0915" w14:textId="77777777" w:rsidR="001649BE" w:rsidRPr="00CC6100" w:rsidRDefault="001649BE" w:rsidP="001649BE">
      <w:pPr>
        <w:jc w:val="center"/>
        <w:rPr>
          <w:rFonts w:eastAsia="Calibri"/>
          <w:b/>
          <w:bCs/>
          <w:sz w:val="22"/>
          <w:szCs w:val="22"/>
          <w:highlight w:val="cyan"/>
        </w:rPr>
      </w:pPr>
    </w:p>
    <w:p w14:paraId="4812272C" w14:textId="77777777" w:rsidR="001649BE" w:rsidRPr="00CC6100" w:rsidRDefault="001649BE" w:rsidP="001649BE">
      <w:pPr>
        <w:jc w:val="center"/>
        <w:rPr>
          <w:rFonts w:eastAsia="Calibri"/>
          <w:b/>
          <w:bCs/>
          <w:sz w:val="24"/>
          <w:szCs w:val="24"/>
        </w:rPr>
      </w:pPr>
    </w:p>
    <w:p w14:paraId="7B7593D4" w14:textId="77777777" w:rsidR="001649BE" w:rsidRPr="00CC6100" w:rsidRDefault="001649BE" w:rsidP="001649BE">
      <w:pPr>
        <w:jc w:val="center"/>
        <w:rPr>
          <w:rFonts w:eastAsia="Calibri"/>
          <w:b/>
          <w:bCs/>
          <w:sz w:val="24"/>
          <w:szCs w:val="24"/>
        </w:rPr>
      </w:pPr>
    </w:p>
    <w:p w14:paraId="68B52BD7" w14:textId="77777777" w:rsidR="001649BE" w:rsidRPr="009B3722" w:rsidRDefault="001649BE" w:rsidP="001649BE">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kwalifikujemy się do kategorii (odpowiednio zaznaczyć)</w:t>
      </w:r>
      <w:r w:rsidRPr="009B3722">
        <w:rPr>
          <w:rFonts w:eastAsia="Calibri"/>
          <w:b/>
          <w:bCs/>
          <w:sz w:val="24"/>
          <w:szCs w:val="24"/>
          <w:lang w:eastAsia="en-US"/>
        </w:rPr>
        <w:t xml:space="preserve">: </w:t>
      </w:r>
    </w:p>
    <w:p w14:paraId="095FD2D1" w14:textId="77777777" w:rsidR="001649BE" w:rsidRPr="009B3722" w:rsidRDefault="001649BE" w:rsidP="001649BE">
      <w:pPr>
        <w:spacing w:before="480"/>
        <w:ind w:left="567"/>
        <w:contextualSpacing/>
        <w:jc w:val="both"/>
        <w:rPr>
          <w:rFonts w:eastAsia="Calibri"/>
          <w:b/>
          <w:bCs/>
          <w:sz w:val="24"/>
          <w:szCs w:val="24"/>
          <w:lang w:eastAsia="en-US"/>
        </w:rPr>
      </w:pPr>
    </w:p>
    <w:p w14:paraId="3C274B22" w14:textId="77777777" w:rsidR="001649BE" w:rsidRPr="009B3722" w:rsidRDefault="001649BE" w:rsidP="001649BE">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4A7A1B76" w14:textId="77777777" w:rsidR="001649BE" w:rsidRPr="009B3722" w:rsidRDefault="001649BE" w:rsidP="001649BE">
      <w:pPr>
        <w:spacing w:before="240"/>
        <w:ind w:left="709"/>
        <w:rPr>
          <w:rFonts w:eastAsia="Calibri"/>
          <w:sz w:val="24"/>
          <w:szCs w:val="24"/>
        </w:rPr>
      </w:pPr>
      <w:r w:rsidRPr="009B3722">
        <w:rPr>
          <w:rFonts w:eastAsia="Calibri"/>
          <w:sz w:val="24"/>
          <w:szCs w:val="24"/>
        </w:rPr>
        <w:t> - małe przedsiębiorstwo</w:t>
      </w:r>
    </w:p>
    <w:p w14:paraId="497C5BFA" w14:textId="77777777" w:rsidR="001649BE" w:rsidRPr="009B3722" w:rsidRDefault="001649BE" w:rsidP="001649BE">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2E1650E" w14:textId="77777777" w:rsidR="001649BE" w:rsidRPr="009B3722" w:rsidRDefault="001649BE" w:rsidP="001649BE">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5BEE9EC1" w14:textId="77777777" w:rsidR="001649BE" w:rsidRPr="00E9753A" w:rsidRDefault="001649BE" w:rsidP="001649BE">
      <w:pPr>
        <w:spacing w:before="240"/>
        <w:ind w:left="709"/>
        <w:rPr>
          <w:rFonts w:eastAsia="Calibri"/>
          <w:sz w:val="24"/>
          <w:szCs w:val="24"/>
        </w:rPr>
      </w:pPr>
      <w:r w:rsidRPr="00E9753A">
        <w:rPr>
          <w:rFonts w:eastAsia="Calibri"/>
          <w:sz w:val="24"/>
          <w:szCs w:val="24"/>
        </w:rPr>
        <w:t> - inny rodzaj</w:t>
      </w:r>
    </w:p>
    <w:p w14:paraId="6C4D35B1" w14:textId="77777777" w:rsidR="001649BE" w:rsidRPr="009B3722" w:rsidRDefault="001649BE" w:rsidP="001649BE">
      <w:pPr>
        <w:spacing w:before="240"/>
        <w:rPr>
          <w:rFonts w:eastAsia="Calibri"/>
          <w:color w:val="1F497D"/>
          <w:sz w:val="24"/>
          <w:szCs w:val="24"/>
        </w:rPr>
      </w:pPr>
    </w:p>
    <w:p w14:paraId="6911B07F" w14:textId="77777777" w:rsidR="001649BE" w:rsidRPr="009B3722" w:rsidRDefault="001649BE" w:rsidP="001649BE">
      <w:pPr>
        <w:ind w:left="4395"/>
        <w:jc w:val="center"/>
        <w:rPr>
          <w:rFonts w:eastAsia="Calibri"/>
          <w:sz w:val="24"/>
          <w:szCs w:val="24"/>
        </w:rPr>
      </w:pPr>
    </w:p>
    <w:p w14:paraId="66ACF93C" w14:textId="77777777" w:rsidR="001649BE" w:rsidRPr="00CC6100" w:rsidRDefault="001649BE" w:rsidP="001649BE">
      <w:pPr>
        <w:ind w:left="4395"/>
        <w:jc w:val="center"/>
        <w:rPr>
          <w:rFonts w:eastAsia="Calibri"/>
          <w:sz w:val="22"/>
          <w:szCs w:val="22"/>
        </w:rPr>
      </w:pPr>
    </w:p>
    <w:p w14:paraId="14E271BA" w14:textId="77777777" w:rsidR="001649BE" w:rsidRPr="00CC6100" w:rsidRDefault="001649BE" w:rsidP="001649BE">
      <w:pPr>
        <w:ind w:left="4395"/>
        <w:jc w:val="center"/>
        <w:rPr>
          <w:rFonts w:eastAsia="Calibri"/>
          <w:i/>
          <w:iCs/>
        </w:rPr>
      </w:pPr>
    </w:p>
    <w:p w14:paraId="4E31BADF" w14:textId="77777777" w:rsidR="001649BE" w:rsidRPr="00CC6100" w:rsidRDefault="001649BE" w:rsidP="001649BE">
      <w:pPr>
        <w:ind w:left="4395"/>
        <w:jc w:val="center"/>
        <w:rPr>
          <w:rFonts w:eastAsia="Calibri"/>
          <w:i/>
          <w:iCs/>
        </w:rPr>
      </w:pPr>
    </w:p>
    <w:p w14:paraId="64DACFBB" w14:textId="77777777" w:rsidR="001649BE" w:rsidRPr="00CC6100" w:rsidRDefault="001649BE" w:rsidP="001649BE">
      <w:pPr>
        <w:jc w:val="both"/>
        <w:rPr>
          <w:rFonts w:eastAsia="Calibri"/>
          <w:b/>
          <w:bCs/>
          <w:sz w:val="24"/>
          <w:szCs w:val="24"/>
        </w:rPr>
      </w:pPr>
    </w:p>
    <w:p w14:paraId="39602727" w14:textId="77777777" w:rsidR="001649BE" w:rsidRPr="00E66F78" w:rsidRDefault="001649BE" w:rsidP="001649BE">
      <w:pPr>
        <w:jc w:val="both"/>
        <w:rPr>
          <w:i/>
          <w:iCs/>
        </w:rPr>
      </w:pPr>
      <w:r w:rsidRPr="00E66F78">
        <w:rPr>
          <w:i/>
          <w:iCs/>
          <w:sz w:val="22"/>
          <w:szCs w:val="22"/>
        </w:rPr>
        <w:t xml:space="preserve">W przypadku ofert </w:t>
      </w:r>
      <w:r>
        <w:rPr>
          <w:i/>
          <w:iCs/>
          <w:sz w:val="22"/>
          <w:szCs w:val="22"/>
        </w:rPr>
        <w:t>Wykonawców</w:t>
      </w:r>
      <w:r w:rsidRPr="00E66F78">
        <w:rPr>
          <w:i/>
          <w:iCs/>
          <w:sz w:val="22"/>
          <w:szCs w:val="22"/>
        </w:rPr>
        <w:t xml:space="preserve"> wspólnie ubiegających się o udzielenie zamówienia niniejsze oświadczenie składane jest przez każdego z </w:t>
      </w:r>
      <w:r>
        <w:rPr>
          <w:i/>
          <w:iCs/>
          <w:sz w:val="22"/>
          <w:szCs w:val="22"/>
        </w:rPr>
        <w:t>Wykonawców</w:t>
      </w:r>
      <w:r w:rsidRPr="00E66F78">
        <w:rPr>
          <w:i/>
          <w:iCs/>
          <w:sz w:val="22"/>
          <w:szCs w:val="22"/>
        </w:rPr>
        <w:t>.</w:t>
      </w:r>
    </w:p>
    <w:p w14:paraId="38CAE46D" w14:textId="77777777" w:rsidR="001649BE" w:rsidRDefault="001649BE" w:rsidP="001649BE">
      <w:pPr>
        <w:spacing w:before="480"/>
        <w:ind w:left="426" w:hanging="426"/>
        <w:jc w:val="both"/>
        <w:rPr>
          <w:b/>
          <w:bCs/>
          <w:sz w:val="24"/>
          <w:szCs w:val="24"/>
        </w:rPr>
      </w:pPr>
      <w:r w:rsidRPr="00CC6100">
        <w:rPr>
          <w:b/>
          <w:bCs/>
          <w:sz w:val="24"/>
          <w:szCs w:val="24"/>
        </w:rPr>
        <w:br w:type="page"/>
      </w:r>
    </w:p>
    <w:p w14:paraId="5AA9FA98" w14:textId="77777777" w:rsidR="001649BE" w:rsidRDefault="001649BE" w:rsidP="001649BE">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lastRenderedPageBreak/>
        <w:t>Załączniki nr 4 do SWZ</w:t>
      </w:r>
    </w:p>
    <w:p w14:paraId="45FF809F" w14:textId="77777777" w:rsidR="001649BE" w:rsidRPr="00856E98" w:rsidRDefault="001649BE" w:rsidP="001649BE">
      <w:pPr>
        <w:jc w:val="center"/>
        <w:rPr>
          <w:rFonts w:eastAsiaTheme="majorEastAsia"/>
          <w:b/>
          <w:bCs/>
          <w:color w:val="2F5496" w:themeColor="accent1" w:themeShade="BF"/>
          <w:spacing w:val="20"/>
          <w:sz w:val="36"/>
          <w:szCs w:val="36"/>
        </w:rPr>
      </w:pPr>
      <w:r w:rsidRPr="00856E98">
        <w:rPr>
          <w:rFonts w:eastAsiaTheme="majorEastAsia"/>
          <w:b/>
          <w:bCs/>
          <w:color w:val="2F5496" w:themeColor="accent1" w:themeShade="BF"/>
          <w:spacing w:val="20"/>
          <w:sz w:val="36"/>
          <w:szCs w:val="36"/>
        </w:rPr>
        <w:t>Składane przez Wykonawcę, którego oferta jest najwyżej oceniona, na wezwanie Zamawiającego:</w:t>
      </w:r>
    </w:p>
    <w:p w14:paraId="75F620B6" w14:textId="77777777" w:rsidR="001649BE" w:rsidRPr="00856E98" w:rsidRDefault="001649BE" w:rsidP="001649BE">
      <w:pPr>
        <w:spacing w:before="480"/>
        <w:ind w:left="426" w:hanging="426"/>
        <w:jc w:val="both"/>
        <w:rPr>
          <w:b/>
          <w:bCs/>
          <w:sz w:val="32"/>
          <w:szCs w:val="32"/>
        </w:rPr>
      </w:pPr>
    </w:p>
    <w:p w14:paraId="7E51D4DC" w14:textId="77777777" w:rsidR="001649BE" w:rsidRDefault="001649BE" w:rsidP="001649BE">
      <w:pPr>
        <w:spacing w:before="480"/>
        <w:ind w:left="426" w:hanging="426"/>
        <w:jc w:val="both"/>
        <w:rPr>
          <w:b/>
          <w:bCs/>
          <w:sz w:val="24"/>
          <w:szCs w:val="24"/>
        </w:rPr>
      </w:pPr>
    </w:p>
    <w:p w14:paraId="245FE7BF" w14:textId="77777777" w:rsidR="001649BE" w:rsidRDefault="001649BE" w:rsidP="001649BE">
      <w:pPr>
        <w:spacing w:before="480"/>
        <w:ind w:left="426" w:hanging="426"/>
        <w:jc w:val="both"/>
        <w:rPr>
          <w:b/>
          <w:bCs/>
          <w:sz w:val="24"/>
          <w:szCs w:val="24"/>
        </w:rPr>
      </w:pPr>
    </w:p>
    <w:p w14:paraId="0E4A4C8D" w14:textId="77777777" w:rsidR="001649BE" w:rsidRDefault="001649BE" w:rsidP="001649BE">
      <w:pPr>
        <w:spacing w:before="480"/>
        <w:ind w:left="426" w:hanging="426"/>
        <w:jc w:val="both"/>
        <w:rPr>
          <w:b/>
          <w:bCs/>
          <w:sz w:val="24"/>
          <w:szCs w:val="24"/>
        </w:rPr>
      </w:pPr>
    </w:p>
    <w:p w14:paraId="53677F9C" w14:textId="77777777" w:rsidR="001649BE" w:rsidRDefault="001649BE" w:rsidP="001649BE">
      <w:pPr>
        <w:spacing w:before="480"/>
        <w:ind w:left="426" w:hanging="426"/>
        <w:jc w:val="both"/>
        <w:rPr>
          <w:b/>
          <w:bCs/>
          <w:sz w:val="24"/>
          <w:szCs w:val="24"/>
        </w:rPr>
      </w:pPr>
    </w:p>
    <w:p w14:paraId="44975AF7" w14:textId="77777777" w:rsidR="001649BE" w:rsidRDefault="001649BE" w:rsidP="001649BE">
      <w:pPr>
        <w:spacing w:before="480"/>
        <w:ind w:left="426" w:hanging="426"/>
        <w:jc w:val="both"/>
        <w:rPr>
          <w:b/>
          <w:bCs/>
          <w:sz w:val="24"/>
          <w:szCs w:val="24"/>
        </w:rPr>
      </w:pPr>
    </w:p>
    <w:p w14:paraId="7D8980A8" w14:textId="77777777" w:rsidR="001649BE" w:rsidRDefault="001649BE" w:rsidP="001649BE">
      <w:pPr>
        <w:spacing w:before="480"/>
        <w:ind w:left="426" w:hanging="426"/>
        <w:jc w:val="both"/>
        <w:rPr>
          <w:b/>
          <w:bCs/>
          <w:sz w:val="24"/>
          <w:szCs w:val="24"/>
        </w:rPr>
      </w:pPr>
    </w:p>
    <w:p w14:paraId="1F199F73" w14:textId="77777777" w:rsidR="001649BE" w:rsidRDefault="001649BE" w:rsidP="001649BE">
      <w:pPr>
        <w:spacing w:before="480"/>
        <w:ind w:left="426" w:hanging="426"/>
        <w:jc w:val="both"/>
        <w:rPr>
          <w:b/>
          <w:bCs/>
          <w:sz w:val="24"/>
          <w:szCs w:val="24"/>
        </w:rPr>
      </w:pPr>
    </w:p>
    <w:p w14:paraId="3506C057" w14:textId="77777777" w:rsidR="001649BE" w:rsidRDefault="001649BE" w:rsidP="001649BE">
      <w:pPr>
        <w:spacing w:before="480"/>
        <w:ind w:left="426" w:hanging="426"/>
        <w:jc w:val="both"/>
        <w:rPr>
          <w:b/>
          <w:bCs/>
          <w:sz w:val="24"/>
          <w:szCs w:val="24"/>
        </w:rPr>
      </w:pPr>
    </w:p>
    <w:p w14:paraId="5F0DA0F8" w14:textId="77777777" w:rsidR="001649BE" w:rsidRDefault="001649BE" w:rsidP="001649BE">
      <w:pPr>
        <w:spacing w:before="480"/>
        <w:ind w:left="426" w:hanging="426"/>
        <w:jc w:val="both"/>
        <w:rPr>
          <w:b/>
          <w:bCs/>
          <w:sz w:val="24"/>
          <w:szCs w:val="24"/>
        </w:rPr>
      </w:pPr>
    </w:p>
    <w:p w14:paraId="28E5425B" w14:textId="77777777" w:rsidR="001649BE" w:rsidRPr="007A4EE6" w:rsidRDefault="001649BE" w:rsidP="001649BE">
      <w:pPr>
        <w:jc w:val="both"/>
        <w:rPr>
          <w:rFonts w:eastAsiaTheme="majorEastAsia"/>
          <w:b/>
          <w:bCs/>
          <w:color w:val="2F5496" w:themeColor="accent1" w:themeShade="BF"/>
          <w:spacing w:val="20"/>
          <w:sz w:val="28"/>
          <w:szCs w:val="28"/>
        </w:rPr>
      </w:pPr>
      <w:r>
        <w:rPr>
          <w:rFonts w:eastAsiaTheme="majorEastAsia"/>
          <w:b/>
          <w:bCs/>
          <w:color w:val="2F5496" w:themeColor="accent1" w:themeShade="BF"/>
          <w:spacing w:val="20"/>
          <w:sz w:val="28"/>
          <w:szCs w:val="28"/>
        </w:rPr>
        <w:br w:type="column"/>
      </w:r>
      <w:r w:rsidRPr="00F45433">
        <w:rPr>
          <w:rFonts w:eastAsiaTheme="majorEastAsia"/>
          <w:b/>
          <w:bCs/>
          <w:color w:val="2F5496" w:themeColor="accent1" w:themeShade="BF"/>
          <w:spacing w:val="20"/>
          <w:sz w:val="24"/>
          <w:szCs w:val="24"/>
        </w:rPr>
        <w:lastRenderedPageBreak/>
        <w:t>Załącznik nr 4.1 do SWZ - JEDNOLITY EUROPEJSKI DOKUMENT ZAMÓWIENIA</w:t>
      </w:r>
    </w:p>
    <w:p w14:paraId="7E2F64FC" w14:textId="77777777" w:rsidR="001649BE" w:rsidRPr="00E66F78" w:rsidRDefault="001649BE" w:rsidP="001649BE">
      <w:pPr>
        <w:jc w:val="both"/>
        <w:rPr>
          <w:sz w:val="22"/>
          <w:szCs w:val="22"/>
        </w:rPr>
      </w:pPr>
    </w:p>
    <w:p w14:paraId="7B422622" w14:textId="77777777" w:rsidR="001649BE" w:rsidRDefault="001649BE" w:rsidP="001649BE">
      <w:pPr>
        <w:jc w:val="both"/>
        <w:rPr>
          <w:sz w:val="22"/>
          <w:szCs w:val="22"/>
        </w:rPr>
      </w:pPr>
    </w:p>
    <w:p w14:paraId="33BDD9AB" w14:textId="77777777" w:rsidR="001649BE" w:rsidRPr="00E66F78" w:rsidRDefault="001649BE" w:rsidP="001649BE">
      <w:pPr>
        <w:jc w:val="both"/>
        <w:rPr>
          <w:sz w:val="22"/>
          <w:szCs w:val="22"/>
        </w:rPr>
      </w:pPr>
      <w:r>
        <w:rPr>
          <w:sz w:val="22"/>
          <w:szCs w:val="22"/>
        </w:rPr>
        <w:t>Zamawiający</w:t>
      </w:r>
      <w:r w:rsidRPr="00E66F78">
        <w:rPr>
          <w:sz w:val="22"/>
          <w:szCs w:val="22"/>
        </w:rPr>
        <w:t xml:space="preserve"> udostępni na swojej stronie internetowej elektroniczny plik formularza jednolitego dokumentu (JEDZ) w formacie </w:t>
      </w:r>
      <w:proofErr w:type="spellStart"/>
      <w:r w:rsidRPr="00E66F78">
        <w:rPr>
          <w:sz w:val="22"/>
          <w:szCs w:val="22"/>
        </w:rPr>
        <w:t>xml</w:t>
      </w:r>
      <w:proofErr w:type="spellEnd"/>
      <w:r w:rsidRPr="00E66F78">
        <w:rPr>
          <w:sz w:val="22"/>
          <w:szCs w:val="22"/>
        </w:rPr>
        <w:t xml:space="preserve"> o nazwie „</w:t>
      </w:r>
      <w:proofErr w:type="spellStart"/>
      <w:r w:rsidRPr="00E66F78">
        <w:rPr>
          <w:sz w:val="22"/>
          <w:szCs w:val="22"/>
        </w:rPr>
        <w:t>espd</w:t>
      </w:r>
      <w:proofErr w:type="spellEnd"/>
      <w:r w:rsidRPr="00E66F78">
        <w:rPr>
          <w:sz w:val="22"/>
          <w:szCs w:val="22"/>
        </w:rPr>
        <w:t>—re</w:t>
      </w:r>
      <w:r>
        <w:rPr>
          <w:sz w:val="22"/>
          <w:szCs w:val="22"/>
        </w:rPr>
        <w:t>q</w:t>
      </w:r>
      <w:r w:rsidRPr="00E66F78">
        <w:rPr>
          <w:sz w:val="22"/>
          <w:szCs w:val="22"/>
        </w:rPr>
        <w:t xml:space="preserve">uest.xml” do zaimportowania i wypełnienia przez </w:t>
      </w:r>
      <w:r>
        <w:rPr>
          <w:sz w:val="22"/>
          <w:szCs w:val="22"/>
        </w:rPr>
        <w:t>Wykonawcę</w:t>
      </w:r>
      <w:r w:rsidRPr="00E66F78">
        <w:rPr>
          <w:sz w:val="22"/>
          <w:szCs w:val="22"/>
        </w:rPr>
        <w:t xml:space="preserve"> w serwisie </w:t>
      </w:r>
      <w:proofErr w:type="spellStart"/>
      <w:r w:rsidRPr="00E66F78">
        <w:rPr>
          <w:sz w:val="22"/>
          <w:szCs w:val="22"/>
        </w:rPr>
        <w:t>eESPD</w:t>
      </w:r>
      <w:proofErr w:type="spellEnd"/>
      <w:r w:rsidRPr="00E66F78">
        <w:rPr>
          <w:sz w:val="22"/>
          <w:szCs w:val="22"/>
        </w:rPr>
        <w:t>.</w:t>
      </w:r>
    </w:p>
    <w:p w14:paraId="15543D94" w14:textId="77777777" w:rsidR="001649BE" w:rsidRPr="00E66F78" w:rsidRDefault="001649BE" w:rsidP="001649BE">
      <w:pPr>
        <w:jc w:val="both"/>
        <w:rPr>
          <w:sz w:val="22"/>
          <w:szCs w:val="22"/>
        </w:rPr>
      </w:pPr>
    </w:p>
    <w:p w14:paraId="5BCB230B" w14:textId="77777777" w:rsidR="001649BE" w:rsidRPr="00E66F78" w:rsidRDefault="001649BE" w:rsidP="001649BE">
      <w:pPr>
        <w:jc w:val="both"/>
        <w:rPr>
          <w:b/>
          <w:i/>
          <w:sz w:val="22"/>
          <w:szCs w:val="22"/>
        </w:rPr>
      </w:pPr>
      <w:r w:rsidRPr="00E66F78">
        <w:rPr>
          <w:b/>
          <w:i/>
          <w:sz w:val="22"/>
          <w:szCs w:val="22"/>
        </w:rPr>
        <w:t>Uwaga:</w:t>
      </w:r>
    </w:p>
    <w:p w14:paraId="1B0C3364" w14:textId="77777777" w:rsidR="001649BE" w:rsidRPr="00E66F78" w:rsidRDefault="001649BE" w:rsidP="001649BE">
      <w:pPr>
        <w:jc w:val="both"/>
        <w:rPr>
          <w:b/>
          <w:i/>
          <w:sz w:val="22"/>
          <w:szCs w:val="22"/>
        </w:rPr>
      </w:pPr>
      <w:r>
        <w:rPr>
          <w:b/>
          <w:i/>
          <w:sz w:val="22"/>
          <w:szCs w:val="22"/>
        </w:rPr>
        <w:t>Wykonawca</w:t>
      </w:r>
      <w:r w:rsidRPr="00E66F78">
        <w:rPr>
          <w:b/>
          <w:i/>
          <w:sz w:val="22"/>
          <w:szCs w:val="22"/>
        </w:rPr>
        <w:t xml:space="preserve"> zapisuje udostępniony w Profilu Nabywcy plik na swoim komputerze następnie poprzez poniżej wskazany link otwiera program umożliwiający wypełnienie JEDZ do którego importuje zapisany wcześniej plik.</w:t>
      </w:r>
    </w:p>
    <w:p w14:paraId="3E1C475D" w14:textId="77777777" w:rsidR="001649BE" w:rsidRPr="00E66F78" w:rsidRDefault="001649BE" w:rsidP="001649BE">
      <w:pPr>
        <w:jc w:val="both"/>
        <w:rPr>
          <w:sz w:val="22"/>
          <w:szCs w:val="22"/>
        </w:rPr>
      </w:pPr>
    </w:p>
    <w:p w14:paraId="5DEA91ED" w14:textId="77777777" w:rsidR="001649BE" w:rsidRPr="00E66F78" w:rsidRDefault="001649BE" w:rsidP="001649BE">
      <w:pPr>
        <w:jc w:val="both"/>
        <w:rPr>
          <w:sz w:val="22"/>
          <w:szCs w:val="22"/>
        </w:rPr>
      </w:pPr>
      <w:r w:rsidRPr="00E66F78">
        <w:rPr>
          <w:sz w:val="22"/>
          <w:szCs w:val="22"/>
        </w:rPr>
        <w:t xml:space="preserve">Formularz przygotowany przez </w:t>
      </w:r>
      <w:r>
        <w:rPr>
          <w:sz w:val="22"/>
          <w:szCs w:val="22"/>
        </w:rPr>
        <w:t>Zamawiającego</w:t>
      </w:r>
      <w:r w:rsidRPr="00E66F78">
        <w:rPr>
          <w:sz w:val="22"/>
          <w:szCs w:val="22"/>
        </w:rPr>
        <w:t xml:space="preserve"> zawierać będzie tylko pola przez niego wskazane konieczne do wypełnienia przez </w:t>
      </w:r>
      <w:r>
        <w:rPr>
          <w:sz w:val="22"/>
          <w:szCs w:val="22"/>
        </w:rPr>
        <w:t>Wykonawcę</w:t>
      </w:r>
      <w:r w:rsidRPr="00E66F78">
        <w:rPr>
          <w:sz w:val="22"/>
          <w:szCs w:val="22"/>
        </w:rPr>
        <w:t>.</w:t>
      </w:r>
    </w:p>
    <w:p w14:paraId="0AED1475" w14:textId="77777777" w:rsidR="001649BE" w:rsidRPr="00E66F78" w:rsidRDefault="001649BE" w:rsidP="001649BE">
      <w:pPr>
        <w:jc w:val="both"/>
        <w:rPr>
          <w:sz w:val="22"/>
          <w:szCs w:val="22"/>
        </w:rPr>
      </w:pPr>
    </w:p>
    <w:p w14:paraId="44367A6F" w14:textId="77777777" w:rsidR="001649BE" w:rsidRPr="00E66F78" w:rsidRDefault="001649BE" w:rsidP="001649BE">
      <w:pPr>
        <w:jc w:val="both"/>
        <w:rPr>
          <w:sz w:val="22"/>
          <w:szCs w:val="22"/>
        </w:rPr>
      </w:pPr>
      <w:r w:rsidRPr="00E66F78">
        <w:rPr>
          <w:sz w:val="22"/>
          <w:szCs w:val="22"/>
        </w:rPr>
        <w:t>Wypełnienie formularza odbędzie się w serwisie internetowym JEDZ.</w:t>
      </w:r>
    </w:p>
    <w:p w14:paraId="7903DB6C" w14:textId="77777777" w:rsidR="001649BE" w:rsidRPr="00E66F78" w:rsidRDefault="001649BE" w:rsidP="001649BE">
      <w:pPr>
        <w:jc w:val="both"/>
        <w:rPr>
          <w:sz w:val="22"/>
          <w:szCs w:val="22"/>
        </w:rPr>
      </w:pPr>
    </w:p>
    <w:p w14:paraId="2405BC0A" w14:textId="77777777" w:rsidR="001649BE" w:rsidRPr="00E66F78" w:rsidRDefault="001649BE" w:rsidP="001649BE">
      <w:pPr>
        <w:jc w:val="both"/>
        <w:rPr>
          <w:b/>
          <w:sz w:val="22"/>
          <w:szCs w:val="22"/>
          <w:lang w:val="en-US"/>
        </w:rPr>
      </w:pPr>
      <w:r w:rsidRPr="00E66F78">
        <w:rPr>
          <w:sz w:val="22"/>
          <w:szCs w:val="22"/>
          <w:lang w:val="en-US"/>
        </w:rPr>
        <w:t>Link:</w:t>
      </w:r>
      <w:r>
        <w:rPr>
          <w:sz w:val="22"/>
          <w:szCs w:val="22"/>
          <w:lang w:val="en-US"/>
        </w:rPr>
        <w:t xml:space="preserve"> </w:t>
      </w:r>
      <w:hyperlink r:id="rId21" w:history="1">
        <w:r w:rsidRPr="009B64C5">
          <w:rPr>
            <w:rStyle w:val="Hipercze"/>
            <w:sz w:val="22"/>
            <w:szCs w:val="22"/>
            <w:lang w:val="en-US"/>
          </w:rPr>
          <w:t>http://espd.uzp.gov.pl</w:t>
        </w:r>
      </w:hyperlink>
      <w:r w:rsidRPr="009B64C5">
        <w:rPr>
          <w:sz w:val="22"/>
          <w:szCs w:val="22"/>
          <w:lang w:val="en-US"/>
        </w:rPr>
        <w:t xml:space="preserve"> </w:t>
      </w:r>
    </w:p>
    <w:p w14:paraId="0B0BA494" w14:textId="77777777" w:rsidR="001649BE" w:rsidRPr="00E66F78" w:rsidRDefault="001649BE" w:rsidP="001649BE">
      <w:pPr>
        <w:jc w:val="both"/>
        <w:rPr>
          <w:sz w:val="22"/>
          <w:szCs w:val="22"/>
          <w:lang w:val="en-US"/>
        </w:rPr>
      </w:pPr>
    </w:p>
    <w:p w14:paraId="58B5662E" w14:textId="77777777" w:rsidR="001649BE" w:rsidRPr="00E66F78" w:rsidRDefault="001649BE" w:rsidP="001649BE">
      <w:pPr>
        <w:jc w:val="both"/>
        <w:rPr>
          <w:sz w:val="22"/>
          <w:szCs w:val="22"/>
        </w:rPr>
      </w:pPr>
      <w:r w:rsidRPr="00E66F78">
        <w:rPr>
          <w:sz w:val="22"/>
          <w:szCs w:val="22"/>
        </w:rPr>
        <w:t xml:space="preserve">Przy wykonaniu czynności związanych z obsługą ww. formularza  należy posiłkować się informacjami zawartymi na stronie internetowej Urzędu Zamówień Publicznych w zakładce </w:t>
      </w:r>
      <w:r w:rsidRPr="00E66F78">
        <w:rPr>
          <w:i/>
          <w:sz w:val="22"/>
          <w:szCs w:val="22"/>
        </w:rPr>
        <w:t>„Repozytorium wiedzy”</w:t>
      </w:r>
      <w:r w:rsidRPr="00E66F78">
        <w:rPr>
          <w:sz w:val="22"/>
          <w:szCs w:val="22"/>
        </w:rPr>
        <w:t xml:space="preserve"> </w:t>
      </w:r>
      <w:r>
        <w:rPr>
          <w:sz w:val="22"/>
          <w:szCs w:val="22"/>
        </w:rPr>
        <w:br/>
      </w:r>
      <w:r w:rsidRPr="00E66F78">
        <w:rPr>
          <w:sz w:val="22"/>
          <w:szCs w:val="22"/>
        </w:rPr>
        <w:t xml:space="preserve">i dalej </w:t>
      </w:r>
      <w:r w:rsidRPr="00E66F78">
        <w:rPr>
          <w:i/>
          <w:sz w:val="22"/>
          <w:szCs w:val="22"/>
        </w:rPr>
        <w:t>„Jednolity Europejski Dokument Zamówienia”</w:t>
      </w:r>
      <w:r w:rsidRPr="00E66F78">
        <w:rPr>
          <w:sz w:val="22"/>
          <w:szCs w:val="22"/>
        </w:rPr>
        <w:t>.</w:t>
      </w:r>
    </w:p>
    <w:p w14:paraId="421DD731" w14:textId="77777777" w:rsidR="001649BE" w:rsidRPr="00E66F78" w:rsidRDefault="001649BE" w:rsidP="001649BE">
      <w:pPr>
        <w:jc w:val="both"/>
        <w:rPr>
          <w:sz w:val="22"/>
          <w:szCs w:val="22"/>
        </w:rPr>
      </w:pPr>
    </w:p>
    <w:p w14:paraId="0DD53C89" w14:textId="77777777" w:rsidR="001649BE" w:rsidRDefault="001649BE" w:rsidP="001649BE">
      <w:pPr>
        <w:tabs>
          <w:tab w:val="left" w:pos="851"/>
        </w:tabs>
        <w:ind w:left="-142" w:firstLine="142"/>
        <w:rPr>
          <w:b/>
          <w:bCs/>
          <w:sz w:val="22"/>
          <w:szCs w:val="22"/>
        </w:rPr>
      </w:pPr>
    </w:p>
    <w:p w14:paraId="487FFD0E" w14:textId="77777777" w:rsidR="001649BE" w:rsidRDefault="001649BE" w:rsidP="001649BE">
      <w:pPr>
        <w:tabs>
          <w:tab w:val="left" w:pos="851"/>
        </w:tabs>
        <w:ind w:left="-142" w:firstLine="142"/>
        <w:rPr>
          <w:b/>
          <w:bCs/>
          <w:sz w:val="22"/>
          <w:szCs w:val="22"/>
        </w:rPr>
      </w:pPr>
    </w:p>
    <w:p w14:paraId="711BDF25" w14:textId="77777777" w:rsidR="001649BE" w:rsidRDefault="001649BE" w:rsidP="001649BE">
      <w:pPr>
        <w:tabs>
          <w:tab w:val="left" w:pos="851"/>
        </w:tabs>
        <w:ind w:left="-142" w:firstLine="142"/>
        <w:rPr>
          <w:b/>
          <w:bCs/>
          <w:sz w:val="22"/>
          <w:szCs w:val="22"/>
        </w:rPr>
      </w:pPr>
    </w:p>
    <w:p w14:paraId="554C7F35" w14:textId="77777777" w:rsidR="001649BE" w:rsidRDefault="001649BE" w:rsidP="001649BE">
      <w:pPr>
        <w:tabs>
          <w:tab w:val="left" w:pos="851"/>
        </w:tabs>
        <w:ind w:left="-142" w:firstLine="142"/>
        <w:rPr>
          <w:b/>
          <w:bCs/>
          <w:sz w:val="22"/>
          <w:szCs w:val="22"/>
        </w:rPr>
      </w:pPr>
    </w:p>
    <w:p w14:paraId="72B8FC54" w14:textId="77777777" w:rsidR="001649BE" w:rsidRDefault="001649BE" w:rsidP="001649BE">
      <w:pPr>
        <w:tabs>
          <w:tab w:val="left" w:pos="851"/>
        </w:tabs>
        <w:ind w:left="-142" w:firstLine="142"/>
        <w:rPr>
          <w:b/>
          <w:bCs/>
          <w:sz w:val="22"/>
          <w:szCs w:val="22"/>
        </w:rPr>
      </w:pPr>
    </w:p>
    <w:p w14:paraId="3DB507D2" w14:textId="77777777" w:rsidR="001649BE" w:rsidRPr="00E66F78" w:rsidRDefault="001649BE" w:rsidP="001649BE">
      <w:pPr>
        <w:jc w:val="both"/>
        <w:rPr>
          <w:i/>
          <w:iCs/>
        </w:rPr>
      </w:pPr>
      <w:r w:rsidRPr="0014177E">
        <w:rPr>
          <w:i/>
          <w:iCs/>
          <w:sz w:val="22"/>
          <w:szCs w:val="22"/>
        </w:rPr>
        <w:t xml:space="preserve">W przypadku ofert </w:t>
      </w:r>
      <w:r>
        <w:rPr>
          <w:i/>
          <w:iCs/>
          <w:sz w:val="22"/>
          <w:szCs w:val="22"/>
        </w:rPr>
        <w:t>Wykonawców</w:t>
      </w:r>
      <w:r w:rsidRPr="0014177E">
        <w:rPr>
          <w:i/>
          <w:iCs/>
          <w:sz w:val="22"/>
          <w:szCs w:val="22"/>
        </w:rPr>
        <w:t xml:space="preserve"> wspólnie ubiegających się o udzielenie zamówienia niniejsze oświadczenie składane jest przez każdego z </w:t>
      </w:r>
      <w:r>
        <w:rPr>
          <w:i/>
          <w:iCs/>
          <w:sz w:val="22"/>
          <w:szCs w:val="22"/>
        </w:rPr>
        <w:t>Wykonawców</w:t>
      </w:r>
      <w:r w:rsidRPr="0014177E">
        <w:rPr>
          <w:i/>
          <w:iCs/>
          <w:sz w:val="22"/>
          <w:szCs w:val="22"/>
        </w:rPr>
        <w:t>.</w:t>
      </w:r>
    </w:p>
    <w:p w14:paraId="64F9CCF1" w14:textId="77777777" w:rsidR="001649BE" w:rsidRPr="00E66F78" w:rsidRDefault="001649BE" w:rsidP="001649BE">
      <w:pPr>
        <w:tabs>
          <w:tab w:val="left" w:pos="851"/>
        </w:tabs>
        <w:ind w:left="-142" w:firstLine="142"/>
        <w:rPr>
          <w:sz w:val="22"/>
        </w:rPr>
      </w:pPr>
      <w:r w:rsidRPr="00E66F78">
        <w:rPr>
          <w:b/>
          <w:bCs/>
          <w:sz w:val="22"/>
          <w:szCs w:val="22"/>
        </w:rPr>
        <w:br w:type="page"/>
      </w:r>
    </w:p>
    <w:p w14:paraId="5E382898" w14:textId="77777777" w:rsidR="001649BE" w:rsidRPr="00F45433" w:rsidRDefault="001649BE" w:rsidP="001649BE">
      <w:pPr>
        <w:jc w:val="both"/>
        <w:rPr>
          <w:rFonts w:eastAsiaTheme="majorEastAsia"/>
          <w:b/>
          <w:bCs/>
          <w:color w:val="2F5496" w:themeColor="accent1" w:themeShade="BF"/>
          <w:spacing w:val="20"/>
          <w:sz w:val="24"/>
          <w:szCs w:val="24"/>
        </w:rPr>
      </w:pPr>
      <w:r w:rsidRPr="00F45433">
        <w:rPr>
          <w:rFonts w:eastAsiaTheme="majorEastAsia"/>
          <w:b/>
          <w:bCs/>
          <w:color w:val="2F5496" w:themeColor="accent1" w:themeShade="BF"/>
          <w:spacing w:val="20"/>
          <w:sz w:val="24"/>
          <w:szCs w:val="24"/>
        </w:rPr>
        <w:lastRenderedPageBreak/>
        <w:t>Załącznik nr 4.2 do SWZ – OŚWIADCZENIE O PRZYNALEŻNOŚCI LUB BRAKU PRZYNALEŻNOŚCI DO TEJ SAMEJ GRUPY KAPITAŁOWEJ</w:t>
      </w:r>
    </w:p>
    <w:p w14:paraId="2B7A3067" w14:textId="77777777" w:rsidR="001649BE" w:rsidRPr="00FC197B" w:rsidRDefault="001649BE" w:rsidP="001649BE">
      <w:pPr>
        <w:jc w:val="center"/>
        <w:rPr>
          <w:b/>
          <w:sz w:val="22"/>
          <w:szCs w:val="24"/>
        </w:rPr>
      </w:pPr>
    </w:p>
    <w:p w14:paraId="099FA973" w14:textId="77777777" w:rsidR="001649BE" w:rsidRDefault="001649BE" w:rsidP="001649BE">
      <w:pPr>
        <w:tabs>
          <w:tab w:val="left" w:pos="0"/>
        </w:tabs>
        <w:rPr>
          <w:sz w:val="22"/>
          <w:szCs w:val="22"/>
        </w:rPr>
      </w:pPr>
    </w:p>
    <w:p w14:paraId="4D3465F0" w14:textId="77777777" w:rsidR="001649BE" w:rsidRPr="00490288" w:rsidRDefault="001649BE" w:rsidP="001649BE">
      <w:pPr>
        <w:tabs>
          <w:tab w:val="left" w:pos="0"/>
        </w:tabs>
        <w:rPr>
          <w:sz w:val="22"/>
          <w:szCs w:val="22"/>
        </w:rPr>
      </w:pPr>
      <w:r w:rsidRPr="00490288">
        <w:rPr>
          <w:sz w:val="22"/>
          <w:szCs w:val="22"/>
        </w:rPr>
        <w:t>Nazwa Wykonawcy: ...................................................................................................................</w:t>
      </w:r>
    </w:p>
    <w:p w14:paraId="6E3774C3" w14:textId="77777777" w:rsidR="001649BE" w:rsidRPr="00490288" w:rsidRDefault="001649BE" w:rsidP="001649BE">
      <w:pPr>
        <w:tabs>
          <w:tab w:val="left" w:pos="0"/>
        </w:tabs>
        <w:rPr>
          <w:color w:val="FF0000"/>
          <w:sz w:val="22"/>
          <w:szCs w:val="22"/>
        </w:rPr>
      </w:pPr>
    </w:p>
    <w:p w14:paraId="60874F1B" w14:textId="77777777" w:rsidR="001649BE" w:rsidRPr="00490288" w:rsidRDefault="001649BE" w:rsidP="001649BE">
      <w:pPr>
        <w:jc w:val="both"/>
        <w:rPr>
          <w:sz w:val="22"/>
          <w:szCs w:val="22"/>
        </w:rPr>
      </w:pPr>
    </w:p>
    <w:p w14:paraId="41F298CC" w14:textId="77777777" w:rsidR="001649BE" w:rsidRPr="00A33BF6" w:rsidRDefault="001649BE" w:rsidP="001649BE">
      <w:pPr>
        <w:jc w:val="both"/>
        <w:rPr>
          <w:sz w:val="22"/>
          <w:szCs w:val="22"/>
        </w:rPr>
      </w:pPr>
      <w:r w:rsidRPr="00490288">
        <w:rPr>
          <w:sz w:val="22"/>
          <w:szCs w:val="22"/>
        </w:rPr>
        <w:t xml:space="preserve">Składając ofertę w </w:t>
      </w:r>
      <w:r w:rsidRPr="00A33BF6">
        <w:rPr>
          <w:sz w:val="22"/>
          <w:szCs w:val="22"/>
        </w:rPr>
        <w:t>postępowaniu o udzielenie zamówienia publicznego, nr ………, którego przedmiotem jest …………………………………..………. oświadczamy, że:</w:t>
      </w:r>
    </w:p>
    <w:p w14:paraId="12DCA9B9" w14:textId="77777777" w:rsidR="001649BE" w:rsidRPr="00A33BF6" w:rsidRDefault="001649BE" w:rsidP="001649BE">
      <w:pPr>
        <w:jc w:val="both"/>
        <w:rPr>
          <w:sz w:val="22"/>
          <w:szCs w:val="22"/>
        </w:rPr>
      </w:pPr>
    </w:p>
    <w:p w14:paraId="3667C8FE" w14:textId="77777777" w:rsidR="001649BE" w:rsidRPr="00A33BF6" w:rsidRDefault="001649BE" w:rsidP="001649BE">
      <w:pPr>
        <w:pStyle w:val="Akapitzlist"/>
        <w:ind w:left="284" w:hanging="284"/>
        <w:jc w:val="both"/>
        <w:rPr>
          <w:sz w:val="22"/>
          <w:szCs w:val="22"/>
        </w:rPr>
      </w:pPr>
      <w:r w:rsidRPr="00A33BF6">
        <w:rPr>
          <w:sz w:val="22"/>
          <w:szCs w:val="22"/>
        </w:rPr>
        <w:sym w:font="Wingdings" w:char="F06F"/>
      </w:r>
      <w:r w:rsidRPr="00A33BF6">
        <w:rPr>
          <w:sz w:val="22"/>
          <w:szCs w:val="22"/>
        </w:rPr>
        <w:t xml:space="preserve"> Nie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żadnym z Wykonawców, którzy złożyli ofertę w postępowaniu</w:t>
      </w:r>
    </w:p>
    <w:p w14:paraId="4696873F" w14:textId="77777777" w:rsidR="001649BE" w:rsidRPr="00A33BF6" w:rsidRDefault="001649BE" w:rsidP="001649BE">
      <w:pPr>
        <w:pStyle w:val="Akapitzlist"/>
        <w:ind w:left="284" w:hanging="284"/>
        <w:jc w:val="both"/>
        <w:rPr>
          <w:sz w:val="22"/>
          <w:szCs w:val="22"/>
        </w:rPr>
      </w:pPr>
    </w:p>
    <w:p w14:paraId="17CF66F6" w14:textId="77777777" w:rsidR="001649BE" w:rsidRPr="00A33BF6" w:rsidRDefault="001649BE" w:rsidP="001649BE">
      <w:pPr>
        <w:jc w:val="both"/>
        <w:rPr>
          <w:b/>
          <w:sz w:val="22"/>
          <w:szCs w:val="22"/>
        </w:rPr>
      </w:pPr>
      <w:r w:rsidRPr="00A33BF6">
        <w:rPr>
          <w:b/>
          <w:sz w:val="22"/>
          <w:szCs w:val="22"/>
        </w:rPr>
        <w:t>lub</w:t>
      </w:r>
    </w:p>
    <w:p w14:paraId="0AADB480" w14:textId="77777777" w:rsidR="001649BE" w:rsidRPr="00A33BF6" w:rsidRDefault="001649BE" w:rsidP="001649BE">
      <w:pPr>
        <w:jc w:val="both"/>
        <w:rPr>
          <w:b/>
          <w:sz w:val="22"/>
          <w:szCs w:val="22"/>
        </w:rPr>
      </w:pPr>
    </w:p>
    <w:p w14:paraId="44F250C4" w14:textId="77777777" w:rsidR="001649BE" w:rsidRPr="00A33BF6" w:rsidRDefault="001649BE" w:rsidP="001649BE">
      <w:pPr>
        <w:ind w:left="284" w:hanging="284"/>
        <w:jc w:val="both"/>
        <w:rPr>
          <w:sz w:val="22"/>
          <w:szCs w:val="22"/>
        </w:rPr>
      </w:pPr>
      <w:r w:rsidRPr="00A33BF6">
        <w:rPr>
          <w:sz w:val="22"/>
          <w:szCs w:val="22"/>
        </w:rPr>
        <w:sym w:font="Wingdings" w:char="F06F"/>
      </w:r>
      <w:r w:rsidRPr="00A33BF6">
        <w:rPr>
          <w:sz w:val="22"/>
          <w:szCs w:val="22"/>
        </w:rPr>
        <w:t xml:space="preserve"> Należymy do grupy kapitałowej, w rozumieniu ustawy z dnia 16.02.2007r. o ochronie konkurencji i konsumentów (Dz.U. 2007 nr 50 poz. 331 z </w:t>
      </w:r>
      <w:proofErr w:type="spellStart"/>
      <w:r w:rsidRPr="00A33BF6">
        <w:rPr>
          <w:sz w:val="22"/>
          <w:szCs w:val="22"/>
        </w:rPr>
        <w:t>późn</w:t>
      </w:r>
      <w:proofErr w:type="spellEnd"/>
      <w:r w:rsidRPr="00A33BF6">
        <w:rPr>
          <w:sz w:val="22"/>
          <w:szCs w:val="22"/>
        </w:rPr>
        <w:t>. zm.) z Wykonawcą/ Wykonawcami wskazanymi w poniższej tabeli. W załączeniu przedstawiamy dokumenty lub/i informacje potwierdzające przygotowanie oferty, oferty częściowej niezależnie od innego Wykonawcy należącego do tej samej grupy kapitałowej*)</w:t>
      </w:r>
    </w:p>
    <w:p w14:paraId="1F1146DF" w14:textId="77777777" w:rsidR="001649BE" w:rsidRPr="00E66F78" w:rsidRDefault="001649BE" w:rsidP="001649B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51"/>
      </w:tblGrid>
      <w:tr w:rsidR="001649BE" w:rsidRPr="00E66F78" w14:paraId="607BF7FA" w14:textId="77777777" w:rsidTr="0017272A">
        <w:trPr>
          <w:trHeight w:val="589"/>
        </w:trPr>
        <w:tc>
          <w:tcPr>
            <w:tcW w:w="959" w:type="dxa"/>
          </w:tcPr>
          <w:p w14:paraId="74D8A06A" w14:textId="77777777" w:rsidR="001649BE" w:rsidRPr="00E66F78" w:rsidRDefault="001649BE" w:rsidP="003310F5">
            <w:pPr>
              <w:jc w:val="both"/>
              <w:rPr>
                <w:sz w:val="24"/>
                <w:szCs w:val="24"/>
              </w:rPr>
            </w:pPr>
            <w:r w:rsidRPr="00E66F78">
              <w:rPr>
                <w:sz w:val="24"/>
                <w:szCs w:val="24"/>
              </w:rPr>
              <w:t>Lp.</w:t>
            </w:r>
          </w:p>
        </w:tc>
        <w:tc>
          <w:tcPr>
            <w:tcW w:w="8251" w:type="dxa"/>
          </w:tcPr>
          <w:p w14:paraId="4B002AEF" w14:textId="5019003F" w:rsidR="001649BE" w:rsidRPr="00E66F78" w:rsidRDefault="001649BE" w:rsidP="0017272A">
            <w:pPr>
              <w:jc w:val="center"/>
              <w:rPr>
                <w:sz w:val="24"/>
                <w:szCs w:val="24"/>
              </w:rPr>
            </w:pPr>
            <w:r w:rsidRPr="00E66F78">
              <w:rPr>
                <w:sz w:val="24"/>
                <w:szCs w:val="24"/>
              </w:rPr>
              <w:t>Nazwa podmiotu, adres</w:t>
            </w:r>
          </w:p>
        </w:tc>
      </w:tr>
      <w:tr w:rsidR="001649BE" w:rsidRPr="00E66F78" w14:paraId="04D7F436" w14:textId="77777777" w:rsidTr="003310F5">
        <w:tc>
          <w:tcPr>
            <w:tcW w:w="959" w:type="dxa"/>
          </w:tcPr>
          <w:p w14:paraId="0EE513E8" w14:textId="77777777" w:rsidR="001649BE" w:rsidRPr="00E66F78" w:rsidRDefault="001649BE" w:rsidP="003310F5">
            <w:pPr>
              <w:jc w:val="both"/>
              <w:rPr>
                <w:sz w:val="24"/>
                <w:szCs w:val="24"/>
              </w:rPr>
            </w:pPr>
          </w:p>
        </w:tc>
        <w:tc>
          <w:tcPr>
            <w:tcW w:w="8251" w:type="dxa"/>
          </w:tcPr>
          <w:p w14:paraId="053955D8" w14:textId="77777777" w:rsidR="001649BE" w:rsidRPr="00E66F78" w:rsidRDefault="001649BE" w:rsidP="003310F5">
            <w:pPr>
              <w:jc w:val="both"/>
              <w:rPr>
                <w:sz w:val="24"/>
                <w:szCs w:val="24"/>
              </w:rPr>
            </w:pPr>
          </w:p>
          <w:p w14:paraId="039EF98B" w14:textId="77777777" w:rsidR="001649BE" w:rsidRPr="00E66F78" w:rsidRDefault="001649BE" w:rsidP="003310F5">
            <w:pPr>
              <w:jc w:val="both"/>
              <w:rPr>
                <w:sz w:val="24"/>
                <w:szCs w:val="24"/>
              </w:rPr>
            </w:pPr>
          </w:p>
        </w:tc>
      </w:tr>
      <w:tr w:rsidR="001649BE" w:rsidRPr="00E66F78" w14:paraId="678F96CF" w14:textId="77777777" w:rsidTr="003310F5">
        <w:tc>
          <w:tcPr>
            <w:tcW w:w="959" w:type="dxa"/>
          </w:tcPr>
          <w:p w14:paraId="6BC05D42" w14:textId="77777777" w:rsidR="001649BE" w:rsidRPr="00E66F78" w:rsidRDefault="001649BE" w:rsidP="003310F5">
            <w:pPr>
              <w:jc w:val="both"/>
              <w:rPr>
                <w:sz w:val="24"/>
                <w:szCs w:val="24"/>
              </w:rPr>
            </w:pPr>
          </w:p>
          <w:p w14:paraId="4DC69C2B" w14:textId="77777777" w:rsidR="001649BE" w:rsidRPr="00E66F78" w:rsidRDefault="001649BE" w:rsidP="003310F5">
            <w:pPr>
              <w:jc w:val="both"/>
              <w:rPr>
                <w:sz w:val="24"/>
                <w:szCs w:val="24"/>
              </w:rPr>
            </w:pPr>
          </w:p>
        </w:tc>
        <w:tc>
          <w:tcPr>
            <w:tcW w:w="8251" w:type="dxa"/>
          </w:tcPr>
          <w:p w14:paraId="57620CBD" w14:textId="77777777" w:rsidR="001649BE" w:rsidRPr="00E66F78" w:rsidRDefault="001649BE" w:rsidP="003310F5">
            <w:pPr>
              <w:jc w:val="both"/>
              <w:rPr>
                <w:sz w:val="24"/>
                <w:szCs w:val="24"/>
              </w:rPr>
            </w:pPr>
          </w:p>
        </w:tc>
      </w:tr>
      <w:tr w:rsidR="001649BE" w:rsidRPr="00E66F78" w14:paraId="2E6EEEAD" w14:textId="77777777" w:rsidTr="003310F5">
        <w:tc>
          <w:tcPr>
            <w:tcW w:w="959" w:type="dxa"/>
          </w:tcPr>
          <w:p w14:paraId="0A996F79" w14:textId="77777777" w:rsidR="001649BE" w:rsidRPr="00E66F78" w:rsidRDefault="001649BE" w:rsidP="003310F5">
            <w:pPr>
              <w:jc w:val="both"/>
              <w:rPr>
                <w:sz w:val="24"/>
                <w:szCs w:val="24"/>
              </w:rPr>
            </w:pPr>
          </w:p>
          <w:p w14:paraId="3B563A7E" w14:textId="77777777" w:rsidR="001649BE" w:rsidRPr="00E66F78" w:rsidRDefault="001649BE" w:rsidP="003310F5">
            <w:pPr>
              <w:jc w:val="both"/>
              <w:rPr>
                <w:sz w:val="24"/>
                <w:szCs w:val="24"/>
              </w:rPr>
            </w:pPr>
          </w:p>
        </w:tc>
        <w:tc>
          <w:tcPr>
            <w:tcW w:w="8251" w:type="dxa"/>
          </w:tcPr>
          <w:p w14:paraId="760EBCD3" w14:textId="77777777" w:rsidR="001649BE" w:rsidRPr="00E66F78" w:rsidRDefault="001649BE" w:rsidP="003310F5">
            <w:pPr>
              <w:jc w:val="both"/>
              <w:rPr>
                <w:sz w:val="24"/>
                <w:szCs w:val="24"/>
              </w:rPr>
            </w:pPr>
          </w:p>
        </w:tc>
      </w:tr>
      <w:tr w:rsidR="001649BE" w:rsidRPr="00E66F78" w14:paraId="52E97075" w14:textId="77777777" w:rsidTr="003310F5">
        <w:tc>
          <w:tcPr>
            <w:tcW w:w="959" w:type="dxa"/>
          </w:tcPr>
          <w:p w14:paraId="70C73EC8" w14:textId="77777777" w:rsidR="001649BE" w:rsidRPr="00E66F78" w:rsidRDefault="001649BE" w:rsidP="003310F5">
            <w:pPr>
              <w:jc w:val="both"/>
              <w:rPr>
                <w:sz w:val="24"/>
                <w:szCs w:val="24"/>
              </w:rPr>
            </w:pPr>
          </w:p>
          <w:p w14:paraId="26C079FD" w14:textId="77777777" w:rsidR="001649BE" w:rsidRPr="00E66F78" w:rsidRDefault="001649BE" w:rsidP="003310F5">
            <w:pPr>
              <w:jc w:val="both"/>
              <w:rPr>
                <w:sz w:val="24"/>
                <w:szCs w:val="24"/>
              </w:rPr>
            </w:pPr>
          </w:p>
        </w:tc>
        <w:tc>
          <w:tcPr>
            <w:tcW w:w="8251" w:type="dxa"/>
          </w:tcPr>
          <w:p w14:paraId="4114B826" w14:textId="77777777" w:rsidR="001649BE" w:rsidRPr="00E66F78" w:rsidRDefault="001649BE" w:rsidP="003310F5">
            <w:pPr>
              <w:jc w:val="both"/>
              <w:rPr>
                <w:sz w:val="24"/>
                <w:szCs w:val="24"/>
              </w:rPr>
            </w:pPr>
          </w:p>
        </w:tc>
      </w:tr>
    </w:tbl>
    <w:p w14:paraId="608C0C7F" w14:textId="77777777" w:rsidR="001649BE" w:rsidRPr="00E66F78" w:rsidRDefault="001649BE" w:rsidP="001649BE">
      <w:pPr>
        <w:jc w:val="both"/>
        <w:rPr>
          <w:sz w:val="24"/>
          <w:szCs w:val="24"/>
        </w:rPr>
      </w:pPr>
    </w:p>
    <w:p w14:paraId="77C855BA" w14:textId="77777777" w:rsidR="001649BE" w:rsidRPr="00E66F78" w:rsidRDefault="001649BE" w:rsidP="001649BE">
      <w:pPr>
        <w:jc w:val="both"/>
        <w:rPr>
          <w:sz w:val="24"/>
          <w:szCs w:val="24"/>
        </w:rPr>
      </w:pPr>
    </w:p>
    <w:p w14:paraId="5B8DA87F" w14:textId="77777777" w:rsidR="001649BE" w:rsidRPr="00E66F78" w:rsidRDefault="001649BE" w:rsidP="001649BE">
      <w:pPr>
        <w:rPr>
          <w:sz w:val="22"/>
          <w:szCs w:val="22"/>
        </w:rPr>
      </w:pPr>
      <w:r w:rsidRPr="00E66F78">
        <w:rPr>
          <w:sz w:val="22"/>
          <w:szCs w:val="22"/>
        </w:rPr>
        <w:t>*) –zaznaczyć odpowiednio</w:t>
      </w:r>
    </w:p>
    <w:p w14:paraId="6485E793" w14:textId="77777777" w:rsidR="001649BE" w:rsidRPr="00E66F78" w:rsidRDefault="001649BE" w:rsidP="001649BE">
      <w:pPr>
        <w:rPr>
          <w:sz w:val="22"/>
          <w:szCs w:val="22"/>
        </w:rPr>
      </w:pPr>
    </w:p>
    <w:p w14:paraId="0011F1A3" w14:textId="77777777" w:rsidR="001649BE" w:rsidRDefault="001649BE" w:rsidP="001649BE">
      <w:pPr>
        <w:rPr>
          <w:i/>
          <w:iCs/>
        </w:rPr>
      </w:pPr>
    </w:p>
    <w:p w14:paraId="4B6F97A9" w14:textId="77777777" w:rsidR="001649BE" w:rsidRDefault="001649BE" w:rsidP="001649BE">
      <w:pPr>
        <w:rPr>
          <w:i/>
          <w:iCs/>
        </w:rPr>
      </w:pPr>
    </w:p>
    <w:p w14:paraId="131A1700" w14:textId="77777777" w:rsidR="001649BE" w:rsidRDefault="001649BE" w:rsidP="001649BE">
      <w:pPr>
        <w:rPr>
          <w:i/>
          <w:iCs/>
        </w:rPr>
      </w:pPr>
    </w:p>
    <w:p w14:paraId="6AF10BA0" w14:textId="77777777" w:rsidR="001649BE" w:rsidRDefault="001649BE" w:rsidP="001649BE">
      <w:pPr>
        <w:rPr>
          <w:i/>
          <w:iCs/>
        </w:rPr>
      </w:pPr>
    </w:p>
    <w:p w14:paraId="3C57F4E8" w14:textId="77777777" w:rsidR="001649BE" w:rsidRDefault="001649BE" w:rsidP="001649BE">
      <w:pPr>
        <w:jc w:val="both"/>
        <w:rPr>
          <w:i/>
          <w:iCs/>
        </w:rPr>
      </w:pPr>
    </w:p>
    <w:p w14:paraId="155B44D2" w14:textId="77777777" w:rsidR="001649BE" w:rsidRPr="00E75E6A" w:rsidRDefault="001649BE" w:rsidP="001649BE">
      <w:pPr>
        <w:jc w:val="both"/>
        <w:rPr>
          <w:i/>
          <w:iCs/>
          <w:sz w:val="22"/>
          <w:szCs w:val="22"/>
        </w:rPr>
      </w:pPr>
      <w:r w:rsidRPr="00E75E6A">
        <w:rPr>
          <w:i/>
          <w:iCs/>
          <w:sz w:val="22"/>
          <w:szCs w:val="22"/>
        </w:rPr>
        <w:t>W przypadku ofert Wykonawców wspólnie ubiegających się o udzielenie zamówienia niniejsze oświadczenie składane jest przez każdego z Wykonawców.</w:t>
      </w:r>
    </w:p>
    <w:p w14:paraId="696BEC47" w14:textId="77777777" w:rsidR="001649BE" w:rsidRPr="00E66F78" w:rsidRDefault="001649BE" w:rsidP="001649BE"/>
    <w:p w14:paraId="6C543E46" w14:textId="77777777" w:rsidR="001649BE" w:rsidRPr="00E66F78" w:rsidRDefault="001649BE" w:rsidP="001649BE"/>
    <w:p w14:paraId="76E60581" w14:textId="77777777" w:rsidR="001649BE" w:rsidRPr="00E66F78" w:rsidRDefault="001649BE" w:rsidP="001649BE"/>
    <w:p w14:paraId="716E0C4A" w14:textId="77777777" w:rsidR="001649BE" w:rsidRPr="00E66F78" w:rsidRDefault="001649BE" w:rsidP="001649BE">
      <w:pPr>
        <w:tabs>
          <w:tab w:val="left" w:pos="851"/>
        </w:tabs>
        <w:rPr>
          <w:b/>
          <w:bCs/>
          <w:sz w:val="24"/>
          <w:szCs w:val="24"/>
        </w:rPr>
      </w:pPr>
    </w:p>
    <w:p w14:paraId="25DA586A" w14:textId="77777777" w:rsidR="001649BE" w:rsidRPr="00E66F78" w:rsidRDefault="001649BE" w:rsidP="001649BE">
      <w:pPr>
        <w:tabs>
          <w:tab w:val="left" w:pos="851"/>
        </w:tabs>
        <w:rPr>
          <w:b/>
          <w:bCs/>
          <w:sz w:val="24"/>
          <w:szCs w:val="24"/>
        </w:rPr>
      </w:pPr>
    </w:p>
    <w:p w14:paraId="447E92C7" w14:textId="77777777" w:rsidR="001649BE" w:rsidRPr="007A4EE6" w:rsidRDefault="001649BE" w:rsidP="001649BE">
      <w:pPr>
        <w:jc w:val="both"/>
        <w:rPr>
          <w:rFonts w:eastAsiaTheme="majorEastAsia"/>
          <w:b/>
          <w:bCs/>
          <w:color w:val="2F5496" w:themeColor="accent1" w:themeShade="BF"/>
          <w:spacing w:val="20"/>
          <w:sz w:val="28"/>
          <w:szCs w:val="28"/>
        </w:rPr>
      </w:pPr>
      <w:r>
        <w:br w:type="page"/>
      </w:r>
      <w:r w:rsidRPr="00F45433">
        <w:rPr>
          <w:rFonts w:eastAsiaTheme="majorEastAsia"/>
          <w:b/>
          <w:bCs/>
          <w:color w:val="2F5496" w:themeColor="accent1" w:themeShade="BF"/>
          <w:spacing w:val="20"/>
          <w:sz w:val="24"/>
          <w:szCs w:val="24"/>
        </w:rPr>
        <w:lastRenderedPageBreak/>
        <w:t>Załącznik nr 4.3 do SWZ - WYKAZ WYKONANYCH/ WYKONYWANYCH USŁUG/DOSTAW</w:t>
      </w:r>
    </w:p>
    <w:p w14:paraId="46D1C5F1" w14:textId="77777777" w:rsidR="001649BE" w:rsidRDefault="001649BE" w:rsidP="001649BE">
      <w:pPr>
        <w:rPr>
          <w:b/>
          <w:sz w:val="24"/>
          <w:szCs w:val="24"/>
        </w:rPr>
      </w:pPr>
    </w:p>
    <w:p w14:paraId="78A38CBC" w14:textId="77777777" w:rsidR="001649BE" w:rsidRPr="000F6329" w:rsidRDefault="001649BE" w:rsidP="001649BE">
      <w:pPr>
        <w:spacing w:after="160" w:line="259" w:lineRule="auto"/>
        <w:jc w:val="both"/>
        <w:rPr>
          <w:rFonts w:eastAsiaTheme="majorEastAsia"/>
          <w:b/>
          <w:bCs/>
          <w:sz w:val="24"/>
          <w:szCs w:val="24"/>
        </w:rPr>
      </w:pPr>
    </w:p>
    <w:p w14:paraId="355AEE80" w14:textId="520036B1" w:rsidR="001649BE" w:rsidRPr="007A0F82" w:rsidRDefault="001649BE" w:rsidP="00E240DD">
      <w:pPr>
        <w:pStyle w:val="Tekstkomentarza"/>
        <w:jc w:val="center"/>
        <w:rPr>
          <w:i/>
          <w:iCs/>
          <w:color w:val="FF0000"/>
          <w:sz w:val="22"/>
          <w:szCs w:val="22"/>
        </w:rPr>
      </w:pPr>
      <w:r w:rsidRPr="008057B2">
        <w:rPr>
          <w:b/>
          <w:sz w:val="24"/>
          <w:szCs w:val="24"/>
        </w:rPr>
        <w:t xml:space="preserve">w okresie ostatnich </w:t>
      </w:r>
      <w:r w:rsidRPr="00E240DD">
        <w:rPr>
          <w:b/>
          <w:sz w:val="24"/>
          <w:szCs w:val="24"/>
        </w:rPr>
        <w:t>trzech lat</w:t>
      </w:r>
    </w:p>
    <w:p w14:paraId="7C7C750B" w14:textId="77777777" w:rsidR="001649BE" w:rsidRPr="008057B2" w:rsidRDefault="001649BE" w:rsidP="001649BE">
      <w:pPr>
        <w:jc w:val="center"/>
        <w:rPr>
          <w:b/>
          <w:sz w:val="24"/>
          <w:szCs w:val="24"/>
        </w:rPr>
      </w:pPr>
    </w:p>
    <w:p w14:paraId="4DA33150" w14:textId="77777777" w:rsidR="001649BE" w:rsidRPr="008057B2" w:rsidRDefault="001649BE" w:rsidP="001649BE">
      <w:pPr>
        <w:jc w:val="center"/>
        <w:rPr>
          <w:b/>
          <w:sz w:val="24"/>
          <w:szCs w:val="24"/>
        </w:rPr>
      </w:pPr>
      <w:r w:rsidRPr="007A0F82">
        <w:rPr>
          <w:b/>
          <w:sz w:val="24"/>
          <w:szCs w:val="24"/>
        </w:rPr>
        <w:t>w zakresie niezbędnym do wykazania spełnienia warunku udziału w postępowaniu</w:t>
      </w:r>
    </w:p>
    <w:p w14:paraId="08A7AFE5" w14:textId="77777777" w:rsidR="001649BE" w:rsidRDefault="001649BE" w:rsidP="001649BE">
      <w:pPr>
        <w:jc w:val="center"/>
        <w:rPr>
          <w:b/>
          <w:sz w:val="24"/>
          <w:szCs w:val="24"/>
        </w:rPr>
      </w:pPr>
    </w:p>
    <w:p w14:paraId="241391E6" w14:textId="77777777" w:rsidR="001649BE" w:rsidRPr="008057B2" w:rsidRDefault="001649BE" w:rsidP="001649BE">
      <w:pPr>
        <w:jc w:val="center"/>
        <w:rPr>
          <w:b/>
          <w:sz w:val="24"/>
          <w:szCs w:val="24"/>
        </w:rPr>
      </w:pPr>
    </w:p>
    <w:p w14:paraId="1DD0F6C1" w14:textId="77777777" w:rsidR="001649BE" w:rsidRPr="008057B2" w:rsidRDefault="001649BE" w:rsidP="001649BE">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7497078D" w14:textId="77777777" w:rsidR="001649BE" w:rsidRPr="008057B2" w:rsidRDefault="001649BE" w:rsidP="001649BE">
      <w:pPr>
        <w:tabs>
          <w:tab w:val="left" w:pos="0"/>
        </w:tabs>
        <w:rPr>
          <w:sz w:val="22"/>
          <w:szCs w:val="22"/>
        </w:rPr>
      </w:pPr>
    </w:p>
    <w:p w14:paraId="6109AA53" w14:textId="77777777" w:rsidR="001649BE" w:rsidRPr="00E66F78" w:rsidRDefault="001649BE" w:rsidP="001649BE">
      <w:pPr>
        <w:tabs>
          <w:tab w:val="left" w:pos="851"/>
        </w:tabs>
        <w:jc w:val="both"/>
        <w:rPr>
          <w:sz w:val="24"/>
          <w:szCs w:val="24"/>
          <w:lang w:eastAsia="zh-CN"/>
        </w:rPr>
      </w:pPr>
    </w:p>
    <w:p w14:paraId="4AD826F7" w14:textId="77777777" w:rsidR="001649BE" w:rsidRPr="00E66F78" w:rsidRDefault="001649BE" w:rsidP="001649BE">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1649BE" w:rsidRPr="00BE4794" w14:paraId="73A77A60" w14:textId="77777777" w:rsidTr="003310F5">
        <w:tc>
          <w:tcPr>
            <w:tcW w:w="426" w:type="dxa"/>
            <w:vAlign w:val="center"/>
          </w:tcPr>
          <w:p w14:paraId="615BB263" w14:textId="77777777" w:rsidR="001649BE" w:rsidRPr="00BE4794" w:rsidRDefault="001649BE" w:rsidP="003310F5">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5D765F2" w14:textId="77777777" w:rsidR="001649BE" w:rsidRPr="00A33BF6" w:rsidRDefault="001649BE" w:rsidP="003310F5">
            <w:pPr>
              <w:tabs>
                <w:tab w:val="left" w:pos="851"/>
              </w:tabs>
              <w:jc w:val="center"/>
              <w:rPr>
                <w:b/>
                <w:sz w:val="18"/>
                <w:szCs w:val="18"/>
                <w:lang w:eastAsia="zh-CN"/>
              </w:rPr>
            </w:pPr>
            <w:r w:rsidRPr="00A33BF6">
              <w:rPr>
                <w:b/>
                <w:sz w:val="18"/>
                <w:szCs w:val="18"/>
                <w:lang w:eastAsia="zh-CN"/>
              </w:rPr>
              <w:t>Przedmiot zamówienia</w:t>
            </w:r>
          </w:p>
        </w:tc>
        <w:tc>
          <w:tcPr>
            <w:tcW w:w="1559" w:type="dxa"/>
            <w:vAlign w:val="center"/>
          </w:tcPr>
          <w:p w14:paraId="036EB090" w14:textId="77777777" w:rsidR="001649BE" w:rsidRPr="00A33BF6" w:rsidRDefault="001649BE" w:rsidP="003310F5">
            <w:pPr>
              <w:tabs>
                <w:tab w:val="left" w:pos="851"/>
              </w:tabs>
              <w:jc w:val="center"/>
              <w:rPr>
                <w:b/>
                <w:sz w:val="18"/>
                <w:szCs w:val="18"/>
                <w:lang w:eastAsia="zh-CN"/>
              </w:rPr>
            </w:pPr>
            <w:r w:rsidRPr="00A33BF6">
              <w:rPr>
                <w:b/>
                <w:sz w:val="18"/>
                <w:szCs w:val="18"/>
                <w:lang w:eastAsia="zh-CN"/>
              </w:rPr>
              <w:t>Wartość zamówienia brutto zł</w:t>
            </w:r>
          </w:p>
          <w:p w14:paraId="487827E7" w14:textId="77777777" w:rsidR="001649BE" w:rsidRPr="00A33BF6" w:rsidRDefault="001649BE" w:rsidP="003310F5">
            <w:pPr>
              <w:tabs>
                <w:tab w:val="left" w:pos="851"/>
              </w:tabs>
              <w:jc w:val="center"/>
              <w:rPr>
                <w:sz w:val="18"/>
                <w:szCs w:val="18"/>
                <w:lang w:eastAsia="zh-CN"/>
              </w:rPr>
            </w:pPr>
            <w:r w:rsidRPr="00A33BF6">
              <w:rPr>
                <w:sz w:val="18"/>
                <w:szCs w:val="18"/>
                <w:lang w:eastAsia="zh-CN"/>
              </w:rPr>
              <w:t>(w okresie ostatnich trzech lat przed terminem składania ofert)</w:t>
            </w:r>
          </w:p>
        </w:tc>
        <w:tc>
          <w:tcPr>
            <w:tcW w:w="1417" w:type="dxa"/>
            <w:vAlign w:val="center"/>
          </w:tcPr>
          <w:p w14:paraId="449FAD79" w14:textId="77777777" w:rsidR="001649BE" w:rsidRPr="00BE4794" w:rsidRDefault="001649BE" w:rsidP="003310F5">
            <w:pPr>
              <w:tabs>
                <w:tab w:val="left" w:pos="851"/>
              </w:tabs>
              <w:jc w:val="center"/>
              <w:rPr>
                <w:b/>
                <w:bCs/>
                <w:sz w:val="18"/>
                <w:szCs w:val="18"/>
                <w:lang w:eastAsia="zh-CN"/>
              </w:rPr>
            </w:pPr>
            <w:r w:rsidRPr="00BE4794">
              <w:rPr>
                <w:b/>
                <w:bCs/>
                <w:sz w:val="18"/>
                <w:szCs w:val="18"/>
                <w:lang w:eastAsia="zh-CN"/>
              </w:rPr>
              <w:t>Data wykonania</w:t>
            </w:r>
          </w:p>
          <w:p w14:paraId="3CCECBA8" w14:textId="77777777" w:rsidR="001649BE" w:rsidRPr="00BE4794" w:rsidRDefault="001649BE" w:rsidP="003310F5">
            <w:pPr>
              <w:tabs>
                <w:tab w:val="left" w:pos="851"/>
              </w:tabs>
              <w:jc w:val="center"/>
              <w:rPr>
                <w:sz w:val="18"/>
                <w:szCs w:val="18"/>
                <w:lang w:eastAsia="zh-CN"/>
              </w:rPr>
            </w:pPr>
            <w:r w:rsidRPr="00BE4794">
              <w:rPr>
                <w:sz w:val="18"/>
                <w:szCs w:val="18"/>
                <w:lang w:eastAsia="zh-CN"/>
              </w:rPr>
              <w:t xml:space="preserve">(należy podać: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lub okres od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 xml:space="preserve"> do </w:t>
            </w:r>
            <w:proofErr w:type="spellStart"/>
            <w:r w:rsidRPr="00BE4794">
              <w:rPr>
                <w:sz w:val="18"/>
                <w:szCs w:val="18"/>
                <w:lang w:eastAsia="zh-CN"/>
              </w:rPr>
              <w:t>dd</w:t>
            </w:r>
            <w:proofErr w:type="spellEnd"/>
            <w:r w:rsidRPr="00BE4794">
              <w:rPr>
                <w:sz w:val="18"/>
                <w:szCs w:val="18"/>
                <w:lang w:eastAsia="zh-CN"/>
              </w:rPr>
              <w:t>/mm/</w:t>
            </w:r>
            <w:proofErr w:type="spellStart"/>
            <w:r w:rsidRPr="00BE4794">
              <w:rPr>
                <w:sz w:val="18"/>
                <w:szCs w:val="18"/>
                <w:lang w:eastAsia="zh-CN"/>
              </w:rPr>
              <w:t>rrrr</w:t>
            </w:r>
            <w:proofErr w:type="spellEnd"/>
            <w:r w:rsidRPr="00BE4794">
              <w:rPr>
                <w:sz w:val="18"/>
                <w:szCs w:val="18"/>
                <w:lang w:eastAsia="zh-CN"/>
              </w:rPr>
              <w:t>)</w:t>
            </w:r>
          </w:p>
        </w:tc>
        <w:tc>
          <w:tcPr>
            <w:tcW w:w="1560" w:type="dxa"/>
            <w:vAlign w:val="center"/>
          </w:tcPr>
          <w:p w14:paraId="6467B78F" w14:textId="77777777" w:rsidR="001649BE" w:rsidRPr="00BE4794" w:rsidRDefault="001649BE" w:rsidP="003310F5">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9F9C662" w14:textId="77777777" w:rsidR="001649BE" w:rsidRPr="00BE4794" w:rsidRDefault="001649BE" w:rsidP="003310F5">
            <w:pPr>
              <w:tabs>
                <w:tab w:val="left" w:pos="851"/>
              </w:tabs>
              <w:jc w:val="center"/>
              <w:rPr>
                <w:b/>
                <w:sz w:val="18"/>
                <w:szCs w:val="18"/>
                <w:lang w:eastAsia="zh-CN"/>
              </w:rPr>
            </w:pPr>
            <w:r w:rsidRPr="00BE4794">
              <w:rPr>
                <w:b/>
                <w:sz w:val="18"/>
                <w:szCs w:val="18"/>
                <w:lang w:eastAsia="zh-CN"/>
              </w:rPr>
              <w:t xml:space="preserve">Podmiot wykonujący zamówienie* </w:t>
            </w:r>
          </w:p>
          <w:p w14:paraId="7E3C8AD8" w14:textId="77777777" w:rsidR="001649BE" w:rsidRPr="00BE4794" w:rsidRDefault="001649BE" w:rsidP="003310F5">
            <w:pPr>
              <w:tabs>
                <w:tab w:val="left" w:pos="851"/>
              </w:tabs>
              <w:jc w:val="center"/>
              <w:rPr>
                <w:b/>
                <w:sz w:val="18"/>
                <w:szCs w:val="18"/>
                <w:lang w:eastAsia="zh-CN"/>
              </w:rPr>
            </w:pPr>
            <w:r w:rsidRPr="00BE4794">
              <w:rPr>
                <w:sz w:val="18"/>
                <w:szCs w:val="18"/>
                <w:lang w:eastAsia="zh-CN"/>
              </w:rPr>
              <w:t xml:space="preserve">(w przypadku korzystania przez </w:t>
            </w:r>
            <w:r>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1649BE" w:rsidRPr="00BE4794" w14:paraId="03ECA680" w14:textId="77777777" w:rsidTr="003310F5">
        <w:tc>
          <w:tcPr>
            <w:tcW w:w="426" w:type="dxa"/>
            <w:vAlign w:val="center"/>
          </w:tcPr>
          <w:p w14:paraId="7B0EA317" w14:textId="77777777" w:rsidR="001649BE" w:rsidRPr="00E75E6A" w:rsidRDefault="001649BE" w:rsidP="003310F5">
            <w:pPr>
              <w:tabs>
                <w:tab w:val="left" w:pos="851"/>
              </w:tabs>
              <w:ind w:left="-70"/>
              <w:jc w:val="center"/>
              <w:rPr>
                <w:bCs/>
                <w:i/>
                <w:iCs/>
                <w:lang w:eastAsia="zh-CN"/>
              </w:rPr>
            </w:pPr>
            <w:r w:rsidRPr="00E75E6A">
              <w:rPr>
                <w:bCs/>
                <w:i/>
                <w:iCs/>
                <w:lang w:eastAsia="zh-CN"/>
              </w:rPr>
              <w:t>1</w:t>
            </w:r>
          </w:p>
        </w:tc>
        <w:tc>
          <w:tcPr>
            <w:tcW w:w="2410" w:type="dxa"/>
            <w:vAlign w:val="center"/>
          </w:tcPr>
          <w:p w14:paraId="7B93B10C" w14:textId="77777777" w:rsidR="001649BE" w:rsidRPr="00A33BF6" w:rsidRDefault="001649BE" w:rsidP="003310F5">
            <w:pPr>
              <w:tabs>
                <w:tab w:val="left" w:pos="851"/>
              </w:tabs>
              <w:jc w:val="center"/>
              <w:rPr>
                <w:bCs/>
                <w:i/>
                <w:iCs/>
                <w:lang w:eastAsia="zh-CN"/>
              </w:rPr>
            </w:pPr>
            <w:r w:rsidRPr="00A33BF6">
              <w:rPr>
                <w:bCs/>
                <w:i/>
                <w:iCs/>
                <w:lang w:eastAsia="zh-CN"/>
              </w:rPr>
              <w:t>2</w:t>
            </w:r>
          </w:p>
        </w:tc>
        <w:tc>
          <w:tcPr>
            <w:tcW w:w="1559" w:type="dxa"/>
            <w:vAlign w:val="center"/>
          </w:tcPr>
          <w:p w14:paraId="6BFC17C3" w14:textId="77777777" w:rsidR="001649BE" w:rsidRPr="00A33BF6" w:rsidRDefault="001649BE" w:rsidP="003310F5">
            <w:pPr>
              <w:tabs>
                <w:tab w:val="left" w:pos="851"/>
              </w:tabs>
              <w:jc w:val="center"/>
              <w:rPr>
                <w:bCs/>
                <w:i/>
                <w:iCs/>
                <w:lang w:eastAsia="zh-CN"/>
              </w:rPr>
            </w:pPr>
            <w:r w:rsidRPr="00A33BF6">
              <w:rPr>
                <w:bCs/>
                <w:i/>
                <w:iCs/>
                <w:lang w:eastAsia="zh-CN"/>
              </w:rPr>
              <w:t>3</w:t>
            </w:r>
          </w:p>
        </w:tc>
        <w:tc>
          <w:tcPr>
            <w:tcW w:w="1417" w:type="dxa"/>
            <w:vAlign w:val="center"/>
          </w:tcPr>
          <w:p w14:paraId="41287E2A" w14:textId="77777777" w:rsidR="001649BE" w:rsidRPr="00E75E6A" w:rsidRDefault="001649BE" w:rsidP="003310F5">
            <w:pPr>
              <w:tabs>
                <w:tab w:val="left" w:pos="851"/>
              </w:tabs>
              <w:jc w:val="center"/>
              <w:rPr>
                <w:bCs/>
                <w:i/>
                <w:iCs/>
                <w:lang w:eastAsia="zh-CN"/>
              </w:rPr>
            </w:pPr>
            <w:r w:rsidRPr="00E75E6A">
              <w:rPr>
                <w:bCs/>
                <w:i/>
                <w:iCs/>
                <w:lang w:eastAsia="zh-CN"/>
              </w:rPr>
              <w:t>4</w:t>
            </w:r>
          </w:p>
        </w:tc>
        <w:tc>
          <w:tcPr>
            <w:tcW w:w="1560" w:type="dxa"/>
            <w:vAlign w:val="center"/>
          </w:tcPr>
          <w:p w14:paraId="497CE181" w14:textId="77777777" w:rsidR="001649BE" w:rsidRPr="00E75E6A" w:rsidRDefault="001649BE" w:rsidP="003310F5">
            <w:pPr>
              <w:tabs>
                <w:tab w:val="left" w:pos="851"/>
              </w:tabs>
              <w:jc w:val="center"/>
              <w:rPr>
                <w:bCs/>
                <w:i/>
                <w:iCs/>
                <w:lang w:eastAsia="zh-CN"/>
              </w:rPr>
            </w:pPr>
            <w:r w:rsidRPr="00E75E6A">
              <w:rPr>
                <w:bCs/>
                <w:i/>
                <w:iCs/>
                <w:lang w:eastAsia="zh-CN"/>
              </w:rPr>
              <w:t>5</w:t>
            </w:r>
          </w:p>
        </w:tc>
        <w:tc>
          <w:tcPr>
            <w:tcW w:w="1842" w:type="dxa"/>
            <w:vAlign w:val="center"/>
          </w:tcPr>
          <w:p w14:paraId="56E4004E" w14:textId="77777777" w:rsidR="001649BE" w:rsidRPr="00E75E6A" w:rsidRDefault="001649BE" w:rsidP="003310F5">
            <w:pPr>
              <w:tabs>
                <w:tab w:val="left" w:pos="851"/>
              </w:tabs>
              <w:jc w:val="center"/>
              <w:rPr>
                <w:bCs/>
                <w:i/>
                <w:iCs/>
                <w:lang w:eastAsia="zh-CN"/>
              </w:rPr>
            </w:pPr>
            <w:r w:rsidRPr="00E75E6A">
              <w:rPr>
                <w:bCs/>
                <w:i/>
                <w:iCs/>
                <w:lang w:eastAsia="zh-CN"/>
              </w:rPr>
              <w:t>6</w:t>
            </w:r>
          </w:p>
        </w:tc>
      </w:tr>
      <w:tr w:rsidR="001649BE" w:rsidRPr="00E66F78" w14:paraId="13848321" w14:textId="77777777" w:rsidTr="003310F5">
        <w:trPr>
          <w:cantSplit/>
          <w:trHeight w:val="228"/>
        </w:trPr>
        <w:tc>
          <w:tcPr>
            <w:tcW w:w="9214" w:type="dxa"/>
            <w:gridSpan w:val="6"/>
            <w:vAlign w:val="center"/>
          </w:tcPr>
          <w:p w14:paraId="5D5DF013" w14:textId="77777777" w:rsidR="0017272A" w:rsidRDefault="001649BE" w:rsidP="00C4111A">
            <w:pPr>
              <w:tabs>
                <w:tab w:val="left" w:pos="851"/>
              </w:tabs>
              <w:jc w:val="center"/>
              <w:rPr>
                <w:b/>
                <w:sz w:val="24"/>
                <w:szCs w:val="24"/>
                <w:lang w:eastAsia="zh-CN"/>
              </w:rPr>
            </w:pPr>
            <w:r w:rsidRPr="00A33BF6">
              <w:rPr>
                <w:b/>
                <w:sz w:val="24"/>
                <w:szCs w:val="24"/>
                <w:lang w:eastAsia="zh-CN"/>
              </w:rPr>
              <w:t>Zadanie nr 1:</w:t>
            </w:r>
          </w:p>
          <w:p w14:paraId="591B9DE0" w14:textId="7703C924" w:rsidR="00C4111A" w:rsidRPr="00A33BF6" w:rsidRDefault="00C4111A" w:rsidP="00C4111A">
            <w:pPr>
              <w:tabs>
                <w:tab w:val="left" w:pos="851"/>
              </w:tabs>
              <w:jc w:val="center"/>
              <w:rPr>
                <w:bCs/>
                <w:sz w:val="24"/>
                <w:szCs w:val="24"/>
                <w:lang w:eastAsia="zh-CN"/>
              </w:rPr>
            </w:pPr>
          </w:p>
        </w:tc>
      </w:tr>
      <w:tr w:rsidR="001649BE" w:rsidRPr="00E66F78" w14:paraId="7D5F9C05" w14:textId="77777777" w:rsidTr="003310F5">
        <w:trPr>
          <w:cantSplit/>
          <w:trHeight w:val="735"/>
        </w:trPr>
        <w:tc>
          <w:tcPr>
            <w:tcW w:w="426" w:type="dxa"/>
            <w:vAlign w:val="center"/>
          </w:tcPr>
          <w:p w14:paraId="5DA739EA" w14:textId="77777777" w:rsidR="001649BE" w:rsidRPr="008F2B27" w:rsidRDefault="001649BE" w:rsidP="003310F5">
            <w:pPr>
              <w:tabs>
                <w:tab w:val="left" w:pos="851"/>
              </w:tabs>
              <w:jc w:val="both"/>
              <w:rPr>
                <w:b/>
                <w:lang w:eastAsia="zh-CN"/>
              </w:rPr>
            </w:pPr>
            <w:r w:rsidRPr="008F2B27">
              <w:rPr>
                <w:b/>
                <w:lang w:eastAsia="zh-CN"/>
              </w:rPr>
              <w:t>1.1</w:t>
            </w:r>
          </w:p>
        </w:tc>
        <w:tc>
          <w:tcPr>
            <w:tcW w:w="2410" w:type="dxa"/>
          </w:tcPr>
          <w:p w14:paraId="7365B74C" w14:textId="77777777" w:rsidR="001649BE" w:rsidRPr="00A33BF6" w:rsidRDefault="001649BE" w:rsidP="003310F5">
            <w:pPr>
              <w:tabs>
                <w:tab w:val="left" w:pos="851"/>
              </w:tabs>
              <w:jc w:val="both"/>
              <w:rPr>
                <w:sz w:val="24"/>
                <w:szCs w:val="24"/>
                <w:lang w:eastAsia="zh-CN"/>
              </w:rPr>
            </w:pPr>
          </w:p>
          <w:p w14:paraId="2035D107" w14:textId="77777777" w:rsidR="001649BE" w:rsidRPr="00A33BF6" w:rsidRDefault="001649BE" w:rsidP="003310F5">
            <w:pPr>
              <w:tabs>
                <w:tab w:val="left" w:pos="851"/>
              </w:tabs>
              <w:jc w:val="both"/>
              <w:rPr>
                <w:sz w:val="24"/>
                <w:szCs w:val="24"/>
                <w:lang w:eastAsia="zh-CN"/>
              </w:rPr>
            </w:pPr>
          </w:p>
        </w:tc>
        <w:tc>
          <w:tcPr>
            <w:tcW w:w="1559" w:type="dxa"/>
          </w:tcPr>
          <w:p w14:paraId="4BA0BB1B" w14:textId="77777777" w:rsidR="001649BE" w:rsidRPr="00A33BF6" w:rsidRDefault="001649BE" w:rsidP="003310F5">
            <w:pPr>
              <w:tabs>
                <w:tab w:val="left" w:pos="851"/>
              </w:tabs>
              <w:jc w:val="both"/>
              <w:rPr>
                <w:b/>
                <w:sz w:val="24"/>
                <w:szCs w:val="24"/>
                <w:lang w:eastAsia="zh-CN"/>
              </w:rPr>
            </w:pPr>
          </w:p>
        </w:tc>
        <w:tc>
          <w:tcPr>
            <w:tcW w:w="1417" w:type="dxa"/>
          </w:tcPr>
          <w:p w14:paraId="7036D22C" w14:textId="77777777" w:rsidR="001649BE" w:rsidRPr="00E66F78" w:rsidRDefault="001649BE" w:rsidP="003310F5">
            <w:pPr>
              <w:tabs>
                <w:tab w:val="left" w:pos="851"/>
              </w:tabs>
              <w:jc w:val="both"/>
              <w:rPr>
                <w:b/>
                <w:sz w:val="24"/>
                <w:szCs w:val="24"/>
                <w:lang w:eastAsia="zh-CN"/>
              </w:rPr>
            </w:pPr>
          </w:p>
        </w:tc>
        <w:tc>
          <w:tcPr>
            <w:tcW w:w="1560" w:type="dxa"/>
          </w:tcPr>
          <w:p w14:paraId="0229DA40" w14:textId="77777777" w:rsidR="001649BE" w:rsidRPr="00E66F78" w:rsidRDefault="001649BE" w:rsidP="003310F5">
            <w:pPr>
              <w:tabs>
                <w:tab w:val="left" w:pos="851"/>
              </w:tabs>
              <w:jc w:val="both"/>
              <w:rPr>
                <w:b/>
                <w:sz w:val="24"/>
                <w:szCs w:val="24"/>
                <w:lang w:eastAsia="zh-CN"/>
              </w:rPr>
            </w:pPr>
          </w:p>
        </w:tc>
        <w:tc>
          <w:tcPr>
            <w:tcW w:w="1842" w:type="dxa"/>
          </w:tcPr>
          <w:p w14:paraId="1AA66AE5" w14:textId="77777777" w:rsidR="001649BE" w:rsidRPr="00E66F78" w:rsidRDefault="001649BE" w:rsidP="003310F5">
            <w:pPr>
              <w:tabs>
                <w:tab w:val="left" w:pos="851"/>
              </w:tabs>
              <w:jc w:val="both"/>
              <w:rPr>
                <w:b/>
                <w:color w:val="7030A0"/>
                <w:sz w:val="24"/>
                <w:szCs w:val="24"/>
                <w:lang w:eastAsia="zh-CN"/>
              </w:rPr>
            </w:pPr>
          </w:p>
        </w:tc>
      </w:tr>
      <w:tr w:rsidR="001649BE" w:rsidRPr="00E66F78" w14:paraId="338B2F72" w14:textId="77777777" w:rsidTr="003310F5">
        <w:trPr>
          <w:cantSplit/>
          <w:trHeight w:val="598"/>
        </w:trPr>
        <w:tc>
          <w:tcPr>
            <w:tcW w:w="426" w:type="dxa"/>
            <w:vAlign w:val="center"/>
          </w:tcPr>
          <w:p w14:paraId="57F171F0" w14:textId="77777777" w:rsidR="001649BE" w:rsidRPr="008F2B27" w:rsidRDefault="001649BE" w:rsidP="003310F5">
            <w:pPr>
              <w:tabs>
                <w:tab w:val="left" w:pos="851"/>
              </w:tabs>
              <w:jc w:val="both"/>
              <w:rPr>
                <w:b/>
                <w:lang w:eastAsia="zh-CN"/>
              </w:rPr>
            </w:pPr>
            <w:r w:rsidRPr="008F2B27">
              <w:rPr>
                <w:b/>
                <w:lang w:eastAsia="zh-CN"/>
              </w:rPr>
              <w:t>1.2</w:t>
            </w:r>
          </w:p>
        </w:tc>
        <w:tc>
          <w:tcPr>
            <w:tcW w:w="2410" w:type="dxa"/>
          </w:tcPr>
          <w:p w14:paraId="64ACE36B" w14:textId="77777777" w:rsidR="001649BE" w:rsidRPr="00A33BF6" w:rsidRDefault="001649BE" w:rsidP="003310F5">
            <w:pPr>
              <w:tabs>
                <w:tab w:val="left" w:pos="851"/>
              </w:tabs>
              <w:jc w:val="both"/>
              <w:rPr>
                <w:sz w:val="24"/>
                <w:szCs w:val="24"/>
                <w:lang w:eastAsia="zh-CN"/>
              </w:rPr>
            </w:pPr>
          </w:p>
          <w:p w14:paraId="579D7AE7" w14:textId="77777777" w:rsidR="001649BE" w:rsidRPr="00A33BF6" w:rsidRDefault="001649BE" w:rsidP="003310F5">
            <w:pPr>
              <w:tabs>
                <w:tab w:val="left" w:pos="851"/>
              </w:tabs>
              <w:jc w:val="both"/>
              <w:rPr>
                <w:sz w:val="24"/>
                <w:szCs w:val="24"/>
                <w:lang w:eastAsia="zh-CN"/>
              </w:rPr>
            </w:pPr>
          </w:p>
          <w:p w14:paraId="4F80D37F" w14:textId="77777777" w:rsidR="001649BE" w:rsidRPr="00A33BF6" w:rsidRDefault="001649BE" w:rsidP="003310F5">
            <w:pPr>
              <w:tabs>
                <w:tab w:val="left" w:pos="851"/>
              </w:tabs>
              <w:jc w:val="both"/>
              <w:rPr>
                <w:sz w:val="24"/>
                <w:szCs w:val="24"/>
                <w:lang w:eastAsia="zh-CN"/>
              </w:rPr>
            </w:pPr>
          </w:p>
        </w:tc>
        <w:tc>
          <w:tcPr>
            <w:tcW w:w="1559" w:type="dxa"/>
          </w:tcPr>
          <w:p w14:paraId="1C3E9857" w14:textId="77777777" w:rsidR="001649BE" w:rsidRPr="00A33BF6" w:rsidRDefault="001649BE" w:rsidP="003310F5">
            <w:pPr>
              <w:tabs>
                <w:tab w:val="left" w:pos="851"/>
              </w:tabs>
              <w:jc w:val="both"/>
              <w:rPr>
                <w:b/>
                <w:sz w:val="24"/>
                <w:szCs w:val="24"/>
                <w:lang w:eastAsia="zh-CN"/>
              </w:rPr>
            </w:pPr>
          </w:p>
        </w:tc>
        <w:tc>
          <w:tcPr>
            <w:tcW w:w="1417" w:type="dxa"/>
          </w:tcPr>
          <w:p w14:paraId="2866F5FB" w14:textId="77777777" w:rsidR="001649BE" w:rsidRPr="00E66F78" w:rsidRDefault="001649BE" w:rsidP="003310F5">
            <w:pPr>
              <w:tabs>
                <w:tab w:val="left" w:pos="851"/>
              </w:tabs>
              <w:jc w:val="both"/>
              <w:rPr>
                <w:b/>
                <w:sz w:val="24"/>
                <w:szCs w:val="24"/>
                <w:lang w:eastAsia="zh-CN"/>
              </w:rPr>
            </w:pPr>
          </w:p>
        </w:tc>
        <w:tc>
          <w:tcPr>
            <w:tcW w:w="1560" w:type="dxa"/>
          </w:tcPr>
          <w:p w14:paraId="10F776C1" w14:textId="77777777" w:rsidR="001649BE" w:rsidRPr="00E66F78" w:rsidRDefault="001649BE" w:rsidP="003310F5">
            <w:pPr>
              <w:tabs>
                <w:tab w:val="left" w:pos="851"/>
              </w:tabs>
              <w:jc w:val="both"/>
              <w:rPr>
                <w:b/>
                <w:sz w:val="24"/>
                <w:szCs w:val="24"/>
                <w:lang w:eastAsia="zh-CN"/>
              </w:rPr>
            </w:pPr>
          </w:p>
        </w:tc>
        <w:tc>
          <w:tcPr>
            <w:tcW w:w="1842" w:type="dxa"/>
          </w:tcPr>
          <w:p w14:paraId="0093720E" w14:textId="77777777" w:rsidR="001649BE" w:rsidRPr="00E66F78" w:rsidRDefault="001649BE" w:rsidP="003310F5">
            <w:pPr>
              <w:tabs>
                <w:tab w:val="left" w:pos="851"/>
              </w:tabs>
              <w:jc w:val="both"/>
              <w:rPr>
                <w:b/>
                <w:color w:val="7030A0"/>
                <w:sz w:val="24"/>
                <w:szCs w:val="24"/>
                <w:lang w:eastAsia="zh-CN"/>
              </w:rPr>
            </w:pPr>
          </w:p>
        </w:tc>
      </w:tr>
      <w:tr w:rsidR="001649BE" w:rsidRPr="00E66F78" w14:paraId="1B9D4557" w14:textId="77777777" w:rsidTr="003310F5">
        <w:trPr>
          <w:cantSplit/>
          <w:trHeight w:val="353"/>
        </w:trPr>
        <w:tc>
          <w:tcPr>
            <w:tcW w:w="9214" w:type="dxa"/>
            <w:gridSpan w:val="6"/>
          </w:tcPr>
          <w:p w14:paraId="3BBCFDD9" w14:textId="77777777" w:rsidR="001649BE" w:rsidRDefault="001649BE" w:rsidP="00C4111A">
            <w:pPr>
              <w:tabs>
                <w:tab w:val="left" w:pos="851"/>
              </w:tabs>
              <w:jc w:val="center"/>
              <w:rPr>
                <w:b/>
                <w:sz w:val="24"/>
                <w:szCs w:val="24"/>
                <w:lang w:eastAsia="zh-CN"/>
              </w:rPr>
            </w:pPr>
            <w:r w:rsidRPr="00A33BF6">
              <w:rPr>
                <w:b/>
                <w:sz w:val="24"/>
                <w:szCs w:val="24"/>
                <w:lang w:eastAsia="zh-CN"/>
              </w:rPr>
              <w:t>Zadanie nr 2</w:t>
            </w:r>
          </w:p>
          <w:p w14:paraId="2EB973D4" w14:textId="0105F8FD" w:rsidR="00C4111A" w:rsidRPr="00A33BF6" w:rsidRDefault="00C4111A" w:rsidP="00C4111A">
            <w:pPr>
              <w:tabs>
                <w:tab w:val="left" w:pos="851"/>
              </w:tabs>
              <w:jc w:val="center"/>
              <w:rPr>
                <w:b/>
                <w:sz w:val="24"/>
                <w:szCs w:val="24"/>
                <w:lang w:eastAsia="zh-CN"/>
              </w:rPr>
            </w:pPr>
          </w:p>
        </w:tc>
      </w:tr>
      <w:tr w:rsidR="001649BE" w:rsidRPr="00E66F78" w14:paraId="77E35419" w14:textId="77777777" w:rsidTr="003310F5">
        <w:trPr>
          <w:cantSplit/>
          <w:trHeight w:val="765"/>
        </w:trPr>
        <w:tc>
          <w:tcPr>
            <w:tcW w:w="426" w:type="dxa"/>
            <w:vAlign w:val="center"/>
          </w:tcPr>
          <w:p w14:paraId="7B79CC5B" w14:textId="77777777" w:rsidR="001649BE" w:rsidRPr="00BE4794" w:rsidRDefault="001649BE" w:rsidP="003310F5">
            <w:pPr>
              <w:tabs>
                <w:tab w:val="left" w:pos="851"/>
              </w:tabs>
              <w:jc w:val="both"/>
              <w:rPr>
                <w:b/>
                <w:lang w:eastAsia="zh-CN"/>
              </w:rPr>
            </w:pPr>
            <w:r>
              <w:rPr>
                <w:b/>
                <w:lang w:eastAsia="zh-CN"/>
              </w:rPr>
              <w:t>2.</w:t>
            </w:r>
            <w:r w:rsidRPr="00BE4794">
              <w:rPr>
                <w:b/>
                <w:lang w:eastAsia="zh-CN"/>
              </w:rPr>
              <w:t>1</w:t>
            </w:r>
          </w:p>
        </w:tc>
        <w:tc>
          <w:tcPr>
            <w:tcW w:w="2410" w:type="dxa"/>
          </w:tcPr>
          <w:p w14:paraId="0AA1B047" w14:textId="77777777" w:rsidR="001649BE" w:rsidRPr="00A33BF6" w:rsidRDefault="001649BE" w:rsidP="003310F5">
            <w:pPr>
              <w:tabs>
                <w:tab w:val="left" w:pos="851"/>
              </w:tabs>
              <w:jc w:val="both"/>
              <w:rPr>
                <w:sz w:val="24"/>
                <w:szCs w:val="24"/>
                <w:lang w:eastAsia="zh-CN"/>
              </w:rPr>
            </w:pPr>
          </w:p>
          <w:p w14:paraId="77F458F3" w14:textId="77777777" w:rsidR="001649BE" w:rsidRPr="00A33BF6" w:rsidRDefault="001649BE" w:rsidP="003310F5">
            <w:pPr>
              <w:tabs>
                <w:tab w:val="left" w:pos="851"/>
              </w:tabs>
              <w:jc w:val="both"/>
              <w:rPr>
                <w:sz w:val="24"/>
                <w:szCs w:val="24"/>
                <w:lang w:eastAsia="zh-CN"/>
              </w:rPr>
            </w:pPr>
          </w:p>
        </w:tc>
        <w:tc>
          <w:tcPr>
            <w:tcW w:w="1559" w:type="dxa"/>
          </w:tcPr>
          <w:p w14:paraId="74055537" w14:textId="77777777" w:rsidR="001649BE" w:rsidRPr="00A33BF6" w:rsidRDefault="001649BE" w:rsidP="003310F5">
            <w:pPr>
              <w:tabs>
                <w:tab w:val="left" w:pos="851"/>
              </w:tabs>
              <w:jc w:val="both"/>
              <w:rPr>
                <w:b/>
                <w:sz w:val="24"/>
                <w:szCs w:val="24"/>
                <w:lang w:eastAsia="zh-CN"/>
              </w:rPr>
            </w:pPr>
          </w:p>
        </w:tc>
        <w:tc>
          <w:tcPr>
            <w:tcW w:w="1417" w:type="dxa"/>
          </w:tcPr>
          <w:p w14:paraId="0BA31166" w14:textId="77777777" w:rsidR="001649BE" w:rsidRPr="00E66F78" w:rsidRDefault="001649BE" w:rsidP="003310F5">
            <w:pPr>
              <w:tabs>
                <w:tab w:val="left" w:pos="851"/>
              </w:tabs>
              <w:jc w:val="both"/>
              <w:rPr>
                <w:b/>
                <w:sz w:val="24"/>
                <w:szCs w:val="24"/>
                <w:lang w:eastAsia="zh-CN"/>
              </w:rPr>
            </w:pPr>
          </w:p>
        </w:tc>
        <w:tc>
          <w:tcPr>
            <w:tcW w:w="1560" w:type="dxa"/>
          </w:tcPr>
          <w:p w14:paraId="09DF379F" w14:textId="77777777" w:rsidR="001649BE" w:rsidRPr="00E66F78" w:rsidRDefault="001649BE" w:rsidP="003310F5">
            <w:pPr>
              <w:tabs>
                <w:tab w:val="left" w:pos="851"/>
              </w:tabs>
              <w:jc w:val="both"/>
              <w:rPr>
                <w:b/>
                <w:sz w:val="24"/>
                <w:szCs w:val="24"/>
                <w:lang w:eastAsia="zh-CN"/>
              </w:rPr>
            </w:pPr>
          </w:p>
        </w:tc>
        <w:tc>
          <w:tcPr>
            <w:tcW w:w="1842" w:type="dxa"/>
          </w:tcPr>
          <w:p w14:paraId="53657FC4" w14:textId="77777777" w:rsidR="001649BE" w:rsidRPr="00E66F78" w:rsidRDefault="001649BE" w:rsidP="003310F5">
            <w:pPr>
              <w:tabs>
                <w:tab w:val="left" w:pos="851"/>
              </w:tabs>
              <w:jc w:val="both"/>
              <w:rPr>
                <w:b/>
                <w:sz w:val="24"/>
                <w:szCs w:val="24"/>
                <w:lang w:eastAsia="zh-CN"/>
              </w:rPr>
            </w:pPr>
          </w:p>
        </w:tc>
      </w:tr>
      <w:tr w:rsidR="001649BE" w:rsidRPr="00E66F78" w14:paraId="0D008576" w14:textId="77777777" w:rsidTr="003310F5">
        <w:trPr>
          <w:cantSplit/>
          <w:trHeight w:val="765"/>
        </w:trPr>
        <w:tc>
          <w:tcPr>
            <w:tcW w:w="426" w:type="dxa"/>
            <w:vAlign w:val="center"/>
          </w:tcPr>
          <w:p w14:paraId="671E3160" w14:textId="77777777" w:rsidR="001649BE" w:rsidRPr="00BE4794" w:rsidRDefault="001649BE" w:rsidP="003310F5">
            <w:pPr>
              <w:tabs>
                <w:tab w:val="left" w:pos="851"/>
              </w:tabs>
              <w:jc w:val="both"/>
              <w:rPr>
                <w:b/>
                <w:lang w:eastAsia="zh-CN"/>
              </w:rPr>
            </w:pPr>
            <w:r w:rsidRPr="00BE4794">
              <w:rPr>
                <w:b/>
                <w:lang w:eastAsia="zh-CN"/>
              </w:rPr>
              <w:t>2</w:t>
            </w:r>
            <w:r>
              <w:rPr>
                <w:b/>
                <w:lang w:eastAsia="zh-CN"/>
              </w:rPr>
              <w:t>.2</w:t>
            </w:r>
          </w:p>
        </w:tc>
        <w:tc>
          <w:tcPr>
            <w:tcW w:w="2410" w:type="dxa"/>
          </w:tcPr>
          <w:p w14:paraId="0C59181B" w14:textId="77777777" w:rsidR="001649BE" w:rsidRPr="00A33BF6" w:rsidRDefault="001649BE" w:rsidP="003310F5">
            <w:pPr>
              <w:tabs>
                <w:tab w:val="left" w:pos="851"/>
              </w:tabs>
              <w:jc w:val="both"/>
              <w:rPr>
                <w:sz w:val="24"/>
                <w:szCs w:val="24"/>
                <w:lang w:eastAsia="zh-CN"/>
              </w:rPr>
            </w:pPr>
          </w:p>
        </w:tc>
        <w:tc>
          <w:tcPr>
            <w:tcW w:w="1559" w:type="dxa"/>
          </w:tcPr>
          <w:p w14:paraId="50FE6A52" w14:textId="77777777" w:rsidR="001649BE" w:rsidRPr="00A33BF6" w:rsidRDefault="001649BE" w:rsidP="003310F5">
            <w:pPr>
              <w:tabs>
                <w:tab w:val="left" w:pos="851"/>
              </w:tabs>
              <w:jc w:val="both"/>
              <w:rPr>
                <w:b/>
                <w:sz w:val="24"/>
                <w:szCs w:val="24"/>
                <w:lang w:eastAsia="zh-CN"/>
              </w:rPr>
            </w:pPr>
          </w:p>
        </w:tc>
        <w:tc>
          <w:tcPr>
            <w:tcW w:w="1417" w:type="dxa"/>
          </w:tcPr>
          <w:p w14:paraId="4B41B390" w14:textId="77777777" w:rsidR="001649BE" w:rsidRPr="00E66F78" w:rsidRDefault="001649BE" w:rsidP="003310F5">
            <w:pPr>
              <w:tabs>
                <w:tab w:val="left" w:pos="851"/>
              </w:tabs>
              <w:jc w:val="both"/>
              <w:rPr>
                <w:b/>
                <w:sz w:val="24"/>
                <w:szCs w:val="24"/>
                <w:lang w:eastAsia="zh-CN"/>
              </w:rPr>
            </w:pPr>
          </w:p>
        </w:tc>
        <w:tc>
          <w:tcPr>
            <w:tcW w:w="1560" w:type="dxa"/>
          </w:tcPr>
          <w:p w14:paraId="32928B1B" w14:textId="77777777" w:rsidR="001649BE" w:rsidRPr="00E66F78" w:rsidRDefault="001649BE" w:rsidP="003310F5">
            <w:pPr>
              <w:tabs>
                <w:tab w:val="left" w:pos="851"/>
              </w:tabs>
              <w:jc w:val="both"/>
              <w:rPr>
                <w:b/>
                <w:sz w:val="24"/>
                <w:szCs w:val="24"/>
                <w:lang w:eastAsia="zh-CN"/>
              </w:rPr>
            </w:pPr>
          </w:p>
        </w:tc>
        <w:tc>
          <w:tcPr>
            <w:tcW w:w="1842" w:type="dxa"/>
          </w:tcPr>
          <w:p w14:paraId="3AEF64F3" w14:textId="77777777" w:rsidR="001649BE" w:rsidRPr="00E66F78" w:rsidRDefault="001649BE" w:rsidP="003310F5">
            <w:pPr>
              <w:tabs>
                <w:tab w:val="left" w:pos="851"/>
              </w:tabs>
              <w:jc w:val="both"/>
              <w:rPr>
                <w:b/>
                <w:sz w:val="24"/>
                <w:szCs w:val="24"/>
                <w:lang w:eastAsia="zh-CN"/>
              </w:rPr>
            </w:pPr>
          </w:p>
        </w:tc>
      </w:tr>
      <w:tr w:rsidR="001649BE" w:rsidRPr="00E66F78" w14:paraId="4D7F23A7" w14:textId="77777777" w:rsidTr="003310F5">
        <w:trPr>
          <w:cantSplit/>
          <w:trHeight w:val="282"/>
        </w:trPr>
        <w:tc>
          <w:tcPr>
            <w:tcW w:w="9214" w:type="dxa"/>
            <w:gridSpan w:val="6"/>
            <w:vAlign w:val="center"/>
          </w:tcPr>
          <w:p w14:paraId="680CC8C5" w14:textId="5C634400" w:rsidR="001649BE" w:rsidRPr="00E66F78" w:rsidRDefault="001649BE" w:rsidP="003310F5">
            <w:pPr>
              <w:tabs>
                <w:tab w:val="left" w:pos="851"/>
              </w:tabs>
              <w:jc w:val="center"/>
              <w:rPr>
                <w:b/>
                <w:sz w:val="24"/>
                <w:szCs w:val="24"/>
                <w:lang w:eastAsia="zh-CN"/>
              </w:rPr>
            </w:pPr>
          </w:p>
        </w:tc>
      </w:tr>
    </w:tbl>
    <w:p w14:paraId="2187A1B3" w14:textId="77777777" w:rsidR="001649BE" w:rsidRPr="00555424" w:rsidRDefault="001649BE" w:rsidP="001649BE">
      <w:pPr>
        <w:spacing w:before="200"/>
        <w:jc w:val="both"/>
        <w:rPr>
          <w:b/>
          <w:bCs/>
          <w:lang w:eastAsia="zh-CN"/>
        </w:rPr>
      </w:pPr>
      <w:r w:rsidRPr="00555424">
        <w:rPr>
          <w:b/>
          <w:bCs/>
          <w:lang w:eastAsia="zh-CN"/>
        </w:rPr>
        <w:t>Uwaga!</w:t>
      </w:r>
    </w:p>
    <w:p w14:paraId="6B53164F" w14:textId="77777777" w:rsidR="001649BE" w:rsidRPr="00555424" w:rsidRDefault="001649BE" w:rsidP="003A3985">
      <w:pPr>
        <w:numPr>
          <w:ilvl w:val="0"/>
          <w:numId w:val="27"/>
        </w:numPr>
        <w:ind w:left="284" w:hanging="284"/>
        <w:jc w:val="both"/>
        <w:rPr>
          <w:bCs/>
          <w:i/>
          <w:iCs/>
          <w:lang w:eastAsia="zh-CN"/>
        </w:rPr>
      </w:pPr>
      <w:r w:rsidRPr="00555424">
        <w:rPr>
          <w:bCs/>
          <w:i/>
          <w:iCs/>
          <w:lang w:eastAsia="zh-CN"/>
        </w:rPr>
        <w:t>Przez wykonanie zamówienia należy rozumieć jego odbiór.</w:t>
      </w:r>
    </w:p>
    <w:p w14:paraId="6D8BBD12" w14:textId="77777777" w:rsidR="001649BE" w:rsidRPr="00C4111A" w:rsidRDefault="001649BE" w:rsidP="003A3985">
      <w:pPr>
        <w:numPr>
          <w:ilvl w:val="0"/>
          <w:numId w:val="27"/>
        </w:numPr>
        <w:ind w:left="284" w:hanging="284"/>
        <w:jc w:val="both"/>
        <w:rPr>
          <w:bCs/>
          <w:i/>
          <w:iCs/>
          <w:lang w:eastAsia="zh-CN"/>
        </w:rPr>
      </w:pPr>
      <w:r w:rsidRPr="00555424">
        <w:rPr>
          <w:bCs/>
          <w:i/>
          <w:iCs/>
          <w:lang w:eastAsia="zh-CN"/>
        </w:rPr>
        <w:t xml:space="preserve">W przypadku usług okresowych lub ciągłych należy w kolumnie </w:t>
      </w:r>
      <w:r w:rsidRPr="00555424">
        <w:rPr>
          <w:i/>
          <w:iCs/>
          <w:lang w:eastAsia="zh-CN"/>
        </w:rPr>
        <w:t>Data wykonania</w:t>
      </w:r>
      <w:r w:rsidRPr="00555424">
        <w:rPr>
          <w:bCs/>
          <w:i/>
          <w:iCs/>
          <w:lang w:eastAsia="zh-CN"/>
        </w:rPr>
        <w:t xml:space="preserve"> wpisać</w:t>
      </w:r>
      <w:r w:rsidRPr="00555424" w:rsidDel="0096598A">
        <w:rPr>
          <w:i/>
          <w:iCs/>
          <w:lang w:eastAsia="zh-CN"/>
        </w:rPr>
        <w:t xml:space="preserve"> </w:t>
      </w:r>
      <w:r w:rsidRPr="00555424">
        <w:rPr>
          <w:i/>
          <w:iCs/>
          <w:lang w:eastAsia="zh-CN"/>
        </w:rPr>
        <w:t>„do nadal”</w:t>
      </w:r>
      <w:r w:rsidRPr="00555424">
        <w:rPr>
          <w:bCs/>
          <w:i/>
          <w:iCs/>
          <w:lang w:eastAsia="zh-CN"/>
        </w:rPr>
        <w:t xml:space="preserve">, podając wartość zrealizowanego dotychczas </w:t>
      </w:r>
      <w:r w:rsidRPr="00A33BF6">
        <w:rPr>
          <w:bCs/>
          <w:i/>
          <w:iCs/>
          <w:lang w:eastAsia="zh-CN"/>
        </w:rPr>
        <w:t>zamówienia</w:t>
      </w:r>
      <w:r w:rsidRPr="00C4111A">
        <w:rPr>
          <w:bCs/>
          <w:i/>
          <w:iCs/>
          <w:lang w:eastAsia="zh-CN"/>
        </w:rPr>
        <w:t>.(dotyczy usług)</w:t>
      </w:r>
    </w:p>
    <w:p w14:paraId="24E15CCB" w14:textId="61F7FB80" w:rsidR="001649BE" w:rsidRPr="00555424" w:rsidRDefault="001649BE" w:rsidP="003A3985">
      <w:pPr>
        <w:numPr>
          <w:ilvl w:val="0"/>
          <w:numId w:val="27"/>
        </w:numPr>
        <w:ind w:left="284" w:hanging="284"/>
        <w:jc w:val="both"/>
        <w:rPr>
          <w:bCs/>
          <w:i/>
          <w:iCs/>
          <w:lang w:eastAsia="zh-CN"/>
        </w:rPr>
      </w:pPr>
      <w:r w:rsidRPr="00555424">
        <w:rPr>
          <w:i/>
          <w:iCs/>
          <w:lang w:eastAsia="zh-CN"/>
        </w:rPr>
        <w:t>D</w:t>
      </w:r>
      <w:r w:rsidRPr="00555424">
        <w:rPr>
          <w:bCs/>
          <w:i/>
          <w:iCs/>
          <w:lang w:eastAsia="zh-CN"/>
        </w:rPr>
        <w:t>o wykazu należy dołączyć dokumenty potwierdzające, że podan</w:t>
      </w:r>
      <w:r w:rsidRPr="00555424">
        <w:rPr>
          <w:i/>
          <w:iCs/>
          <w:lang w:eastAsia="zh-CN"/>
        </w:rPr>
        <w:t xml:space="preserve">e w </w:t>
      </w:r>
      <w:r w:rsidRPr="00C4111A">
        <w:rPr>
          <w:i/>
          <w:iCs/>
          <w:lang w:eastAsia="zh-CN"/>
        </w:rPr>
        <w:t>wykazie usł</w:t>
      </w:r>
      <w:r w:rsidRPr="00C4111A">
        <w:rPr>
          <w:bCs/>
          <w:i/>
          <w:iCs/>
          <w:lang w:eastAsia="zh-CN"/>
        </w:rPr>
        <w:t xml:space="preserve">ugi </w:t>
      </w:r>
      <w:r w:rsidRPr="00555424">
        <w:rPr>
          <w:bCs/>
          <w:i/>
          <w:iCs/>
          <w:lang w:eastAsia="zh-CN"/>
        </w:rPr>
        <w:t xml:space="preserve">zostały wykonane należycie </w:t>
      </w:r>
      <w:r w:rsidRPr="00837595">
        <w:rPr>
          <w:bCs/>
          <w:i/>
          <w:iCs/>
          <w:lang w:eastAsia="zh-CN"/>
        </w:rPr>
        <w:t>lub są wykonywane należycie.</w:t>
      </w:r>
    </w:p>
    <w:p w14:paraId="74B197F5" w14:textId="77777777" w:rsidR="001649BE" w:rsidRPr="00555424" w:rsidRDefault="001649BE" w:rsidP="003A3985">
      <w:pPr>
        <w:numPr>
          <w:ilvl w:val="0"/>
          <w:numId w:val="27"/>
        </w:numPr>
        <w:ind w:left="284" w:hanging="284"/>
        <w:jc w:val="both"/>
        <w:rPr>
          <w:bCs/>
          <w:i/>
          <w:iCs/>
          <w:lang w:eastAsia="zh-CN"/>
        </w:rPr>
      </w:pPr>
      <w:r w:rsidRPr="00555424">
        <w:rPr>
          <w:i/>
          <w:iCs/>
          <w:lang w:eastAsia="zh-CN"/>
        </w:rPr>
        <w:t xml:space="preserve">W przypadku, gdy wykazano doświadczenie innego podmiotu, </w:t>
      </w:r>
      <w:r>
        <w:rPr>
          <w:i/>
          <w:iCs/>
          <w:lang w:eastAsia="zh-CN"/>
        </w:rPr>
        <w:t>Wykonawca</w:t>
      </w:r>
      <w:r w:rsidRPr="00555424">
        <w:rPr>
          <w:i/>
          <w:iCs/>
          <w:lang w:eastAsia="zh-CN"/>
        </w:rPr>
        <w:t xml:space="preserve"> składający ofertę zobowiązany jest udowodnić Zamawiającemu, iż będzie dysponował zasobami niezbędnymi do realizacji zamówienia,  </w:t>
      </w:r>
      <w:r>
        <w:rPr>
          <w:i/>
          <w:iCs/>
          <w:lang w:eastAsia="zh-CN"/>
        </w:rPr>
        <w:br/>
      </w:r>
      <w:r w:rsidRPr="00555424">
        <w:rPr>
          <w:i/>
          <w:iCs/>
          <w:lang w:eastAsia="zh-CN"/>
        </w:rPr>
        <w:t>w szczególności  dołączając w tym celu do oferty zobowiązanie tych podmiotów do oddania mu do dyspozycji niezbędnych zasobów na okres korzystania z nich przy wykonaniu zamówienia.</w:t>
      </w:r>
    </w:p>
    <w:p w14:paraId="5C1F8564" w14:textId="77777777" w:rsidR="001649BE" w:rsidRPr="00E66F78" w:rsidRDefault="001649BE" w:rsidP="003A3985">
      <w:pPr>
        <w:numPr>
          <w:ilvl w:val="0"/>
          <w:numId w:val="27"/>
        </w:numPr>
        <w:ind w:left="284" w:hanging="284"/>
        <w:jc w:val="both"/>
        <w:rPr>
          <w:bCs/>
          <w:i/>
          <w:iCs/>
          <w:lang w:eastAsia="zh-CN"/>
        </w:rPr>
      </w:pPr>
      <w:r w:rsidRPr="00555424">
        <w:rPr>
          <w:i/>
          <w:iCs/>
        </w:rPr>
        <w:t xml:space="preserve">Wykaz zobowiązany będzie złożyć </w:t>
      </w:r>
      <w:r>
        <w:rPr>
          <w:i/>
          <w:iCs/>
        </w:rPr>
        <w:t>Wykonawca</w:t>
      </w:r>
      <w:r w:rsidRPr="00555424">
        <w:rPr>
          <w:i/>
          <w:iCs/>
        </w:rPr>
        <w:t xml:space="preserve">, którego oferta zostanie najwyżej oceniona, lub </w:t>
      </w:r>
      <w:r>
        <w:rPr>
          <w:i/>
          <w:iCs/>
        </w:rPr>
        <w:t>Wykonawcy</w:t>
      </w:r>
      <w:r w:rsidRPr="00555424">
        <w:rPr>
          <w:i/>
          <w:iCs/>
        </w:rPr>
        <w:t xml:space="preserve">, których </w:t>
      </w:r>
      <w:r>
        <w:rPr>
          <w:i/>
          <w:iCs/>
        </w:rPr>
        <w:t>Zamawiający</w:t>
      </w:r>
      <w:r w:rsidRPr="00555424">
        <w:rPr>
          <w:i/>
          <w:iCs/>
        </w:rPr>
        <w:t xml:space="preserve"> wezwie do złożenia oświadczeń i dokumentów</w:t>
      </w:r>
      <w:r w:rsidRPr="00E66F78">
        <w:rPr>
          <w:i/>
          <w:iCs/>
        </w:rPr>
        <w:t xml:space="preserve">.  </w:t>
      </w:r>
    </w:p>
    <w:p w14:paraId="404D430A" w14:textId="77777777" w:rsidR="001649BE" w:rsidRPr="00555424" w:rsidRDefault="001649BE" w:rsidP="001649BE">
      <w:pPr>
        <w:ind w:left="284"/>
        <w:jc w:val="both"/>
        <w:rPr>
          <w:bCs/>
          <w:i/>
          <w:iCs/>
          <w:lang w:eastAsia="zh-CN"/>
        </w:rPr>
      </w:pPr>
      <w:r w:rsidRPr="00555424">
        <w:rPr>
          <w:i/>
          <w:iCs/>
        </w:rPr>
        <w:t xml:space="preserve">  </w:t>
      </w:r>
    </w:p>
    <w:p w14:paraId="6F11BE2E" w14:textId="77777777" w:rsidR="001649BE" w:rsidRPr="00E66F78" w:rsidRDefault="001649BE" w:rsidP="001649BE">
      <w:pPr>
        <w:ind w:left="284"/>
        <w:jc w:val="both"/>
        <w:rPr>
          <w:bCs/>
          <w:sz w:val="22"/>
          <w:szCs w:val="22"/>
          <w:lang w:eastAsia="zh-CN"/>
        </w:rPr>
      </w:pPr>
    </w:p>
    <w:p w14:paraId="759E22F1" w14:textId="77777777" w:rsidR="001649BE" w:rsidRPr="00E66F78" w:rsidRDefault="001649BE" w:rsidP="001649BE">
      <w:pPr>
        <w:jc w:val="both"/>
        <w:rPr>
          <w:sz w:val="24"/>
          <w:szCs w:val="24"/>
        </w:rPr>
      </w:pPr>
    </w:p>
    <w:p w14:paraId="4EAF6AF1" w14:textId="31C9F9CB" w:rsidR="001649BE" w:rsidRPr="007A4EE6" w:rsidRDefault="001649BE" w:rsidP="001649BE">
      <w:pPr>
        <w:jc w:val="both"/>
        <w:rPr>
          <w:rFonts w:eastAsiaTheme="majorEastAsia"/>
          <w:b/>
          <w:bCs/>
          <w:color w:val="2F5496" w:themeColor="accent1" w:themeShade="BF"/>
          <w:spacing w:val="20"/>
          <w:sz w:val="28"/>
          <w:szCs w:val="28"/>
        </w:rPr>
      </w:pPr>
      <w:r w:rsidRPr="00E66F78">
        <w:br w:type="page"/>
      </w:r>
      <w:r w:rsidRPr="00F45433">
        <w:rPr>
          <w:rFonts w:eastAsiaTheme="majorEastAsia"/>
          <w:b/>
          <w:bCs/>
          <w:color w:val="2F5496" w:themeColor="accent1" w:themeShade="BF"/>
          <w:spacing w:val="20"/>
          <w:sz w:val="24"/>
          <w:szCs w:val="24"/>
        </w:rPr>
        <w:lastRenderedPageBreak/>
        <w:t xml:space="preserve">Załącznik nr 4.4 do SWZ </w:t>
      </w:r>
      <w:r w:rsidR="00D415EC">
        <w:rPr>
          <w:rFonts w:eastAsiaTheme="majorEastAsia"/>
          <w:b/>
          <w:bCs/>
          <w:color w:val="2F5496" w:themeColor="accent1" w:themeShade="BF"/>
          <w:spacing w:val="20"/>
          <w:sz w:val="24"/>
          <w:szCs w:val="24"/>
        </w:rPr>
        <w:t>–</w:t>
      </w:r>
      <w:r w:rsidRPr="00F45433">
        <w:rPr>
          <w:rFonts w:eastAsiaTheme="majorEastAsia"/>
          <w:b/>
          <w:bCs/>
          <w:color w:val="2F5496" w:themeColor="accent1" w:themeShade="BF"/>
          <w:spacing w:val="20"/>
          <w:sz w:val="24"/>
          <w:szCs w:val="24"/>
        </w:rPr>
        <w:t xml:space="preserve"> </w:t>
      </w:r>
      <w:r w:rsidR="00D415EC">
        <w:rPr>
          <w:rFonts w:eastAsiaTheme="majorEastAsia"/>
          <w:b/>
          <w:bCs/>
          <w:color w:val="2F5496" w:themeColor="accent1" w:themeShade="BF"/>
          <w:spacing w:val="20"/>
          <w:sz w:val="24"/>
          <w:szCs w:val="24"/>
        </w:rPr>
        <w:t>OŚWIADCZENIE PRODUCENTA</w:t>
      </w:r>
    </w:p>
    <w:p w14:paraId="3AA66EE7" w14:textId="77777777" w:rsidR="001649BE" w:rsidRDefault="001649BE" w:rsidP="001649BE">
      <w:pPr>
        <w:rPr>
          <w:b/>
          <w:bCs/>
          <w:sz w:val="24"/>
          <w:szCs w:val="24"/>
        </w:rPr>
      </w:pPr>
    </w:p>
    <w:p w14:paraId="1DF9551C" w14:textId="77777777" w:rsidR="001649BE" w:rsidRDefault="001649BE" w:rsidP="001649BE">
      <w:pPr>
        <w:rPr>
          <w:b/>
          <w:bCs/>
          <w:sz w:val="24"/>
          <w:szCs w:val="24"/>
        </w:rPr>
      </w:pPr>
    </w:p>
    <w:p w14:paraId="65EC6F19" w14:textId="77777777" w:rsidR="00D415EC" w:rsidRPr="00CB38AE" w:rsidRDefault="00D415EC" w:rsidP="00D415EC">
      <w:pPr>
        <w:jc w:val="both"/>
        <w:rPr>
          <w:sz w:val="22"/>
          <w:szCs w:val="22"/>
        </w:rPr>
      </w:pPr>
      <w:r w:rsidRPr="00CB38AE">
        <w:rPr>
          <w:sz w:val="22"/>
          <w:szCs w:val="22"/>
        </w:rPr>
        <w:t>Miejscowość: ___________________________________, dnia _____________________</w:t>
      </w:r>
    </w:p>
    <w:p w14:paraId="3A6EECD2" w14:textId="77777777" w:rsidR="00D415EC" w:rsidRPr="00CB38AE" w:rsidRDefault="00D415EC" w:rsidP="00D415EC">
      <w:pPr>
        <w:jc w:val="both"/>
      </w:pPr>
    </w:p>
    <w:p w14:paraId="4C800CDB" w14:textId="77777777" w:rsidR="00D415EC" w:rsidRPr="00CB38AE" w:rsidRDefault="00D415EC" w:rsidP="00D415EC">
      <w:pPr>
        <w:jc w:val="both"/>
      </w:pPr>
      <w:r w:rsidRPr="00CB38AE">
        <w:rPr>
          <w:i/>
          <w:iCs/>
        </w:rPr>
        <w:t>Nazwa podmiotu składającego oświadczenie:</w:t>
      </w:r>
      <w:r w:rsidRPr="00CB38AE">
        <w:t>___________________________________________</w:t>
      </w:r>
    </w:p>
    <w:p w14:paraId="6779FBDB" w14:textId="77777777" w:rsidR="00D415EC" w:rsidRPr="00CB38AE" w:rsidRDefault="00D415EC" w:rsidP="00D415EC">
      <w:pPr>
        <w:jc w:val="both"/>
      </w:pPr>
      <w:r w:rsidRPr="00CB38AE">
        <w:tab/>
      </w:r>
    </w:p>
    <w:p w14:paraId="4DBFF9A4" w14:textId="77777777" w:rsidR="00D415EC" w:rsidRPr="00CB38AE" w:rsidRDefault="00D415EC" w:rsidP="00D415EC">
      <w:pPr>
        <w:jc w:val="both"/>
      </w:pPr>
      <w:r w:rsidRPr="00CB38AE">
        <w:rPr>
          <w:i/>
          <w:iCs/>
        </w:rPr>
        <w:t>Adres siedziby:</w:t>
      </w:r>
      <w:r w:rsidRPr="00CB38AE">
        <w:tab/>
        <w:t>__________________________________________________________________</w:t>
      </w:r>
    </w:p>
    <w:p w14:paraId="58D8F6CC" w14:textId="77777777" w:rsidR="00D415EC" w:rsidRPr="00CB38AE" w:rsidRDefault="00D415EC" w:rsidP="00D415EC">
      <w:pPr>
        <w:jc w:val="both"/>
      </w:pPr>
    </w:p>
    <w:p w14:paraId="1680D15F" w14:textId="77777777" w:rsidR="00D415EC" w:rsidRPr="00CB38AE" w:rsidRDefault="00D415EC" w:rsidP="00D415EC">
      <w:pPr>
        <w:ind w:left="1417" w:firstLine="1"/>
        <w:jc w:val="both"/>
      </w:pPr>
      <w:r w:rsidRPr="00CB38AE">
        <w:t>__________________________________________________________________</w:t>
      </w:r>
    </w:p>
    <w:p w14:paraId="66ECD425" w14:textId="77777777" w:rsidR="00D415EC" w:rsidRPr="00CB38AE" w:rsidRDefault="00D415EC" w:rsidP="00D415EC">
      <w:pPr>
        <w:jc w:val="both"/>
        <w:rPr>
          <w:sz w:val="22"/>
          <w:szCs w:val="22"/>
        </w:rPr>
      </w:pPr>
    </w:p>
    <w:p w14:paraId="269376D8" w14:textId="77777777" w:rsidR="00D415EC" w:rsidRPr="00CB38AE" w:rsidRDefault="00D415EC" w:rsidP="00D415EC">
      <w:pPr>
        <w:jc w:val="center"/>
        <w:rPr>
          <w:b/>
          <w:bCs/>
          <w:sz w:val="32"/>
          <w:szCs w:val="32"/>
        </w:rPr>
      </w:pPr>
      <w:r w:rsidRPr="00CB38AE">
        <w:rPr>
          <w:b/>
          <w:bCs/>
          <w:sz w:val="32"/>
          <w:szCs w:val="32"/>
        </w:rPr>
        <w:t>OŚWIADCZENIE PRODUCENTA / UPOWAŻNIONEGO PRZEDSTAWICIELA PRODUCENTA MASZYN/URZĄDZEŃ</w:t>
      </w:r>
    </w:p>
    <w:p w14:paraId="0243096D" w14:textId="77777777" w:rsidR="00D415EC" w:rsidRPr="00CB38AE" w:rsidRDefault="00D415EC" w:rsidP="00D415EC">
      <w:pPr>
        <w:jc w:val="both"/>
        <w:rPr>
          <w:sz w:val="22"/>
          <w:szCs w:val="22"/>
        </w:rPr>
      </w:pPr>
    </w:p>
    <w:p w14:paraId="60CD3C9D" w14:textId="77777777" w:rsidR="00D415EC" w:rsidRPr="00CB38AE" w:rsidRDefault="00D415EC" w:rsidP="00D415EC">
      <w:pPr>
        <w:jc w:val="both"/>
        <w:rPr>
          <w:sz w:val="22"/>
          <w:szCs w:val="22"/>
        </w:rPr>
      </w:pPr>
      <w:r w:rsidRPr="00CB38AE">
        <w:rPr>
          <w:i/>
          <w:iCs/>
          <w:sz w:val="22"/>
          <w:szCs w:val="22"/>
        </w:rPr>
        <w:t>Dotyczy:</w:t>
      </w:r>
      <w:r w:rsidRPr="00CB38AE">
        <w:rPr>
          <w:sz w:val="22"/>
          <w:szCs w:val="22"/>
        </w:rPr>
        <w:t xml:space="preserve"> __________________________________________________________________________</w:t>
      </w:r>
    </w:p>
    <w:p w14:paraId="3C9B3EB6" w14:textId="77777777" w:rsidR="00D415EC" w:rsidRPr="00CB38AE" w:rsidRDefault="00D415EC" w:rsidP="00D415EC">
      <w:pPr>
        <w:rPr>
          <w:i/>
          <w:iCs/>
          <w:sz w:val="16"/>
          <w:szCs w:val="16"/>
        </w:rPr>
      </w:pPr>
      <w:r w:rsidRPr="00CB38AE">
        <w:rPr>
          <w:i/>
          <w:iCs/>
          <w:sz w:val="16"/>
          <w:szCs w:val="16"/>
        </w:rPr>
        <w:t xml:space="preserve">                                                                                                     (podać nazwę postępowania.)</w:t>
      </w:r>
    </w:p>
    <w:p w14:paraId="2AC19746" w14:textId="77777777" w:rsidR="00D415EC" w:rsidRPr="00CB38AE" w:rsidRDefault="00D415EC" w:rsidP="00D415EC">
      <w:pPr>
        <w:jc w:val="both"/>
        <w:rPr>
          <w:sz w:val="22"/>
          <w:szCs w:val="22"/>
        </w:rPr>
      </w:pPr>
    </w:p>
    <w:p w14:paraId="5FD51306" w14:textId="77777777" w:rsidR="00D415EC" w:rsidRPr="00CB38AE" w:rsidRDefault="00D415EC" w:rsidP="00D415EC">
      <w:pPr>
        <w:jc w:val="both"/>
        <w:rPr>
          <w:sz w:val="22"/>
          <w:szCs w:val="22"/>
        </w:rPr>
      </w:pPr>
      <w:r w:rsidRPr="00CB38AE">
        <w:rPr>
          <w:sz w:val="22"/>
          <w:szCs w:val="22"/>
        </w:rPr>
        <w:t>______________________________________________ nr sprawy: __________________________</w:t>
      </w:r>
    </w:p>
    <w:p w14:paraId="0C47A8AC" w14:textId="77777777" w:rsidR="00D415EC" w:rsidRPr="00CB38AE" w:rsidRDefault="00D415EC" w:rsidP="00D415EC">
      <w:pPr>
        <w:jc w:val="both"/>
        <w:rPr>
          <w:sz w:val="22"/>
          <w:szCs w:val="22"/>
        </w:rPr>
      </w:pPr>
    </w:p>
    <w:p w14:paraId="341E79A5" w14:textId="77777777" w:rsidR="00D415EC" w:rsidRPr="00CB38AE" w:rsidRDefault="00D415EC" w:rsidP="00D415EC">
      <w:pPr>
        <w:jc w:val="both"/>
        <w:rPr>
          <w:b/>
          <w:bCs/>
          <w:sz w:val="22"/>
          <w:szCs w:val="22"/>
        </w:rPr>
      </w:pPr>
    </w:p>
    <w:p w14:paraId="102D7A66" w14:textId="77777777" w:rsidR="00D415EC" w:rsidRPr="00CB38AE" w:rsidRDefault="00D415EC" w:rsidP="00D415EC">
      <w:pPr>
        <w:jc w:val="both"/>
        <w:rPr>
          <w:b/>
          <w:bCs/>
          <w:sz w:val="22"/>
          <w:szCs w:val="22"/>
        </w:rPr>
      </w:pPr>
    </w:p>
    <w:tbl>
      <w:tblPr>
        <w:tblW w:w="0" w:type="auto"/>
        <w:tblInd w:w="-20" w:type="dxa"/>
        <w:tblLayout w:type="fixed"/>
        <w:tblLook w:val="0000" w:firstRow="0" w:lastRow="0" w:firstColumn="0" w:lastColumn="0" w:noHBand="0" w:noVBand="0"/>
      </w:tblPr>
      <w:tblGrid>
        <w:gridCol w:w="2794"/>
        <w:gridCol w:w="6816"/>
      </w:tblGrid>
      <w:tr w:rsidR="00D415EC" w:rsidRPr="00CB38AE" w14:paraId="5D890093" w14:textId="77777777" w:rsidTr="009674A5">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FFFFFF"/>
            <w:vAlign w:val="center"/>
          </w:tcPr>
          <w:p w14:paraId="3BBD4B29" w14:textId="77777777" w:rsidR="00D415EC" w:rsidRPr="00CB38AE" w:rsidRDefault="00D415EC" w:rsidP="009674A5">
            <w:pPr>
              <w:snapToGrid w:val="0"/>
              <w:jc w:val="center"/>
              <w:rPr>
                <w:b/>
                <w:bCs/>
                <w:sz w:val="22"/>
                <w:szCs w:val="22"/>
              </w:rPr>
            </w:pPr>
            <w:r w:rsidRPr="00CB38AE">
              <w:rPr>
                <w:b/>
                <w:bCs/>
                <w:sz w:val="22"/>
                <w:szCs w:val="22"/>
              </w:rPr>
              <w:t>Pełna nazwa Wykonawcy</w:t>
            </w: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F92EE5" w14:textId="77777777" w:rsidR="00D415EC" w:rsidRPr="00CB38AE" w:rsidRDefault="00D415EC" w:rsidP="009674A5">
            <w:pPr>
              <w:snapToGrid w:val="0"/>
              <w:jc w:val="center"/>
              <w:rPr>
                <w:sz w:val="22"/>
                <w:szCs w:val="22"/>
              </w:rPr>
            </w:pPr>
          </w:p>
        </w:tc>
      </w:tr>
      <w:tr w:rsidR="00D415EC" w:rsidRPr="00CB38AE" w14:paraId="5FBFC645" w14:textId="77777777" w:rsidTr="009674A5">
        <w:trPr>
          <w:cantSplit/>
          <w:trHeight w:hRule="exact" w:val="510"/>
        </w:trPr>
        <w:tc>
          <w:tcPr>
            <w:tcW w:w="2794" w:type="dxa"/>
            <w:vMerge/>
            <w:tcBorders>
              <w:top w:val="single" w:sz="4" w:space="0" w:color="000000"/>
              <w:left w:val="single" w:sz="4" w:space="0" w:color="000000"/>
              <w:bottom w:val="single" w:sz="4" w:space="0" w:color="000000"/>
            </w:tcBorders>
            <w:shd w:val="clear" w:color="auto" w:fill="FFFFFF"/>
            <w:vAlign w:val="center"/>
          </w:tcPr>
          <w:p w14:paraId="6BE7EB21" w14:textId="77777777" w:rsidR="00D415EC" w:rsidRPr="00CB38AE" w:rsidRDefault="00D415EC" w:rsidP="009674A5">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344820" w14:textId="77777777" w:rsidR="00D415EC" w:rsidRPr="00CB38AE" w:rsidRDefault="00D415EC" w:rsidP="009674A5">
            <w:pPr>
              <w:snapToGrid w:val="0"/>
              <w:jc w:val="center"/>
              <w:rPr>
                <w:sz w:val="22"/>
                <w:szCs w:val="22"/>
              </w:rPr>
            </w:pPr>
          </w:p>
        </w:tc>
      </w:tr>
      <w:tr w:rsidR="00D415EC" w:rsidRPr="00CB38AE" w14:paraId="3DE82376" w14:textId="77777777" w:rsidTr="009674A5">
        <w:trPr>
          <w:cantSplit/>
          <w:trHeight w:hRule="exact" w:val="510"/>
        </w:trPr>
        <w:tc>
          <w:tcPr>
            <w:tcW w:w="2794" w:type="dxa"/>
            <w:vMerge w:val="restart"/>
            <w:tcBorders>
              <w:top w:val="single" w:sz="4" w:space="0" w:color="000000"/>
              <w:left w:val="single" w:sz="4" w:space="0" w:color="000000"/>
              <w:bottom w:val="single" w:sz="4" w:space="0" w:color="000000"/>
            </w:tcBorders>
            <w:shd w:val="clear" w:color="auto" w:fill="auto"/>
            <w:vAlign w:val="center"/>
          </w:tcPr>
          <w:p w14:paraId="5B262C51" w14:textId="77777777" w:rsidR="00D415EC" w:rsidRPr="00CB38AE" w:rsidRDefault="00D415EC" w:rsidP="009674A5">
            <w:pPr>
              <w:snapToGrid w:val="0"/>
              <w:jc w:val="center"/>
              <w:rPr>
                <w:b/>
                <w:bCs/>
                <w:sz w:val="22"/>
                <w:szCs w:val="22"/>
              </w:rPr>
            </w:pPr>
            <w:r w:rsidRPr="00CB38AE">
              <w:rPr>
                <w:b/>
                <w:bCs/>
                <w:sz w:val="22"/>
                <w:szCs w:val="22"/>
              </w:rPr>
              <w:t xml:space="preserve">Adres siedziby Wykonawcy </w:t>
            </w: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F04CD" w14:textId="77777777" w:rsidR="00D415EC" w:rsidRPr="00CB38AE" w:rsidRDefault="00D415EC" w:rsidP="009674A5">
            <w:pPr>
              <w:snapToGrid w:val="0"/>
              <w:jc w:val="center"/>
              <w:rPr>
                <w:sz w:val="22"/>
                <w:szCs w:val="22"/>
              </w:rPr>
            </w:pPr>
          </w:p>
        </w:tc>
      </w:tr>
      <w:tr w:rsidR="00D415EC" w:rsidRPr="00CB38AE" w14:paraId="4789BA0A" w14:textId="77777777" w:rsidTr="009674A5">
        <w:trPr>
          <w:cantSplit/>
          <w:trHeight w:hRule="exact" w:val="510"/>
        </w:trPr>
        <w:tc>
          <w:tcPr>
            <w:tcW w:w="2794" w:type="dxa"/>
            <w:vMerge/>
            <w:tcBorders>
              <w:top w:val="single" w:sz="4" w:space="0" w:color="000000"/>
              <w:left w:val="single" w:sz="4" w:space="0" w:color="000000"/>
              <w:bottom w:val="single" w:sz="4" w:space="0" w:color="000000"/>
            </w:tcBorders>
            <w:shd w:val="clear" w:color="auto" w:fill="auto"/>
            <w:vAlign w:val="center"/>
          </w:tcPr>
          <w:p w14:paraId="0DA52A6E" w14:textId="77777777" w:rsidR="00D415EC" w:rsidRPr="00CB38AE" w:rsidRDefault="00D415EC" w:rsidP="009674A5">
            <w:pPr>
              <w:snapToGrid w:val="0"/>
              <w:jc w:val="center"/>
              <w:rPr>
                <w:b/>
                <w:bCs/>
                <w:sz w:val="22"/>
                <w:szCs w:val="22"/>
              </w:rPr>
            </w:pPr>
          </w:p>
        </w:tc>
        <w:tc>
          <w:tcPr>
            <w:tcW w:w="681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97928" w14:textId="77777777" w:rsidR="00D415EC" w:rsidRPr="00CB38AE" w:rsidRDefault="00D415EC" w:rsidP="009674A5">
            <w:pPr>
              <w:snapToGrid w:val="0"/>
              <w:jc w:val="center"/>
              <w:rPr>
                <w:b/>
                <w:bCs/>
                <w:sz w:val="22"/>
                <w:szCs w:val="22"/>
              </w:rPr>
            </w:pPr>
          </w:p>
        </w:tc>
      </w:tr>
    </w:tbl>
    <w:p w14:paraId="09B2E88E" w14:textId="77777777" w:rsidR="00D415EC" w:rsidRPr="00CB38AE" w:rsidRDefault="00D415EC" w:rsidP="00D415EC">
      <w:pPr>
        <w:jc w:val="both"/>
      </w:pPr>
    </w:p>
    <w:p w14:paraId="2F9037AD" w14:textId="77777777" w:rsidR="00D415EC" w:rsidRPr="00CB38AE" w:rsidRDefault="00D415EC" w:rsidP="00D415EC">
      <w:pPr>
        <w:ind w:left="720"/>
        <w:jc w:val="both"/>
        <w:rPr>
          <w:i/>
          <w:sz w:val="22"/>
          <w:szCs w:val="22"/>
        </w:rPr>
      </w:pPr>
      <w:r w:rsidRPr="00684073">
        <w:rPr>
          <w:sz w:val="22"/>
          <w:szCs w:val="22"/>
        </w:rPr>
        <w:t>Oświadczamy, że jesteśmy podmiotem uprawnionym w rozumieniu ustawy</w:t>
      </w:r>
      <w:r w:rsidRPr="00684073">
        <w:rPr>
          <w:i/>
          <w:sz w:val="22"/>
          <w:szCs w:val="22"/>
        </w:rPr>
        <w:t xml:space="preserve"> Prawo Geologiczne i Górnicze wraz z rozporządzeniami z niej wynikającymi</w:t>
      </w:r>
      <w:r w:rsidRPr="00684073">
        <w:rPr>
          <w:sz w:val="22"/>
          <w:szCs w:val="22"/>
        </w:rPr>
        <w:t xml:space="preserve"> do wykonywania remontów maszyn/ urządzeń/ podzespołów, których przedmiot zamówienia dotyczy.</w:t>
      </w:r>
    </w:p>
    <w:p w14:paraId="4AB4A224" w14:textId="77777777" w:rsidR="00D415EC" w:rsidRPr="00CB38AE" w:rsidRDefault="00D415EC" w:rsidP="00D415EC">
      <w:pPr>
        <w:ind w:left="708"/>
        <w:jc w:val="both"/>
        <w:rPr>
          <w:sz w:val="22"/>
          <w:szCs w:val="22"/>
        </w:rPr>
      </w:pPr>
    </w:p>
    <w:p w14:paraId="0EBD250F" w14:textId="77777777" w:rsidR="00D415EC" w:rsidRPr="00CB38AE" w:rsidRDefault="00D415EC" w:rsidP="00D415EC">
      <w:pPr>
        <w:rPr>
          <w:sz w:val="22"/>
          <w:szCs w:val="22"/>
        </w:rPr>
      </w:pPr>
    </w:p>
    <w:p w14:paraId="4409891C" w14:textId="77777777" w:rsidR="001649BE" w:rsidRPr="00555424" w:rsidRDefault="001649BE" w:rsidP="001649BE">
      <w:pPr>
        <w:ind w:left="284"/>
        <w:jc w:val="both"/>
        <w:rPr>
          <w:bCs/>
          <w:i/>
          <w:iCs/>
          <w:lang w:eastAsia="zh-CN"/>
        </w:rPr>
      </w:pPr>
    </w:p>
    <w:p w14:paraId="3CDDCF96" w14:textId="77777777" w:rsidR="001649BE" w:rsidRDefault="001649BE" w:rsidP="001649BE">
      <w:pPr>
        <w:pStyle w:val="Nagwek1"/>
        <w:sectPr w:rsidR="001649BE" w:rsidSect="00B65A52">
          <w:pgSz w:w="11907" w:h="16840" w:code="9"/>
          <w:pgMar w:top="1417" w:right="1134" w:bottom="1417" w:left="1417" w:header="709" w:footer="176" w:gutter="0"/>
          <w:cols w:space="708"/>
          <w:docGrid w:linePitch="360"/>
        </w:sectPr>
      </w:pPr>
    </w:p>
    <w:p w14:paraId="24719439" w14:textId="77777777" w:rsidR="001649BE" w:rsidRDefault="001649BE" w:rsidP="001649BE">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4.5 do SWZ - WYKAZ URZĄDZEŃ LUB WYPOSAŻENIA ZAKŁADU</w:t>
      </w:r>
      <w:r>
        <w:rPr>
          <w:bCs/>
          <w:i/>
        </w:rPr>
        <w:t>(nie dotyczy).</w:t>
      </w:r>
    </w:p>
    <w:p w14:paraId="3450034F" w14:textId="77777777" w:rsidR="001649BE" w:rsidRDefault="001649BE" w:rsidP="001649BE">
      <w:pPr>
        <w:jc w:val="both"/>
        <w:rPr>
          <w:rFonts w:eastAsiaTheme="majorEastAsia"/>
          <w:b/>
          <w:bCs/>
          <w:color w:val="2F5496" w:themeColor="accent1" w:themeShade="BF"/>
          <w:spacing w:val="20"/>
          <w:sz w:val="24"/>
          <w:szCs w:val="24"/>
        </w:rPr>
      </w:pPr>
    </w:p>
    <w:p w14:paraId="7C9BB4CE" w14:textId="77777777" w:rsidR="001649BE" w:rsidRPr="000820CC" w:rsidRDefault="001649BE" w:rsidP="001649BE">
      <w:pPr>
        <w:jc w:val="both"/>
        <w:rPr>
          <w:rFonts w:eastAsiaTheme="majorEastAsia"/>
          <w:b/>
          <w:bCs/>
          <w:color w:val="2F5496" w:themeColor="accent1" w:themeShade="BF"/>
          <w:spacing w:val="20"/>
          <w:sz w:val="24"/>
          <w:szCs w:val="24"/>
        </w:rPr>
      </w:pPr>
    </w:p>
    <w:p w14:paraId="7C742B22" w14:textId="77777777" w:rsidR="001649BE" w:rsidRDefault="001649BE" w:rsidP="001649BE">
      <w:pPr>
        <w:jc w:val="center"/>
        <w:rPr>
          <w:b/>
          <w:bCs/>
          <w:sz w:val="24"/>
          <w:szCs w:val="24"/>
        </w:rPr>
      </w:pPr>
      <w:r w:rsidRPr="005E5681">
        <w:rPr>
          <w:b/>
          <w:bCs/>
          <w:sz w:val="24"/>
          <w:szCs w:val="24"/>
        </w:rPr>
        <w:t>w zakresie niezbędnym do wykazania spełnienia warunku udziału w postępowaniu</w:t>
      </w:r>
    </w:p>
    <w:p w14:paraId="0FA7B190" w14:textId="77777777" w:rsidR="001649BE" w:rsidRDefault="001649BE" w:rsidP="001649BE">
      <w:pPr>
        <w:jc w:val="center"/>
        <w:rPr>
          <w:b/>
          <w:bCs/>
          <w:sz w:val="24"/>
          <w:szCs w:val="24"/>
        </w:rPr>
      </w:pPr>
    </w:p>
    <w:p w14:paraId="2F539EAE" w14:textId="77777777" w:rsidR="001649BE" w:rsidRDefault="001649BE" w:rsidP="001649BE">
      <w:pPr>
        <w:tabs>
          <w:tab w:val="left" w:pos="0"/>
        </w:tabs>
        <w:rPr>
          <w:color w:val="FF0000"/>
          <w:sz w:val="22"/>
          <w:szCs w:val="22"/>
        </w:rPr>
      </w:pPr>
    </w:p>
    <w:p w14:paraId="35FB49FC" w14:textId="77777777" w:rsidR="001649BE" w:rsidRPr="008057B2" w:rsidRDefault="001649BE" w:rsidP="001649BE">
      <w:pPr>
        <w:tabs>
          <w:tab w:val="left" w:pos="0"/>
        </w:tabs>
        <w:rPr>
          <w:sz w:val="22"/>
          <w:szCs w:val="22"/>
        </w:rPr>
      </w:pPr>
      <w:r w:rsidRPr="008057B2">
        <w:rPr>
          <w:sz w:val="22"/>
          <w:szCs w:val="22"/>
        </w:rPr>
        <w:t xml:space="preserve">Nazwa </w:t>
      </w:r>
      <w:r>
        <w:rPr>
          <w:sz w:val="22"/>
          <w:szCs w:val="22"/>
        </w:rPr>
        <w:t>Wykonawcy</w:t>
      </w:r>
      <w:r w:rsidRPr="008057B2">
        <w:rPr>
          <w:sz w:val="22"/>
          <w:szCs w:val="22"/>
        </w:rPr>
        <w:t>: ...................................................................................................................</w:t>
      </w:r>
    </w:p>
    <w:p w14:paraId="04521B0C" w14:textId="77777777" w:rsidR="001649BE" w:rsidRPr="00CC1C75" w:rsidRDefault="001649BE" w:rsidP="001649BE">
      <w:pPr>
        <w:tabs>
          <w:tab w:val="left" w:pos="0"/>
        </w:tabs>
        <w:rPr>
          <w:color w:val="FF0000"/>
          <w:sz w:val="22"/>
          <w:szCs w:val="22"/>
        </w:rPr>
      </w:pPr>
    </w:p>
    <w:p w14:paraId="5CE44E4F" w14:textId="77777777" w:rsidR="001649BE" w:rsidRDefault="001649BE" w:rsidP="001649BE">
      <w:pPr>
        <w:jc w:val="both"/>
        <w:rPr>
          <w:sz w:val="24"/>
          <w:szCs w:val="24"/>
        </w:rPr>
      </w:pPr>
    </w:p>
    <w:p w14:paraId="3D9D1A52" w14:textId="77777777" w:rsidR="001649BE" w:rsidRPr="005E5681" w:rsidRDefault="001649BE" w:rsidP="001649BE">
      <w:pPr>
        <w:rPr>
          <w:b/>
          <w:bCs/>
          <w:sz w:val="24"/>
          <w:szCs w:val="24"/>
        </w:rPr>
      </w:pPr>
    </w:p>
    <w:p w14:paraId="4F078BA9" w14:textId="77777777" w:rsidR="001649BE" w:rsidRDefault="001649BE" w:rsidP="001649BE">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1"/>
        <w:gridCol w:w="774"/>
        <w:gridCol w:w="1454"/>
        <w:gridCol w:w="1125"/>
        <w:gridCol w:w="2895"/>
        <w:gridCol w:w="1230"/>
        <w:gridCol w:w="1477"/>
      </w:tblGrid>
      <w:tr w:rsidR="001649BE" w:rsidRPr="00E66F78" w14:paraId="4E2D4231" w14:textId="77777777" w:rsidTr="003310F5">
        <w:trPr>
          <w:trHeight w:val="20"/>
        </w:trPr>
        <w:tc>
          <w:tcPr>
            <w:tcW w:w="209" w:type="pct"/>
            <w:vAlign w:val="center"/>
          </w:tcPr>
          <w:p w14:paraId="6F85C45C" w14:textId="77777777" w:rsidR="001649BE" w:rsidRPr="008F2B27" w:rsidRDefault="001649BE" w:rsidP="003310F5">
            <w:pPr>
              <w:jc w:val="center"/>
              <w:rPr>
                <w:b/>
                <w:sz w:val="18"/>
                <w:szCs w:val="18"/>
              </w:rPr>
            </w:pPr>
            <w:proofErr w:type="spellStart"/>
            <w:r w:rsidRPr="008F2B27">
              <w:rPr>
                <w:b/>
                <w:sz w:val="18"/>
                <w:szCs w:val="18"/>
              </w:rPr>
              <w:t>Lp</w:t>
            </w:r>
            <w:proofErr w:type="spellEnd"/>
          </w:p>
        </w:tc>
        <w:tc>
          <w:tcPr>
            <w:tcW w:w="414" w:type="pct"/>
            <w:vAlign w:val="center"/>
          </w:tcPr>
          <w:p w14:paraId="79CAE1D3" w14:textId="77777777" w:rsidR="001649BE" w:rsidRPr="008F2B27" w:rsidRDefault="001649BE" w:rsidP="003310F5">
            <w:pPr>
              <w:ind w:left="-101" w:right="-110"/>
              <w:jc w:val="center"/>
              <w:rPr>
                <w:b/>
                <w:sz w:val="18"/>
                <w:szCs w:val="18"/>
              </w:rPr>
            </w:pPr>
            <w:r w:rsidRPr="008F2B27">
              <w:rPr>
                <w:b/>
                <w:sz w:val="18"/>
                <w:szCs w:val="18"/>
              </w:rPr>
              <w:t xml:space="preserve">Nazwa </w:t>
            </w:r>
          </w:p>
          <w:p w14:paraId="774644C6" w14:textId="77777777" w:rsidR="001649BE" w:rsidRPr="008F2B27" w:rsidRDefault="001649BE" w:rsidP="003310F5">
            <w:pPr>
              <w:jc w:val="center"/>
              <w:rPr>
                <w:b/>
                <w:sz w:val="18"/>
                <w:szCs w:val="18"/>
              </w:rPr>
            </w:pPr>
            <w:r w:rsidRPr="008F2B27">
              <w:rPr>
                <w:b/>
                <w:sz w:val="18"/>
                <w:szCs w:val="18"/>
              </w:rPr>
              <w:t>sprzętu</w:t>
            </w:r>
          </w:p>
        </w:tc>
        <w:tc>
          <w:tcPr>
            <w:tcW w:w="778" w:type="pct"/>
            <w:vAlign w:val="center"/>
          </w:tcPr>
          <w:p w14:paraId="5DC95A23" w14:textId="77777777" w:rsidR="001649BE" w:rsidRPr="008F2B27" w:rsidRDefault="001649BE" w:rsidP="003310F5">
            <w:pPr>
              <w:ind w:left="-30" w:right="-70"/>
              <w:jc w:val="center"/>
              <w:rPr>
                <w:b/>
                <w:sz w:val="18"/>
                <w:szCs w:val="18"/>
              </w:rPr>
            </w:pPr>
            <w:r w:rsidRPr="008F2B27">
              <w:rPr>
                <w:b/>
                <w:sz w:val="18"/>
                <w:szCs w:val="18"/>
              </w:rPr>
              <w:t>Minimalna ilość sprzętu wymagana przez Zamawiającego</w:t>
            </w:r>
          </w:p>
          <w:p w14:paraId="1093D473" w14:textId="77777777" w:rsidR="001649BE" w:rsidRPr="008F2B27" w:rsidRDefault="001649BE" w:rsidP="003310F5">
            <w:pPr>
              <w:jc w:val="center"/>
              <w:rPr>
                <w:b/>
                <w:sz w:val="18"/>
                <w:szCs w:val="18"/>
              </w:rPr>
            </w:pPr>
          </w:p>
        </w:tc>
        <w:tc>
          <w:tcPr>
            <w:tcW w:w="602" w:type="pct"/>
            <w:vAlign w:val="center"/>
          </w:tcPr>
          <w:p w14:paraId="1249EA31" w14:textId="77777777" w:rsidR="001649BE" w:rsidRPr="008F2B27" w:rsidRDefault="001649BE" w:rsidP="003310F5">
            <w:pPr>
              <w:ind w:left="-70" w:right="-85"/>
              <w:jc w:val="center"/>
              <w:rPr>
                <w:b/>
                <w:i/>
                <w:sz w:val="18"/>
                <w:szCs w:val="18"/>
              </w:rPr>
            </w:pPr>
            <w:r w:rsidRPr="008F2B27">
              <w:rPr>
                <w:b/>
                <w:sz w:val="18"/>
                <w:szCs w:val="18"/>
              </w:rPr>
              <w:t xml:space="preserve">Ilość sprzętu dostępnego Wykonawcy </w:t>
            </w:r>
          </w:p>
        </w:tc>
        <w:tc>
          <w:tcPr>
            <w:tcW w:w="1549" w:type="pct"/>
            <w:vAlign w:val="center"/>
          </w:tcPr>
          <w:p w14:paraId="38AA05EF" w14:textId="77777777" w:rsidR="001649BE" w:rsidRPr="008F2B27" w:rsidRDefault="001649BE" w:rsidP="003310F5">
            <w:pPr>
              <w:ind w:left="-55" w:right="-21"/>
              <w:jc w:val="center"/>
              <w:rPr>
                <w:b/>
                <w:sz w:val="18"/>
                <w:szCs w:val="18"/>
              </w:rPr>
            </w:pPr>
            <w:r w:rsidRPr="008F2B27">
              <w:rPr>
                <w:b/>
                <w:sz w:val="18"/>
                <w:szCs w:val="18"/>
              </w:rPr>
              <w:t xml:space="preserve">Parametry techniczne wymagane przez Zamawiającego </w:t>
            </w:r>
          </w:p>
        </w:tc>
        <w:tc>
          <w:tcPr>
            <w:tcW w:w="658" w:type="pct"/>
            <w:vAlign w:val="center"/>
          </w:tcPr>
          <w:p w14:paraId="6DB27B23" w14:textId="77777777" w:rsidR="001649BE" w:rsidRPr="008F2B27" w:rsidRDefault="001649BE" w:rsidP="003310F5">
            <w:pPr>
              <w:ind w:right="-70"/>
              <w:jc w:val="center"/>
              <w:rPr>
                <w:b/>
                <w:sz w:val="18"/>
                <w:szCs w:val="18"/>
              </w:rPr>
            </w:pPr>
            <w:r w:rsidRPr="008F2B27">
              <w:rPr>
                <w:b/>
                <w:sz w:val="18"/>
                <w:szCs w:val="18"/>
              </w:rPr>
              <w:t>Parametry techniczne sprzętu oferowanego przez Wykonawcę</w:t>
            </w:r>
          </w:p>
        </w:tc>
        <w:tc>
          <w:tcPr>
            <w:tcW w:w="790" w:type="pct"/>
            <w:vAlign w:val="center"/>
          </w:tcPr>
          <w:p w14:paraId="732ADB55" w14:textId="77777777" w:rsidR="001649BE" w:rsidRPr="008F2B27" w:rsidRDefault="001649BE" w:rsidP="003310F5">
            <w:pPr>
              <w:ind w:left="-70"/>
              <w:jc w:val="center"/>
              <w:rPr>
                <w:b/>
                <w:bCs/>
                <w:sz w:val="18"/>
                <w:szCs w:val="18"/>
              </w:rPr>
            </w:pPr>
            <w:r w:rsidRPr="008F2B27">
              <w:rPr>
                <w:b/>
                <w:bCs/>
                <w:iCs/>
                <w:sz w:val="18"/>
                <w:szCs w:val="18"/>
              </w:rPr>
              <w:t>Podmiot udostępniający zasoby</w:t>
            </w:r>
            <w:r w:rsidRPr="008F2B27">
              <w:rPr>
                <w:b/>
                <w:sz w:val="18"/>
                <w:szCs w:val="18"/>
              </w:rPr>
              <w:t xml:space="preserve"> </w:t>
            </w:r>
            <w:r w:rsidRPr="008F2B27">
              <w:rPr>
                <w:b/>
                <w:sz w:val="18"/>
                <w:szCs w:val="18"/>
              </w:rPr>
              <w:br/>
              <w:t>w przypadku korzystania przez Wykonawcę</w:t>
            </w:r>
          </w:p>
        </w:tc>
      </w:tr>
      <w:tr w:rsidR="001649BE" w:rsidRPr="00E66F78" w14:paraId="10D05C9D" w14:textId="77777777" w:rsidTr="003310F5">
        <w:trPr>
          <w:trHeight w:val="20"/>
        </w:trPr>
        <w:tc>
          <w:tcPr>
            <w:tcW w:w="209" w:type="pct"/>
            <w:vAlign w:val="center"/>
          </w:tcPr>
          <w:p w14:paraId="39512473" w14:textId="77777777" w:rsidR="001649BE" w:rsidRPr="008F2B27" w:rsidRDefault="001649BE" w:rsidP="003310F5">
            <w:pPr>
              <w:jc w:val="center"/>
              <w:rPr>
                <w:i/>
                <w:sz w:val="18"/>
                <w:szCs w:val="18"/>
              </w:rPr>
            </w:pPr>
            <w:r w:rsidRPr="008F2B27">
              <w:rPr>
                <w:i/>
                <w:sz w:val="18"/>
                <w:szCs w:val="18"/>
              </w:rPr>
              <w:t>1</w:t>
            </w:r>
          </w:p>
        </w:tc>
        <w:tc>
          <w:tcPr>
            <w:tcW w:w="414" w:type="pct"/>
            <w:vAlign w:val="center"/>
          </w:tcPr>
          <w:p w14:paraId="78F010A9" w14:textId="77777777" w:rsidR="001649BE" w:rsidRPr="008F2B27" w:rsidRDefault="001649BE" w:rsidP="003310F5">
            <w:pPr>
              <w:jc w:val="center"/>
              <w:rPr>
                <w:i/>
                <w:sz w:val="18"/>
                <w:szCs w:val="18"/>
              </w:rPr>
            </w:pPr>
            <w:r w:rsidRPr="008F2B27">
              <w:rPr>
                <w:i/>
                <w:sz w:val="18"/>
                <w:szCs w:val="18"/>
              </w:rPr>
              <w:t>2</w:t>
            </w:r>
          </w:p>
        </w:tc>
        <w:tc>
          <w:tcPr>
            <w:tcW w:w="778" w:type="pct"/>
            <w:vAlign w:val="center"/>
          </w:tcPr>
          <w:p w14:paraId="2CBC2F23" w14:textId="77777777" w:rsidR="001649BE" w:rsidRPr="008F2B27" w:rsidRDefault="001649BE" w:rsidP="003310F5">
            <w:pPr>
              <w:jc w:val="center"/>
              <w:rPr>
                <w:i/>
                <w:sz w:val="18"/>
                <w:szCs w:val="18"/>
              </w:rPr>
            </w:pPr>
            <w:r w:rsidRPr="008F2B27">
              <w:rPr>
                <w:i/>
                <w:sz w:val="18"/>
                <w:szCs w:val="18"/>
              </w:rPr>
              <w:t>3</w:t>
            </w:r>
          </w:p>
        </w:tc>
        <w:tc>
          <w:tcPr>
            <w:tcW w:w="602" w:type="pct"/>
            <w:vAlign w:val="center"/>
          </w:tcPr>
          <w:p w14:paraId="4A69226A" w14:textId="77777777" w:rsidR="001649BE" w:rsidRPr="008F2B27" w:rsidRDefault="001649BE" w:rsidP="003310F5">
            <w:pPr>
              <w:jc w:val="center"/>
              <w:rPr>
                <w:i/>
                <w:sz w:val="18"/>
                <w:szCs w:val="18"/>
              </w:rPr>
            </w:pPr>
            <w:r w:rsidRPr="008F2B27">
              <w:rPr>
                <w:i/>
                <w:sz w:val="18"/>
                <w:szCs w:val="18"/>
              </w:rPr>
              <w:t>4</w:t>
            </w:r>
          </w:p>
        </w:tc>
        <w:tc>
          <w:tcPr>
            <w:tcW w:w="1549" w:type="pct"/>
            <w:vAlign w:val="center"/>
          </w:tcPr>
          <w:p w14:paraId="3E5A0809" w14:textId="77777777" w:rsidR="001649BE" w:rsidRPr="008F2B27" w:rsidRDefault="001649BE" w:rsidP="003310F5">
            <w:pPr>
              <w:jc w:val="center"/>
              <w:rPr>
                <w:i/>
                <w:sz w:val="18"/>
                <w:szCs w:val="18"/>
              </w:rPr>
            </w:pPr>
            <w:r w:rsidRPr="008F2B27">
              <w:rPr>
                <w:i/>
                <w:sz w:val="18"/>
                <w:szCs w:val="18"/>
              </w:rPr>
              <w:t>5</w:t>
            </w:r>
          </w:p>
        </w:tc>
        <w:tc>
          <w:tcPr>
            <w:tcW w:w="658" w:type="pct"/>
            <w:vAlign w:val="center"/>
          </w:tcPr>
          <w:p w14:paraId="1EF31EB5" w14:textId="77777777" w:rsidR="001649BE" w:rsidRPr="008F2B27" w:rsidRDefault="001649BE" w:rsidP="003310F5">
            <w:pPr>
              <w:jc w:val="center"/>
              <w:rPr>
                <w:i/>
                <w:sz w:val="18"/>
                <w:szCs w:val="18"/>
              </w:rPr>
            </w:pPr>
            <w:r w:rsidRPr="008F2B27">
              <w:rPr>
                <w:i/>
                <w:sz w:val="18"/>
                <w:szCs w:val="18"/>
              </w:rPr>
              <w:t>6</w:t>
            </w:r>
          </w:p>
        </w:tc>
        <w:tc>
          <w:tcPr>
            <w:tcW w:w="790" w:type="pct"/>
            <w:vAlign w:val="center"/>
          </w:tcPr>
          <w:p w14:paraId="6FEDCCA2" w14:textId="77777777" w:rsidR="001649BE" w:rsidRPr="008F2B27" w:rsidRDefault="001649BE" w:rsidP="003310F5">
            <w:pPr>
              <w:jc w:val="center"/>
              <w:rPr>
                <w:i/>
                <w:sz w:val="18"/>
                <w:szCs w:val="18"/>
              </w:rPr>
            </w:pPr>
            <w:r w:rsidRPr="008F2B27">
              <w:rPr>
                <w:i/>
                <w:sz w:val="18"/>
                <w:szCs w:val="18"/>
              </w:rPr>
              <w:t>7</w:t>
            </w:r>
          </w:p>
        </w:tc>
      </w:tr>
      <w:tr w:rsidR="001649BE" w:rsidRPr="00E66F78" w14:paraId="0460F625" w14:textId="77777777" w:rsidTr="003310F5">
        <w:trPr>
          <w:trHeight w:val="378"/>
        </w:trPr>
        <w:tc>
          <w:tcPr>
            <w:tcW w:w="5000" w:type="pct"/>
            <w:gridSpan w:val="7"/>
            <w:vAlign w:val="center"/>
          </w:tcPr>
          <w:p w14:paraId="247DACF5" w14:textId="77777777" w:rsidR="001649BE" w:rsidRPr="00286EED" w:rsidRDefault="001649BE" w:rsidP="003310F5">
            <w:pPr>
              <w:jc w:val="center"/>
              <w:rPr>
                <w:b/>
                <w:bCs/>
                <w:color w:val="FF0000"/>
                <w:sz w:val="24"/>
                <w:szCs w:val="24"/>
              </w:rPr>
            </w:pPr>
            <w:r w:rsidRPr="00286EED">
              <w:rPr>
                <w:b/>
                <w:bCs/>
                <w:sz w:val="24"/>
                <w:szCs w:val="24"/>
              </w:rPr>
              <w:t xml:space="preserve">Zadanie </w:t>
            </w:r>
            <w:r>
              <w:rPr>
                <w:b/>
                <w:bCs/>
                <w:sz w:val="24"/>
                <w:szCs w:val="24"/>
              </w:rPr>
              <w:t xml:space="preserve">nr </w:t>
            </w:r>
            <w:r w:rsidRPr="00286EED">
              <w:rPr>
                <w:b/>
                <w:bCs/>
                <w:sz w:val="24"/>
                <w:szCs w:val="24"/>
              </w:rPr>
              <w:t>1</w:t>
            </w:r>
          </w:p>
        </w:tc>
      </w:tr>
      <w:tr w:rsidR="001649BE" w:rsidRPr="00E66F78" w14:paraId="5B0E1B86" w14:textId="77777777" w:rsidTr="003310F5">
        <w:trPr>
          <w:trHeight w:val="431"/>
        </w:trPr>
        <w:tc>
          <w:tcPr>
            <w:tcW w:w="209" w:type="pct"/>
            <w:vAlign w:val="center"/>
          </w:tcPr>
          <w:p w14:paraId="16CF9354" w14:textId="77777777" w:rsidR="001649BE" w:rsidRPr="008F2B27" w:rsidRDefault="001649BE" w:rsidP="003310F5">
            <w:pPr>
              <w:jc w:val="center"/>
              <w:rPr>
                <w:b/>
                <w:bCs/>
              </w:rPr>
            </w:pPr>
            <w:r w:rsidRPr="008F2B27">
              <w:rPr>
                <w:b/>
                <w:bCs/>
              </w:rPr>
              <w:t>1.1</w:t>
            </w:r>
          </w:p>
        </w:tc>
        <w:tc>
          <w:tcPr>
            <w:tcW w:w="414" w:type="pct"/>
            <w:vAlign w:val="center"/>
          </w:tcPr>
          <w:p w14:paraId="3453C599" w14:textId="77777777" w:rsidR="001649BE" w:rsidRPr="00E66F78" w:rsidRDefault="001649BE" w:rsidP="003310F5"/>
        </w:tc>
        <w:tc>
          <w:tcPr>
            <w:tcW w:w="778" w:type="pct"/>
            <w:vAlign w:val="center"/>
          </w:tcPr>
          <w:p w14:paraId="0CD04E62" w14:textId="77777777" w:rsidR="001649BE" w:rsidRPr="00E66F78" w:rsidRDefault="001649BE" w:rsidP="003310F5">
            <w:pPr>
              <w:spacing w:line="216" w:lineRule="auto"/>
              <w:jc w:val="center"/>
            </w:pPr>
          </w:p>
        </w:tc>
        <w:tc>
          <w:tcPr>
            <w:tcW w:w="602" w:type="pct"/>
            <w:vAlign w:val="center"/>
          </w:tcPr>
          <w:p w14:paraId="2E5BCA3D" w14:textId="77777777" w:rsidR="001649BE" w:rsidRPr="00E66F78" w:rsidRDefault="001649BE" w:rsidP="003310F5">
            <w:pPr>
              <w:jc w:val="center"/>
              <w:rPr>
                <w:color w:val="FF0000"/>
              </w:rPr>
            </w:pPr>
          </w:p>
        </w:tc>
        <w:tc>
          <w:tcPr>
            <w:tcW w:w="1549" w:type="pct"/>
            <w:vAlign w:val="center"/>
          </w:tcPr>
          <w:p w14:paraId="126A4853" w14:textId="77777777" w:rsidR="001649BE" w:rsidRPr="00E66F78" w:rsidRDefault="001649BE" w:rsidP="003310F5">
            <w:pPr>
              <w:suppressAutoHyphens/>
              <w:spacing w:line="20" w:lineRule="atLeast"/>
              <w:ind w:left="119"/>
              <w:rPr>
                <w:lang w:eastAsia="ar-SA"/>
              </w:rPr>
            </w:pPr>
          </w:p>
        </w:tc>
        <w:tc>
          <w:tcPr>
            <w:tcW w:w="658" w:type="pct"/>
            <w:vAlign w:val="center"/>
          </w:tcPr>
          <w:p w14:paraId="12655A8B" w14:textId="77777777" w:rsidR="001649BE" w:rsidRPr="00E66F78" w:rsidRDefault="001649BE" w:rsidP="003310F5">
            <w:pPr>
              <w:rPr>
                <w:color w:val="FF0000"/>
              </w:rPr>
            </w:pPr>
          </w:p>
        </w:tc>
        <w:tc>
          <w:tcPr>
            <w:tcW w:w="790" w:type="pct"/>
          </w:tcPr>
          <w:p w14:paraId="554F376C" w14:textId="77777777" w:rsidR="001649BE" w:rsidRPr="00E66F78" w:rsidRDefault="001649BE" w:rsidP="003310F5">
            <w:pPr>
              <w:rPr>
                <w:color w:val="FF0000"/>
              </w:rPr>
            </w:pPr>
          </w:p>
        </w:tc>
      </w:tr>
      <w:tr w:rsidR="001649BE" w:rsidRPr="00E66F78" w14:paraId="067B5319" w14:textId="77777777" w:rsidTr="003310F5">
        <w:trPr>
          <w:trHeight w:val="320"/>
        </w:trPr>
        <w:tc>
          <w:tcPr>
            <w:tcW w:w="209" w:type="pct"/>
            <w:vAlign w:val="center"/>
          </w:tcPr>
          <w:p w14:paraId="4742D618" w14:textId="77777777" w:rsidR="001649BE" w:rsidRPr="008F2B27" w:rsidRDefault="001649BE" w:rsidP="003310F5">
            <w:pPr>
              <w:jc w:val="center"/>
              <w:rPr>
                <w:b/>
                <w:bCs/>
              </w:rPr>
            </w:pPr>
            <w:r w:rsidRPr="008F2B27">
              <w:rPr>
                <w:b/>
                <w:bCs/>
              </w:rPr>
              <w:t>1.2</w:t>
            </w:r>
          </w:p>
        </w:tc>
        <w:tc>
          <w:tcPr>
            <w:tcW w:w="414" w:type="pct"/>
            <w:vAlign w:val="center"/>
          </w:tcPr>
          <w:p w14:paraId="6A1C3E91" w14:textId="77777777" w:rsidR="001649BE" w:rsidRPr="00E66F78" w:rsidRDefault="001649BE" w:rsidP="003310F5"/>
        </w:tc>
        <w:tc>
          <w:tcPr>
            <w:tcW w:w="778" w:type="pct"/>
            <w:vAlign w:val="center"/>
          </w:tcPr>
          <w:p w14:paraId="58993770" w14:textId="77777777" w:rsidR="001649BE" w:rsidRPr="00E66F78" w:rsidRDefault="001649BE" w:rsidP="003310F5">
            <w:pPr>
              <w:spacing w:line="216" w:lineRule="auto"/>
              <w:jc w:val="center"/>
            </w:pPr>
          </w:p>
        </w:tc>
        <w:tc>
          <w:tcPr>
            <w:tcW w:w="602" w:type="pct"/>
            <w:vAlign w:val="center"/>
          </w:tcPr>
          <w:p w14:paraId="08F099B5" w14:textId="77777777" w:rsidR="001649BE" w:rsidRPr="00E66F78" w:rsidRDefault="001649BE" w:rsidP="003310F5">
            <w:pPr>
              <w:jc w:val="center"/>
              <w:rPr>
                <w:color w:val="FF0000"/>
              </w:rPr>
            </w:pPr>
          </w:p>
        </w:tc>
        <w:tc>
          <w:tcPr>
            <w:tcW w:w="1549" w:type="pct"/>
            <w:vAlign w:val="center"/>
          </w:tcPr>
          <w:p w14:paraId="11457C50" w14:textId="77777777" w:rsidR="001649BE" w:rsidRPr="00E66F78" w:rsidRDefault="001649BE" w:rsidP="003310F5">
            <w:pPr>
              <w:suppressAutoHyphens/>
              <w:spacing w:line="20" w:lineRule="atLeast"/>
              <w:ind w:left="119"/>
              <w:jc w:val="both"/>
              <w:rPr>
                <w:lang w:eastAsia="ar-SA"/>
              </w:rPr>
            </w:pPr>
          </w:p>
        </w:tc>
        <w:tc>
          <w:tcPr>
            <w:tcW w:w="658" w:type="pct"/>
            <w:vAlign w:val="center"/>
          </w:tcPr>
          <w:p w14:paraId="31BECE73" w14:textId="77777777" w:rsidR="001649BE" w:rsidRPr="00E66F78" w:rsidRDefault="001649BE" w:rsidP="003310F5">
            <w:pPr>
              <w:rPr>
                <w:color w:val="FF0000"/>
              </w:rPr>
            </w:pPr>
          </w:p>
        </w:tc>
        <w:tc>
          <w:tcPr>
            <w:tcW w:w="790" w:type="pct"/>
          </w:tcPr>
          <w:p w14:paraId="0002CCE6" w14:textId="77777777" w:rsidR="001649BE" w:rsidRPr="00E66F78" w:rsidRDefault="001649BE" w:rsidP="003310F5">
            <w:pPr>
              <w:rPr>
                <w:color w:val="FF0000"/>
              </w:rPr>
            </w:pPr>
          </w:p>
        </w:tc>
      </w:tr>
      <w:tr w:rsidR="001649BE" w:rsidRPr="00E66F78" w14:paraId="7150E062" w14:textId="77777777" w:rsidTr="003310F5">
        <w:trPr>
          <w:trHeight w:val="20"/>
        </w:trPr>
        <w:tc>
          <w:tcPr>
            <w:tcW w:w="5000" w:type="pct"/>
            <w:gridSpan w:val="7"/>
            <w:vAlign w:val="center"/>
          </w:tcPr>
          <w:p w14:paraId="442F9AC2" w14:textId="77777777" w:rsidR="001649BE" w:rsidRPr="00286EED" w:rsidRDefault="001649BE" w:rsidP="003310F5">
            <w:pPr>
              <w:jc w:val="center"/>
              <w:rPr>
                <w:b/>
                <w:bCs/>
                <w:color w:val="FF0000"/>
                <w:sz w:val="24"/>
                <w:szCs w:val="24"/>
              </w:rPr>
            </w:pPr>
            <w:r w:rsidRPr="00286EED">
              <w:rPr>
                <w:b/>
                <w:bCs/>
                <w:color w:val="000000" w:themeColor="text1"/>
                <w:sz w:val="24"/>
                <w:szCs w:val="24"/>
              </w:rPr>
              <w:t>Zadanie</w:t>
            </w:r>
            <w:r>
              <w:rPr>
                <w:b/>
                <w:bCs/>
                <w:color w:val="000000" w:themeColor="text1"/>
                <w:sz w:val="24"/>
                <w:szCs w:val="24"/>
              </w:rPr>
              <w:t xml:space="preserve"> nr</w:t>
            </w:r>
            <w:r w:rsidRPr="00286EED">
              <w:rPr>
                <w:b/>
                <w:bCs/>
                <w:color w:val="000000" w:themeColor="text1"/>
                <w:sz w:val="24"/>
                <w:szCs w:val="24"/>
              </w:rPr>
              <w:t xml:space="preserve"> 2</w:t>
            </w:r>
          </w:p>
        </w:tc>
      </w:tr>
      <w:tr w:rsidR="001649BE" w:rsidRPr="00E66F78" w14:paraId="495D0412" w14:textId="77777777" w:rsidTr="003310F5">
        <w:trPr>
          <w:trHeight w:val="357"/>
        </w:trPr>
        <w:tc>
          <w:tcPr>
            <w:tcW w:w="209" w:type="pct"/>
            <w:vAlign w:val="center"/>
          </w:tcPr>
          <w:p w14:paraId="46BD0384" w14:textId="77777777" w:rsidR="001649BE" w:rsidRPr="008F2B27" w:rsidRDefault="001649BE" w:rsidP="003310F5">
            <w:pPr>
              <w:jc w:val="center"/>
              <w:rPr>
                <w:b/>
                <w:bCs/>
              </w:rPr>
            </w:pPr>
            <w:r w:rsidRPr="008F2B27">
              <w:rPr>
                <w:b/>
                <w:bCs/>
              </w:rPr>
              <w:t>2.1</w:t>
            </w:r>
          </w:p>
        </w:tc>
        <w:tc>
          <w:tcPr>
            <w:tcW w:w="414" w:type="pct"/>
            <w:vAlign w:val="center"/>
          </w:tcPr>
          <w:p w14:paraId="5C3CB8CA" w14:textId="77777777" w:rsidR="001649BE" w:rsidRPr="00E66F78" w:rsidRDefault="001649BE" w:rsidP="003310F5"/>
        </w:tc>
        <w:tc>
          <w:tcPr>
            <w:tcW w:w="778" w:type="pct"/>
            <w:vAlign w:val="center"/>
          </w:tcPr>
          <w:p w14:paraId="208A156C" w14:textId="77777777" w:rsidR="001649BE" w:rsidRPr="00E66F78" w:rsidRDefault="001649BE" w:rsidP="003310F5">
            <w:pPr>
              <w:spacing w:line="216" w:lineRule="auto"/>
              <w:jc w:val="center"/>
            </w:pPr>
          </w:p>
        </w:tc>
        <w:tc>
          <w:tcPr>
            <w:tcW w:w="602" w:type="pct"/>
            <w:vAlign w:val="center"/>
          </w:tcPr>
          <w:p w14:paraId="6C648342" w14:textId="77777777" w:rsidR="001649BE" w:rsidRPr="00E66F78" w:rsidRDefault="001649BE" w:rsidP="003310F5">
            <w:pPr>
              <w:jc w:val="center"/>
              <w:rPr>
                <w:color w:val="FF0000"/>
              </w:rPr>
            </w:pPr>
          </w:p>
        </w:tc>
        <w:tc>
          <w:tcPr>
            <w:tcW w:w="1549" w:type="pct"/>
            <w:vAlign w:val="center"/>
          </w:tcPr>
          <w:p w14:paraId="670C6F90" w14:textId="77777777" w:rsidR="001649BE" w:rsidRPr="00E66F78" w:rsidRDefault="001649BE" w:rsidP="003310F5">
            <w:pPr>
              <w:suppressAutoHyphens/>
              <w:spacing w:line="20" w:lineRule="atLeast"/>
              <w:ind w:left="119"/>
              <w:jc w:val="both"/>
              <w:rPr>
                <w:lang w:eastAsia="ar-SA"/>
              </w:rPr>
            </w:pPr>
          </w:p>
        </w:tc>
        <w:tc>
          <w:tcPr>
            <w:tcW w:w="658" w:type="pct"/>
            <w:vAlign w:val="center"/>
          </w:tcPr>
          <w:p w14:paraId="6320D96D" w14:textId="77777777" w:rsidR="001649BE" w:rsidRPr="00E66F78" w:rsidRDefault="001649BE" w:rsidP="003310F5">
            <w:pPr>
              <w:rPr>
                <w:color w:val="FF0000"/>
              </w:rPr>
            </w:pPr>
          </w:p>
        </w:tc>
        <w:tc>
          <w:tcPr>
            <w:tcW w:w="790" w:type="pct"/>
          </w:tcPr>
          <w:p w14:paraId="7E421CEF" w14:textId="77777777" w:rsidR="001649BE" w:rsidRPr="00E66F78" w:rsidRDefault="001649BE" w:rsidP="003310F5">
            <w:pPr>
              <w:rPr>
                <w:color w:val="FF0000"/>
              </w:rPr>
            </w:pPr>
          </w:p>
        </w:tc>
      </w:tr>
      <w:tr w:rsidR="001649BE" w:rsidRPr="00E66F78" w14:paraId="1E91C310" w14:textId="77777777" w:rsidTr="003310F5">
        <w:trPr>
          <w:trHeight w:val="276"/>
        </w:trPr>
        <w:tc>
          <w:tcPr>
            <w:tcW w:w="209" w:type="pct"/>
            <w:vAlign w:val="center"/>
          </w:tcPr>
          <w:p w14:paraId="1071FB23" w14:textId="77777777" w:rsidR="001649BE" w:rsidRPr="008F2B27" w:rsidRDefault="001649BE" w:rsidP="003310F5">
            <w:pPr>
              <w:jc w:val="center"/>
              <w:rPr>
                <w:b/>
                <w:bCs/>
              </w:rPr>
            </w:pPr>
            <w:r w:rsidRPr="008F2B27">
              <w:rPr>
                <w:b/>
                <w:bCs/>
              </w:rPr>
              <w:t>2.2</w:t>
            </w:r>
          </w:p>
        </w:tc>
        <w:tc>
          <w:tcPr>
            <w:tcW w:w="414" w:type="pct"/>
            <w:vAlign w:val="center"/>
          </w:tcPr>
          <w:p w14:paraId="7FBC23F6" w14:textId="77777777" w:rsidR="001649BE" w:rsidRPr="00E66F78" w:rsidRDefault="001649BE" w:rsidP="003310F5"/>
        </w:tc>
        <w:tc>
          <w:tcPr>
            <w:tcW w:w="778" w:type="pct"/>
            <w:vAlign w:val="center"/>
          </w:tcPr>
          <w:p w14:paraId="6FBC81AF" w14:textId="77777777" w:rsidR="001649BE" w:rsidRPr="00E66F78" w:rsidRDefault="001649BE" w:rsidP="003310F5">
            <w:pPr>
              <w:spacing w:line="216" w:lineRule="auto"/>
              <w:jc w:val="center"/>
            </w:pPr>
          </w:p>
        </w:tc>
        <w:tc>
          <w:tcPr>
            <w:tcW w:w="602" w:type="pct"/>
            <w:vAlign w:val="center"/>
          </w:tcPr>
          <w:p w14:paraId="2DC81761" w14:textId="77777777" w:rsidR="001649BE" w:rsidRPr="00E66F78" w:rsidRDefault="001649BE" w:rsidP="003310F5">
            <w:pPr>
              <w:jc w:val="center"/>
              <w:rPr>
                <w:color w:val="FF0000"/>
              </w:rPr>
            </w:pPr>
          </w:p>
        </w:tc>
        <w:tc>
          <w:tcPr>
            <w:tcW w:w="1549" w:type="pct"/>
            <w:vAlign w:val="center"/>
          </w:tcPr>
          <w:p w14:paraId="7035A101" w14:textId="77777777" w:rsidR="001649BE" w:rsidRPr="00E66F78" w:rsidRDefault="001649BE" w:rsidP="003310F5">
            <w:pPr>
              <w:suppressAutoHyphens/>
              <w:spacing w:line="20" w:lineRule="atLeast"/>
              <w:ind w:left="119"/>
              <w:jc w:val="both"/>
              <w:rPr>
                <w:lang w:eastAsia="ar-SA"/>
              </w:rPr>
            </w:pPr>
          </w:p>
        </w:tc>
        <w:tc>
          <w:tcPr>
            <w:tcW w:w="658" w:type="pct"/>
            <w:vAlign w:val="center"/>
          </w:tcPr>
          <w:p w14:paraId="546E891D" w14:textId="77777777" w:rsidR="001649BE" w:rsidRPr="00E66F78" w:rsidRDefault="001649BE" w:rsidP="003310F5">
            <w:pPr>
              <w:rPr>
                <w:color w:val="FF0000"/>
              </w:rPr>
            </w:pPr>
          </w:p>
        </w:tc>
        <w:tc>
          <w:tcPr>
            <w:tcW w:w="790" w:type="pct"/>
          </w:tcPr>
          <w:p w14:paraId="2F8F1127" w14:textId="77777777" w:rsidR="001649BE" w:rsidRPr="00E66F78" w:rsidRDefault="001649BE" w:rsidP="003310F5">
            <w:pPr>
              <w:rPr>
                <w:color w:val="FF0000"/>
              </w:rPr>
            </w:pPr>
          </w:p>
        </w:tc>
      </w:tr>
      <w:tr w:rsidR="001649BE" w:rsidRPr="00E66F78" w14:paraId="47E6D63A" w14:textId="77777777" w:rsidTr="003310F5">
        <w:trPr>
          <w:trHeight w:val="276"/>
        </w:trPr>
        <w:tc>
          <w:tcPr>
            <w:tcW w:w="5000" w:type="pct"/>
            <w:gridSpan w:val="7"/>
            <w:vAlign w:val="center"/>
          </w:tcPr>
          <w:p w14:paraId="58F4F1A3" w14:textId="77777777" w:rsidR="001649BE" w:rsidRPr="00E66F78" w:rsidRDefault="001649BE" w:rsidP="003310F5">
            <w:pPr>
              <w:jc w:val="center"/>
              <w:rPr>
                <w:color w:val="FF0000"/>
              </w:rPr>
            </w:pPr>
            <w:r w:rsidRPr="008461B4">
              <w:t>…………………</w:t>
            </w:r>
          </w:p>
        </w:tc>
      </w:tr>
    </w:tbl>
    <w:p w14:paraId="7DB54B01" w14:textId="77777777" w:rsidR="001649BE" w:rsidRPr="00E66F78" w:rsidRDefault="001649BE" w:rsidP="001649BE">
      <w:pPr>
        <w:ind w:left="284"/>
        <w:jc w:val="center"/>
        <w:rPr>
          <w:bCs/>
          <w:i/>
          <w:color w:val="FF0000"/>
          <w:sz w:val="10"/>
          <w:szCs w:val="10"/>
        </w:rPr>
      </w:pPr>
    </w:p>
    <w:p w14:paraId="2F0B60B2" w14:textId="77777777" w:rsidR="001649BE" w:rsidRPr="00E66F78" w:rsidRDefault="001649BE" w:rsidP="001649BE">
      <w:pPr>
        <w:tabs>
          <w:tab w:val="left" w:pos="851"/>
        </w:tabs>
        <w:ind w:left="284"/>
        <w:jc w:val="center"/>
        <w:rPr>
          <w:bCs/>
          <w:i/>
          <w:color w:val="FF0000"/>
          <w:sz w:val="10"/>
          <w:szCs w:val="10"/>
        </w:rPr>
      </w:pPr>
    </w:p>
    <w:p w14:paraId="628965E7" w14:textId="77777777" w:rsidR="001649BE" w:rsidRPr="00E66F78" w:rsidRDefault="001649BE" w:rsidP="001649BE">
      <w:pPr>
        <w:jc w:val="center"/>
        <w:rPr>
          <w:bCs/>
          <w:sz w:val="24"/>
          <w:szCs w:val="24"/>
        </w:rPr>
      </w:pPr>
    </w:p>
    <w:p w14:paraId="4C173592" w14:textId="77777777" w:rsidR="001649BE" w:rsidRDefault="001649BE" w:rsidP="001649BE">
      <w:pPr>
        <w:rPr>
          <w:b/>
          <w:bCs/>
        </w:rPr>
      </w:pPr>
    </w:p>
    <w:p w14:paraId="316EF609" w14:textId="77777777" w:rsidR="001649BE" w:rsidRDefault="001649BE" w:rsidP="001649BE">
      <w:pPr>
        <w:rPr>
          <w:b/>
          <w:bCs/>
        </w:rPr>
      </w:pPr>
    </w:p>
    <w:p w14:paraId="08E18280" w14:textId="77777777" w:rsidR="001649BE" w:rsidRPr="00E66F78" w:rsidRDefault="001649BE" w:rsidP="001649BE">
      <w:pPr>
        <w:rPr>
          <w:b/>
          <w:bCs/>
        </w:rPr>
      </w:pPr>
      <w:r w:rsidRPr="00E66F78">
        <w:rPr>
          <w:b/>
          <w:bCs/>
        </w:rPr>
        <w:t xml:space="preserve">Uwaga: </w:t>
      </w:r>
    </w:p>
    <w:p w14:paraId="4E582A10" w14:textId="77777777" w:rsidR="001649BE" w:rsidRPr="00E66F78" w:rsidRDefault="001649BE" w:rsidP="003A3985">
      <w:pPr>
        <w:numPr>
          <w:ilvl w:val="0"/>
          <w:numId w:val="27"/>
        </w:numPr>
        <w:ind w:left="284" w:hanging="284"/>
        <w:jc w:val="both"/>
        <w:rPr>
          <w:bCs/>
          <w:i/>
          <w:iCs/>
          <w:lang w:eastAsia="zh-CN"/>
        </w:rPr>
      </w:pPr>
      <w:r w:rsidRPr="00E66F78">
        <w:rPr>
          <w:i/>
          <w:iCs/>
          <w:lang w:eastAsia="zh-CN"/>
        </w:rPr>
        <w:t xml:space="preserve">W przypadku, gdy wykazano </w:t>
      </w:r>
      <w:r>
        <w:rPr>
          <w:i/>
          <w:iCs/>
          <w:lang w:eastAsia="zh-CN"/>
        </w:rPr>
        <w:t>zasób</w:t>
      </w:r>
      <w:r w:rsidRPr="00E66F78">
        <w:rPr>
          <w:i/>
          <w:iCs/>
          <w:lang w:eastAsia="zh-CN"/>
        </w:rPr>
        <w:t xml:space="preserve"> innego podmiotu, </w:t>
      </w:r>
      <w:r>
        <w:rPr>
          <w:i/>
          <w:iCs/>
          <w:lang w:eastAsia="zh-CN"/>
        </w:rPr>
        <w:t>Wykonawca</w:t>
      </w:r>
      <w:r w:rsidRPr="00E66F78">
        <w:rPr>
          <w:i/>
          <w:iCs/>
          <w:lang w:eastAsia="zh-CN"/>
        </w:rPr>
        <w:t xml:space="preserve"> składający ofertę zobowiązany jest udowodnić </w:t>
      </w:r>
      <w:r>
        <w:rPr>
          <w:i/>
          <w:iCs/>
          <w:lang w:eastAsia="zh-CN"/>
        </w:rPr>
        <w:t>Zamawiającemu</w:t>
      </w:r>
      <w:r w:rsidRPr="00E66F78">
        <w:rPr>
          <w:i/>
          <w:iCs/>
          <w:lang w:eastAsia="zh-CN"/>
        </w:rPr>
        <w:t xml:space="preserve">, iż będzie dysponował zasobami niezbędnymi do realizacji zamówienia,  </w:t>
      </w:r>
      <w:r>
        <w:rPr>
          <w:i/>
          <w:iCs/>
          <w:lang w:eastAsia="zh-CN"/>
        </w:rPr>
        <w:br/>
      </w:r>
      <w:r w:rsidRPr="00E66F78">
        <w:rPr>
          <w:i/>
          <w:iCs/>
          <w:lang w:eastAsia="zh-CN"/>
        </w:rPr>
        <w:t>w szczególności  dołączając w tym celu do oferty zobowiązanie tych podmiotów do oddania mu do dyspozycji niezbędnych zasobów na okres korzystania z nich przy wykonaniu zamówienia.</w:t>
      </w:r>
    </w:p>
    <w:p w14:paraId="27527F2E" w14:textId="77777777" w:rsidR="001649BE" w:rsidRPr="00E66F78" w:rsidRDefault="001649BE" w:rsidP="003A3985">
      <w:pPr>
        <w:numPr>
          <w:ilvl w:val="0"/>
          <w:numId w:val="27"/>
        </w:numPr>
        <w:ind w:left="284" w:hanging="284"/>
        <w:jc w:val="both"/>
        <w:rPr>
          <w:bCs/>
          <w:i/>
          <w:iCs/>
          <w:lang w:eastAsia="zh-CN"/>
        </w:rPr>
      </w:pPr>
      <w:r w:rsidRPr="00E66F78">
        <w:rPr>
          <w:i/>
          <w:iCs/>
        </w:rPr>
        <w:t xml:space="preserve">Wykaz zobowiązany będzie złożyć </w:t>
      </w:r>
      <w:r>
        <w:rPr>
          <w:i/>
          <w:iCs/>
        </w:rPr>
        <w:t>Wykonawca</w:t>
      </w:r>
      <w:r w:rsidRPr="00E66F78">
        <w:rPr>
          <w:i/>
          <w:iCs/>
        </w:rPr>
        <w:t xml:space="preserve">, którego oferta zostanie najwyżej oceniona, lub </w:t>
      </w:r>
      <w:r>
        <w:rPr>
          <w:i/>
          <w:iCs/>
        </w:rPr>
        <w:t>Wykonawcy</w:t>
      </w:r>
      <w:r w:rsidRPr="00E66F78">
        <w:rPr>
          <w:i/>
          <w:iCs/>
        </w:rPr>
        <w:t xml:space="preserve">, których </w:t>
      </w:r>
      <w:r>
        <w:rPr>
          <w:i/>
          <w:iCs/>
        </w:rPr>
        <w:t>Zamawiający</w:t>
      </w:r>
      <w:r w:rsidRPr="00E66F78">
        <w:rPr>
          <w:i/>
          <w:iCs/>
        </w:rPr>
        <w:t xml:space="preserve"> wezwie do złożenia podmiotowych środków dowodowych</w:t>
      </w:r>
      <w:r>
        <w:rPr>
          <w:i/>
          <w:iCs/>
        </w:rPr>
        <w:t>.</w:t>
      </w:r>
    </w:p>
    <w:p w14:paraId="22E5D99C" w14:textId="77777777" w:rsidR="001649BE" w:rsidRDefault="001649BE" w:rsidP="001649BE">
      <w:pPr>
        <w:jc w:val="both"/>
        <w:rPr>
          <w:bCs/>
          <w:i/>
          <w:iCs/>
          <w:lang w:eastAsia="zh-CN"/>
        </w:rPr>
      </w:pPr>
    </w:p>
    <w:p w14:paraId="66D9FD9A" w14:textId="77777777" w:rsidR="001649BE" w:rsidRPr="00E66F78" w:rsidRDefault="001649BE" w:rsidP="001649BE">
      <w:pPr>
        <w:jc w:val="both"/>
        <w:rPr>
          <w:bCs/>
          <w:i/>
          <w:iCs/>
          <w:lang w:eastAsia="zh-CN"/>
        </w:rPr>
        <w:sectPr w:rsidR="001649BE" w:rsidRPr="00E66F78" w:rsidSect="00B65A52">
          <w:pgSz w:w="11907" w:h="16840" w:code="9"/>
          <w:pgMar w:top="1417" w:right="1134" w:bottom="1417" w:left="1417" w:header="709" w:footer="176" w:gutter="0"/>
          <w:cols w:space="708"/>
          <w:docGrid w:linePitch="360"/>
        </w:sectPr>
      </w:pPr>
    </w:p>
    <w:p w14:paraId="53E2E52B" w14:textId="77777777" w:rsidR="001649BE" w:rsidRPr="007A4EE6" w:rsidRDefault="001649BE" w:rsidP="001649BE">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5 do SWZ – Istotne postanowienia umowy</w:t>
      </w:r>
    </w:p>
    <w:p w14:paraId="427E95DC" w14:textId="77777777" w:rsidR="001649BE" w:rsidRPr="00F746F7" w:rsidRDefault="001649BE" w:rsidP="001649BE">
      <w:pPr>
        <w:tabs>
          <w:tab w:val="left" w:pos="426"/>
        </w:tabs>
        <w:spacing w:before="120"/>
        <w:rPr>
          <w:b/>
          <w:sz w:val="24"/>
          <w:szCs w:val="22"/>
        </w:rPr>
      </w:pPr>
      <w:r w:rsidRPr="00F746F7">
        <w:rPr>
          <w:b/>
          <w:sz w:val="24"/>
          <w:szCs w:val="22"/>
        </w:rPr>
        <w:t xml:space="preserve">Nr </w:t>
      </w:r>
      <w:r w:rsidRPr="00190729">
        <w:rPr>
          <w:b/>
          <w:sz w:val="24"/>
          <w:szCs w:val="22"/>
        </w:rPr>
        <w:t>LRU: ……………………..</w:t>
      </w:r>
      <w:r w:rsidRPr="00F746F7">
        <w:rPr>
          <w:b/>
          <w:sz w:val="24"/>
          <w:szCs w:val="22"/>
        </w:rPr>
        <w:t xml:space="preserve"> </w:t>
      </w:r>
    </w:p>
    <w:p w14:paraId="0D4800B3" w14:textId="77777777" w:rsidR="001649BE" w:rsidRDefault="001649BE" w:rsidP="001649BE">
      <w:pPr>
        <w:spacing w:before="120"/>
        <w:jc w:val="center"/>
        <w:rPr>
          <w:b/>
          <w:bCs/>
          <w:sz w:val="32"/>
          <w:szCs w:val="32"/>
        </w:rPr>
      </w:pPr>
      <w:r w:rsidRPr="005E6357">
        <w:rPr>
          <w:b/>
          <w:bCs/>
          <w:sz w:val="32"/>
          <w:szCs w:val="32"/>
        </w:rPr>
        <w:t>Istotne postanowienia umowy</w:t>
      </w:r>
    </w:p>
    <w:p w14:paraId="1E4F9C76" w14:textId="77777777" w:rsidR="001649BE" w:rsidRDefault="001649BE" w:rsidP="001649BE">
      <w:pPr>
        <w:pStyle w:val="Zwykytekst"/>
        <w:jc w:val="both"/>
        <w:rPr>
          <w:rFonts w:ascii="Times New Roman" w:hAnsi="Times New Roman" w:cs="Times New Roman"/>
          <w:color w:val="FF0000"/>
          <w:sz w:val="22"/>
          <w:szCs w:val="22"/>
        </w:rPr>
      </w:pPr>
    </w:p>
    <w:p w14:paraId="6F320EA4" w14:textId="77777777" w:rsidR="001649BE" w:rsidRPr="00F746F7" w:rsidRDefault="001649BE" w:rsidP="003A3985">
      <w:pPr>
        <w:pStyle w:val="Zwykytekst"/>
        <w:numPr>
          <w:ilvl w:val="0"/>
          <w:numId w:val="60"/>
        </w:numPr>
        <w:ind w:left="426" w:hanging="426"/>
        <w:jc w:val="both"/>
        <w:rPr>
          <w:rFonts w:ascii="Times New Roman" w:hAnsi="Times New Roman" w:cs="Times New Roman"/>
          <w:sz w:val="22"/>
          <w:szCs w:val="22"/>
        </w:rPr>
      </w:pPr>
      <w:r w:rsidRPr="00A33BF6">
        <w:rPr>
          <w:rFonts w:ascii="Times New Roman" w:hAnsi="Times New Roman" w:cs="Times New Roman"/>
          <w:sz w:val="22"/>
          <w:szCs w:val="22"/>
        </w:rPr>
        <w:t xml:space="preserve">Niniejsza umowa (dalej jako: </w:t>
      </w:r>
      <w:r w:rsidRPr="00A33BF6">
        <w:rPr>
          <w:rFonts w:ascii="Times New Roman" w:hAnsi="Times New Roman" w:cs="Times New Roman"/>
          <w:b/>
          <w:bCs/>
          <w:sz w:val="22"/>
          <w:szCs w:val="22"/>
        </w:rPr>
        <w:t>Umowa</w:t>
      </w:r>
      <w:r w:rsidRPr="00A33BF6">
        <w:rPr>
          <w:rFonts w:ascii="Times New Roman" w:hAnsi="Times New Roman" w:cs="Times New Roman"/>
          <w:sz w:val="22"/>
          <w:szCs w:val="22"/>
        </w:rPr>
        <w:t xml:space="preserve">) została zawarta przez Strony na skutek złożenia oświadczenia woli w formie elektronicznej w taki sposób, że każda ze Stron opatrzyła treść Umowy kwalifikowanym podpisem </w:t>
      </w:r>
      <w:r w:rsidRPr="00F746F7">
        <w:rPr>
          <w:rFonts w:ascii="Times New Roman" w:hAnsi="Times New Roman" w:cs="Times New Roman"/>
          <w:sz w:val="22"/>
          <w:szCs w:val="22"/>
        </w:rPr>
        <w:t>elektronicznym. Każda Strona otrzymuje egzemplarz Umowy zawartej w wyżej opisany sposób i w formie.</w:t>
      </w:r>
    </w:p>
    <w:p w14:paraId="6E68971F" w14:textId="77777777" w:rsidR="001649BE" w:rsidRDefault="001649BE" w:rsidP="003A3985">
      <w:pPr>
        <w:pStyle w:val="Zwykytekst"/>
        <w:numPr>
          <w:ilvl w:val="0"/>
          <w:numId w:val="60"/>
        </w:numPr>
        <w:ind w:left="426" w:hanging="426"/>
        <w:rPr>
          <w:rFonts w:ascii="Times New Roman" w:hAnsi="Times New Roman" w:cs="Times New Roman"/>
          <w:sz w:val="22"/>
          <w:szCs w:val="22"/>
        </w:rPr>
      </w:pPr>
      <w:r w:rsidRPr="00F746F7">
        <w:rPr>
          <w:rFonts w:ascii="Times New Roman" w:hAnsi="Times New Roman" w:cs="Times New Roman"/>
          <w:sz w:val="22"/>
          <w:szCs w:val="22"/>
        </w:rPr>
        <w:t>Strony przyjmują jako datę jej zawarcia - datę złożenia ostatniego podpisu.</w:t>
      </w:r>
    </w:p>
    <w:p w14:paraId="3D7A6FAE" w14:textId="77777777" w:rsidR="001649BE" w:rsidRPr="005801CC" w:rsidRDefault="001649BE" w:rsidP="001649BE">
      <w:pPr>
        <w:jc w:val="both"/>
        <w:rPr>
          <w:b/>
          <w:bCs/>
          <w:color w:val="FF0000"/>
          <w:sz w:val="22"/>
          <w:szCs w:val="22"/>
        </w:rPr>
      </w:pPr>
    </w:p>
    <w:p w14:paraId="1D1B43F3" w14:textId="77777777" w:rsidR="001649BE" w:rsidRPr="00F62CF0" w:rsidRDefault="001649BE" w:rsidP="001649BE">
      <w:pPr>
        <w:jc w:val="both"/>
        <w:rPr>
          <w:b/>
          <w:bCs/>
          <w:sz w:val="22"/>
          <w:szCs w:val="22"/>
        </w:rPr>
      </w:pPr>
      <w:r w:rsidRPr="00F62CF0">
        <w:rPr>
          <w:b/>
          <w:bCs/>
          <w:sz w:val="22"/>
          <w:szCs w:val="22"/>
        </w:rPr>
        <w:t>Strony Umowy:</w:t>
      </w:r>
    </w:p>
    <w:p w14:paraId="3A0A7DAC" w14:textId="77777777" w:rsidR="001649BE" w:rsidRPr="00A33BF6" w:rsidRDefault="001649BE" w:rsidP="001649BE">
      <w:pPr>
        <w:spacing w:before="120"/>
        <w:jc w:val="both"/>
        <w:rPr>
          <w:sz w:val="22"/>
          <w:szCs w:val="22"/>
        </w:rPr>
      </w:pPr>
      <w:r w:rsidRPr="00F62CF0">
        <w:rPr>
          <w:b/>
          <w:bCs/>
          <w:sz w:val="22"/>
          <w:szCs w:val="22"/>
        </w:rPr>
        <w:t>POLSKA GRUPA GÓRNICZA S.A.</w:t>
      </w:r>
      <w:r w:rsidRPr="00F62CF0">
        <w:rPr>
          <w:sz w:val="22"/>
          <w:szCs w:val="22"/>
        </w:rPr>
        <w:t xml:space="preserve"> z siedzibą w Katowicach przy ul. Powstańców 30, kod pocztowy 40-039, </w:t>
      </w:r>
      <w:r w:rsidRPr="00F62CF0">
        <w:rPr>
          <w:b/>
          <w:bCs/>
          <w:sz w:val="22"/>
          <w:szCs w:val="22"/>
        </w:rPr>
        <w:t>Oddział ……………………..,</w:t>
      </w:r>
      <w:r w:rsidRPr="00F62CF0">
        <w:rPr>
          <w:sz w:val="22"/>
          <w:szCs w:val="22"/>
        </w:rPr>
        <w:t xml:space="preserve"> adres: ……………………, ul. …………………….., zarejestrowana przez Sąd Rejonowy Katowice-Wschód w Katowicach Wydział Gospodarczy pod numerem KRS 0000709363, wysokość kapitału zakładowego całkowicie wpłaconego: 3 916</w:t>
      </w:r>
      <w:r>
        <w:rPr>
          <w:sz w:val="22"/>
          <w:szCs w:val="22"/>
        </w:rPr>
        <w:t> </w:t>
      </w:r>
      <w:r w:rsidRPr="00F62CF0">
        <w:rPr>
          <w:sz w:val="22"/>
          <w:szCs w:val="22"/>
        </w:rPr>
        <w:t>718</w:t>
      </w:r>
      <w:r>
        <w:rPr>
          <w:sz w:val="22"/>
          <w:szCs w:val="22"/>
        </w:rPr>
        <w:t> 3</w:t>
      </w:r>
      <w:r w:rsidRPr="00F62CF0">
        <w:rPr>
          <w:sz w:val="22"/>
          <w:szCs w:val="22"/>
        </w:rPr>
        <w:t xml:space="preserve">00,00 zł, NIP 634-283-47-28, REGON: 360615984, </w:t>
      </w:r>
      <w:r w:rsidRPr="00F62CF0">
        <w:rPr>
          <w:rFonts w:eastAsia="MS Mincho"/>
          <w:sz w:val="22"/>
          <w:szCs w:val="22"/>
        </w:rPr>
        <w:t xml:space="preserve">nr rejestrowy BDO  000014704, </w:t>
      </w:r>
      <w:r w:rsidRPr="00F62CF0">
        <w:rPr>
          <w:sz w:val="22"/>
          <w:szCs w:val="22"/>
        </w:rPr>
        <w:t xml:space="preserve">zwana w treści Umowy Zamawiającym, </w:t>
      </w:r>
      <w:r w:rsidRPr="00A33BF6">
        <w:rPr>
          <w:sz w:val="22"/>
          <w:szCs w:val="22"/>
        </w:rPr>
        <w:t>reprezentowana przez osoby umocowane.</w:t>
      </w:r>
    </w:p>
    <w:p w14:paraId="3F83F265" w14:textId="77777777" w:rsidR="001649BE" w:rsidRPr="00A33BF6" w:rsidRDefault="001649BE" w:rsidP="001649BE">
      <w:pPr>
        <w:jc w:val="both"/>
        <w:rPr>
          <w:sz w:val="22"/>
          <w:szCs w:val="22"/>
        </w:rPr>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1649BE" w:rsidRPr="00A33BF6" w14:paraId="7324937F" w14:textId="77777777" w:rsidTr="003310F5">
        <w:trPr>
          <w:trHeight w:val="20"/>
        </w:trPr>
        <w:tc>
          <w:tcPr>
            <w:tcW w:w="5000" w:type="pct"/>
            <w:gridSpan w:val="4"/>
            <w:shd w:val="clear" w:color="auto" w:fill="BFBFBF" w:themeFill="background1" w:themeFillShade="BF"/>
            <w:vAlign w:val="center"/>
          </w:tcPr>
          <w:p w14:paraId="43F6EE66" w14:textId="77777777" w:rsidR="001649BE" w:rsidRPr="00A33BF6" w:rsidRDefault="001649BE" w:rsidP="003310F5">
            <w:pPr>
              <w:widowControl w:val="0"/>
              <w:tabs>
                <w:tab w:val="left" w:pos="284"/>
                <w:tab w:val="left" w:pos="851"/>
              </w:tabs>
              <w:ind w:left="284" w:hanging="284"/>
              <w:jc w:val="center"/>
              <w:rPr>
                <w:b/>
                <w:bCs/>
              </w:rPr>
            </w:pPr>
            <w:r w:rsidRPr="00A33BF6">
              <w:rPr>
                <w:b/>
                <w:bCs/>
                <w:sz w:val="22"/>
                <w:szCs w:val="22"/>
              </w:rPr>
              <w:t>ZAMAWIAJĄCY</w:t>
            </w:r>
          </w:p>
        </w:tc>
      </w:tr>
      <w:tr w:rsidR="001649BE" w:rsidRPr="00A33BF6" w14:paraId="6F78554C" w14:textId="77777777" w:rsidTr="003310F5">
        <w:trPr>
          <w:trHeight w:val="557"/>
        </w:trPr>
        <w:tc>
          <w:tcPr>
            <w:tcW w:w="2499" w:type="pct"/>
            <w:gridSpan w:val="2"/>
            <w:vAlign w:val="center"/>
          </w:tcPr>
          <w:p w14:paraId="5D3B642C" w14:textId="77777777" w:rsidR="001649BE" w:rsidRPr="00A33BF6" w:rsidRDefault="001649BE" w:rsidP="003310F5">
            <w:pPr>
              <w:widowControl w:val="0"/>
              <w:jc w:val="center"/>
              <w:rPr>
                <w:sz w:val="18"/>
                <w:szCs w:val="18"/>
              </w:rPr>
            </w:pPr>
          </w:p>
          <w:p w14:paraId="4A7EE1B2" w14:textId="77777777" w:rsidR="001649BE" w:rsidRPr="00A33BF6" w:rsidRDefault="001649BE" w:rsidP="003310F5">
            <w:pPr>
              <w:widowControl w:val="0"/>
              <w:jc w:val="center"/>
              <w:rPr>
                <w:sz w:val="18"/>
                <w:szCs w:val="18"/>
              </w:rPr>
            </w:pPr>
          </w:p>
          <w:p w14:paraId="00A55138" w14:textId="77777777" w:rsidR="001649BE" w:rsidRPr="00A33BF6" w:rsidRDefault="001649BE" w:rsidP="003310F5">
            <w:pPr>
              <w:widowControl w:val="0"/>
              <w:jc w:val="center"/>
              <w:rPr>
                <w:sz w:val="18"/>
                <w:szCs w:val="18"/>
              </w:rPr>
            </w:pPr>
          </w:p>
          <w:p w14:paraId="612985DE" w14:textId="77777777" w:rsidR="001649BE" w:rsidRPr="00A33BF6" w:rsidRDefault="001649BE" w:rsidP="003310F5">
            <w:pPr>
              <w:widowControl w:val="0"/>
              <w:jc w:val="center"/>
              <w:rPr>
                <w:sz w:val="18"/>
                <w:szCs w:val="18"/>
              </w:rPr>
            </w:pPr>
          </w:p>
          <w:p w14:paraId="11017C28" w14:textId="77777777" w:rsidR="001649BE" w:rsidRPr="00A33BF6" w:rsidRDefault="001649BE" w:rsidP="003310F5">
            <w:pPr>
              <w:widowControl w:val="0"/>
              <w:jc w:val="center"/>
              <w:rPr>
                <w:sz w:val="18"/>
                <w:szCs w:val="18"/>
              </w:rPr>
            </w:pPr>
          </w:p>
          <w:p w14:paraId="0104B5B2" w14:textId="77777777" w:rsidR="001649BE" w:rsidRPr="00A33BF6" w:rsidRDefault="001649BE" w:rsidP="003310F5">
            <w:pPr>
              <w:widowControl w:val="0"/>
              <w:tabs>
                <w:tab w:val="left" w:pos="284"/>
                <w:tab w:val="left" w:pos="851"/>
              </w:tabs>
              <w:ind w:left="284" w:hanging="284"/>
              <w:jc w:val="center"/>
              <w:rPr>
                <w:b/>
                <w:bCs/>
              </w:rPr>
            </w:pPr>
          </w:p>
        </w:tc>
        <w:tc>
          <w:tcPr>
            <w:tcW w:w="2501" w:type="pct"/>
            <w:gridSpan w:val="2"/>
            <w:vAlign w:val="center"/>
          </w:tcPr>
          <w:p w14:paraId="2CBB12C1" w14:textId="77777777" w:rsidR="001649BE" w:rsidRPr="00A33BF6" w:rsidRDefault="001649BE" w:rsidP="003310F5">
            <w:pPr>
              <w:widowControl w:val="0"/>
              <w:jc w:val="center"/>
              <w:rPr>
                <w:sz w:val="18"/>
                <w:szCs w:val="18"/>
              </w:rPr>
            </w:pPr>
          </w:p>
          <w:p w14:paraId="1FCB4C96" w14:textId="77777777" w:rsidR="001649BE" w:rsidRPr="00A33BF6" w:rsidRDefault="001649BE" w:rsidP="003310F5">
            <w:pPr>
              <w:widowControl w:val="0"/>
              <w:jc w:val="center"/>
              <w:rPr>
                <w:sz w:val="18"/>
                <w:szCs w:val="18"/>
              </w:rPr>
            </w:pPr>
          </w:p>
          <w:p w14:paraId="5545C6A2" w14:textId="77777777" w:rsidR="001649BE" w:rsidRPr="00A33BF6" w:rsidRDefault="001649BE" w:rsidP="003310F5">
            <w:pPr>
              <w:widowControl w:val="0"/>
              <w:jc w:val="center"/>
              <w:rPr>
                <w:sz w:val="18"/>
                <w:szCs w:val="18"/>
              </w:rPr>
            </w:pPr>
          </w:p>
          <w:p w14:paraId="70E21685" w14:textId="77777777" w:rsidR="001649BE" w:rsidRPr="00A33BF6" w:rsidRDefault="001649BE" w:rsidP="003310F5">
            <w:pPr>
              <w:widowControl w:val="0"/>
              <w:jc w:val="center"/>
              <w:rPr>
                <w:sz w:val="18"/>
                <w:szCs w:val="18"/>
              </w:rPr>
            </w:pPr>
          </w:p>
          <w:p w14:paraId="2C86D06C" w14:textId="77777777" w:rsidR="001649BE" w:rsidRPr="00A33BF6" w:rsidRDefault="001649BE" w:rsidP="003310F5">
            <w:pPr>
              <w:widowControl w:val="0"/>
              <w:jc w:val="center"/>
              <w:rPr>
                <w:sz w:val="18"/>
                <w:szCs w:val="18"/>
              </w:rPr>
            </w:pPr>
          </w:p>
          <w:p w14:paraId="4AF68C7C" w14:textId="77777777" w:rsidR="001649BE" w:rsidRPr="00A33BF6" w:rsidRDefault="001649BE" w:rsidP="003310F5">
            <w:pPr>
              <w:widowControl w:val="0"/>
              <w:tabs>
                <w:tab w:val="left" w:pos="284"/>
                <w:tab w:val="left" w:pos="851"/>
              </w:tabs>
              <w:ind w:left="284" w:hanging="284"/>
              <w:jc w:val="center"/>
              <w:rPr>
                <w:b/>
                <w:bCs/>
              </w:rPr>
            </w:pPr>
          </w:p>
        </w:tc>
      </w:tr>
      <w:tr w:rsidR="001649BE" w:rsidRPr="00A33BF6" w14:paraId="758B4574" w14:textId="77777777" w:rsidTr="003310F5">
        <w:trPr>
          <w:trHeight w:val="564"/>
        </w:trPr>
        <w:tc>
          <w:tcPr>
            <w:tcW w:w="1250" w:type="pct"/>
            <w:shd w:val="clear" w:color="auto" w:fill="BFBFBF" w:themeFill="background1" w:themeFillShade="BF"/>
            <w:vAlign w:val="center"/>
          </w:tcPr>
          <w:p w14:paraId="766D4628" w14:textId="77777777" w:rsidR="001649BE" w:rsidRPr="00A33BF6" w:rsidRDefault="001649BE" w:rsidP="003310F5">
            <w:pPr>
              <w:ind w:left="-108" w:right="-108"/>
              <w:jc w:val="center"/>
              <w:rPr>
                <w:sz w:val="18"/>
                <w:szCs w:val="18"/>
              </w:rPr>
            </w:pPr>
            <w:r w:rsidRPr="00A33BF6">
              <w:rPr>
                <w:sz w:val="18"/>
                <w:szCs w:val="18"/>
              </w:rPr>
              <w:t>Sekretarz Komisji Przetargowej lub</w:t>
            </w:r>
          </w:p>
          <w:p w14:paraId="59296EFB" w14:textId="77777777" w:rsidR="001649BE" w:rsidRPr="00A33BF6" w:rsidRDefault="001649BE" w:rsidP="003310F5">
            <w:pPr>
              <w:widowControl w:val="0"/>
              <w:tabs>
                <w:tab w:val="left" w:pos="284"/>
                <w:tab w:val="left" w:pos="851"/>
              </w:tabs>
              <w:ind w:left="-108" w:right="-108"/>
              <w:jc w:val="center"/>
              <w:rPr>
                <w:b/>
                <w:bCs/>
                <w:sz w:val="18"/>
                <w:szCs w:val="18"/>
              </w:rPr>
            </w:pPr>
            <w:r w:rsidRPr="00A33BF6">
              <w:rPr>
                <w:sz w:val="18"/>
                <w:szCs w:val="18"/>
              </w:rPr>
              <w:t>inna osoba wyznaczona</w:t>
            </w:r>
          </w:p>
        </w:tc>
        <w:tc>
          <w:tcPr>
            <w:tcW w:w="1250" w:type="pct"/>
            <w:shd w:val="clear" w:color="auto" w:fill="BFBFBF" w:themeFill="background1" w:themeFillShade="BF"/>
            <w:vAlign w:val="center"/>
          </w:tcPr>
          <w:p w14:paraId="2593762A" w14:textId="77777777" w:rsidR="001649BE" w:rsidRPr="00A33BF6" w:rsidRDefault="001649BE" w:rsidP="003310F5">
            <w:pPr>
              <w:widowControl w:val="0"/>
              <w:ind w:left="-108" w:right="-108"/>
              <w:jc w:val="center"/>
              <w:rPr>
                <w:b/>
                <w:bCs/>
                <w:sz w:val="18"/>
                <w:szCs w:val="18"/>
              </w:rPr>
            </w:pPr>
            <w:r w:rsidRPr="00A33BF6">
              <w:rPr>
                <w:sz w:val="18"/>
                <w:szCs w:val="18"/>
              </w:rPr>
              <w:t>Osoby odpowiedzialne za nadzór i realizację umowy ze strony Zamawiającego</w:t>
            </w:r>
          </w:p>
        </w:tc>
        <w:tc>
          <w:tcPr>
            <w:tcW w:w="1250" w:type="pct"/>
            <w:shd w:val="clear" w:color="auto" w:fill="BFBFBF" w:themeFill="background1" w:themeFillShade="BF"/>
            <w:vAlign w:val="center"/>
          </w:tcPr>
          <w:p w14:paraId="25290113" w14:textId="77777777" w:rsidR="001649BE" w:rsidRPr="00A33BF6" w:rsidRDefault="001649BE" w:rsidP="003310F5">
            <w:pPr>
              <w:widowControl w:val="0"/>
              <w:ind w:left="-108" w:right="-108"/>
              <w:jc w:val="center"/>
              <w:rPr>
                <w:b/>
                <w:bCs/>
                <w:sz w:val="18"/>
                <w:szCs w:val="18"/>
              </w:rPr>
            </w:pPr>
            <w:r w:rsidRPr="00A33BF6">
              <w:rPr>
                <w:sz w:val="18"/>
                <w:szCs w:val="18"/>
              </w:rPr>
              <w:t>Dział Prawny</w:t>
            </w:r>
          </w:p>
        </w:tc>
        <w:tc>
          <w:tcPr>
            <w:tcW w:w="1250" w:type="pct"/>
            <w:shd w:val="clear" w:color="auto" w:fill="BFBFBF" w:themeFill="background1" w:themeFillShade="BF"/>
            <w:vAlign w:val="center"/>
          </w:tcPr>
          <w:p w14:paraId="311B0B3F" w14:textId="77777777" w:rsidR="001649BE" w:rsidRPr="00A33BF6" w:rsidRDefault="001649BE" w:rsidP="003310F5">
            <w:pPr>
              <w:widowControl w:val="0"/>
              <w:ind w:left="-108" w:right="-108"/>
              <w:jc w:val="center"/>
              <w:rPr>
                <w:b/>
                <w:bCs/>
                <w:sz w:val="18"/>
                <w:szCs w:val="18"/>
              </w:rPr>
            </w:pPr>
            <w:r w:rsidRPr="00A33BF6">
              <w:rPr>
                <w:sz w:val="18"/>
                <w:szCs w:val="18"/>
              </w:rPr>
              <w:t>Osoba odpowiedzialna w zakresie RODO</w:t>
            </w:r>
          </w:p>
        </w:tc>
      </w:tr>
      <w:tr w:rsidR="001649BE" w:rsidRPr="00A33BF6" w14:paraId="4C23A91B" w14:textId="77777777" w:rsidTr="003310F5">
        <w:trPr>
          <w:trHeight w:val="564"/>
        </w:trPr>
        <w:tc>
          <w:tcPr>
            <w:tcW w:w="1250" w:type="pct"/>
            <w:vAlign w:val="center"/>
          </w:tcPr>
          <w:p w14:paraId="7AF45D9C" w14:textId="77777777" w:rsidR="001649BE" w:rsidRPr="00A33BF6" w:rsidRDefault="001649BE" w:rsidP="003310F5">
            <w:pPr>
              <w:widowControl w:val="0"/>
              <w:jc w:val="center"/>
              <w:rPr>
                <w:sz w:val="18"/>
                <w:szCs w:val="18"/>
              </w:rPr>
            </w:pPr>
          </w:p>
          <w:p w14:paraId="0BB82E39" w14:textId="77777777" w:rsidR="001649BE" w:rsidRPr="00A33BF6" w:rsidRDefault="001649BE" w:rsidP="003310F5">
            <w:pPr>
              <w:widowControl w:val="0"/>
              <w:jc w:val="center"/>
              <w:rPr>
                <w:sz w:val="18"/>
                <w:szCs w:val="18"/>
              </w:rPr>
            </w:pPr>
          </w:p>
          <w:p w14:paraId="33D2009F" w14:textId="77777777" w:rsidR="001649BE" w:rsidRPr="00A33BF6" w:rsidRDefault="001649BE" w:rsidP="003310F5">
            <w:pPr>
              <w:widowControl w:val="0"/>
              <w:jc w:val="center"/>
              <w:rPr>
                <w:sz w:val="18"/>
                <w:szCs w:val="18"/>
              </w:rPr>
            </w:pPr>
          </w:p>
          <w:p w14:paraId="1A6EAB48" w14:textId="77777777" w:rsidR="001649BE" w:rsidRPr="00A33BF6" w:rsidRDefault="001649BE" w:rsidP="003310F5">
            <w:pPr>
              <w:widowControl w:val="0"/>
              <w:jc w:val="center"/>
              <w:rPr>
                <w:sz w:val="18"/>
                <w:szCs w:val="18"/>
              </w:rPr>
            </w:pPr>
          </w:p>
          <w:p w14:paraId="22ADA2A1" w14:textId="77777777" w:rsidR="001649BE" w:rsidRPr="00A33BF6" w:rsidRDefault="001649BE" w:rsidP="003310F5">
            <w:pPr>
              <w:widowControl w:val="0"/>
              <w:jc w:val="center"/>
              <w:rPr>
                <w:sz w:val="18"/>
                <w:szCs w:val="18"/>
              </w:rPr>
            </w:pPr>
          </w:p>
          <w:p w14:paraId="7A44BA2D" w14:textId="77777777" w:rsidR="001649BE" w:rsidRPr="00A33BF6" w:rsidRDefault="001649BE" w:rsidP="003310F5">
            <w:pPr>
              <w:ind w:left="22"/>
              <w:jc w:val="center"/>
              <w:rPr>
                <w:sz w:val="18"/>
                <w:szCs w:val="18"/>
              </w:rPr>
            </w:pPr>
          </w:p>
        </w:tc>
        <w:tc>
          <w:tcPr>
            <w:tcW w:w="1250" w:type="pct"/>
            <w:vAlign w:val="center"/>
          </w:tcPr>
          <w:p w14:paraId="39A73953" w14:textId="77777777" w:rsidR="001649BE" w:rsidRPr="00A33BF6" w:rsidRDefault="001649BE" w:rsidP="003310F5">
            <w:pPr>
              <w:widowControl w:val="0"/>
              <w:jc w:val="center"/>
              <w:rPr>
                <w:sz w:val="18"/>
                <w:szCs w:val="18"/>
              </w:rPr>
            </w:pPr>
          </w:p>
          <w:p w14:paraId="5F4EEB0F" w14:textId="77777777" w:rsidR="001649BE" w:rsidRPr="00A33BF6" w:rsidRDefault="001649BE" w:rsidP="003310F5">
            <w:pPr>
              <w:widowControl w:val="0"/>
              <w:jc w:val="center"/>
              <w:rPr>
                <w:sz w:val="18"/>
                <w:szCs w:val="18"/>
              </w:rPr>
            </w:pPr>
          </w:p>
          <w:p w14:paraId="719C8A58" w14:textId="77777777" w:rsidR="001649BE" w:rsidRPr="00A33BF6" w:rsidRDefault="001649BE" w:rsidP="003310F5">
            <w:pPr>
              <w:widowControl w:val="0"/>
              <w:jc w:val="center"/>
              <w:rPr>
                <w:sz w:val="18"/>
                <w:szCs w:val="18"/>
              </w:rPr>
            </w:pPr>
          </w:p>
          <w:p w14:paraId="1D744164" w14:textId="77777777" w:rsidR="001649BE" w:rsidRPr="00A33BF6" w:rsidRDefault="001649BE" w:rsidP="003310F5">
            <w:pPr>
              <w:widowControl w:val="0"/>
              <w:jc w:val="center"/>
              <w:rPr>
                <w:sz w:val="18"/>
                <w:szCs w:val="18"/>
              </w:rPr>
            </w:pPr>
          </w:p>
          <w:p w14:paraId="0FFD50B4" w14:textId="77777777" w:rsidR="001649BE" w:rsidRPr="00A33BF6" w:rsidRDefault="001649BE" w:rsidP="003310F5">
            <w:pPr>
              <w:widowControl w:val="0"/>
              <w:jc w:val="center"/>
              <w:rPr>
                <w:sz w:val="18"/>
                <w:szCs w:val="18"/>
              </w:rPr>
            </w:pPr>
          </w:p>
          <w:p w14:paraId="040DC5C9" w14:textId="77777777" w:rsidR="001649BE" w:rsidRPr="00A33BF6" w:rsidRDefault="001649BE" w:rsidP="003310F5">
            <w:pPr>
              <w:widowControl w:val="0"/>
              <w:ind w:left="34" w:hanging="34"/>
              <w:jc w:val="center"/>
              <w:rPr>
                <w:sz w:val="18"/>
                <w:szCs w:val="18"/>
              </w:rPr>
            </w:pPr>
          </w:p>
        </w:tc>
        <w:tc>
          <w:tcPr>
            <w:tcW w:w="1250" w:type="pct"/>
            <w:vAlign w:val="center"/>
          </w:tcPr>
          <w:p w14:paraId="1F6972EF" w14:textId="77777777" w:rsidR="001649BE" w:rsidRPr="00A33BF6" w:rsidRDefault="001649BE" w:rsidP="003310F5">
            <w:pPr>
              <w:widowControl w:val="0"/>
              <w:jc w:val="center"/>
              <w:rPr>
                <w:sz w:val="18"/>
                <w:szCs w:val="18"/>
              </w:rPr>
            </w:pPr>
          </w:p>
          <w:p w14:paraId="2B6AF62B" w14:textId="77777777" w:rsidR="001649BE" w:rsidRPr="00A33BF6" w:rsidRDefault="001649BE" w:rsidP="003310F5">
            <w:pPr>
              <w:widowControl w:val="0"/>
              <w:jc w:val="center"/>
              <w:rPr>
                <w:sz w:val="18"/>
                <w:szCs w:val="18"/>
              </w:rPr>
            </w:pPr>
          </w:p>
          <w:p w14:paraId="4172A411" w14:textId="77777777" w:rsidR="001649BE" w:rsidRPr="00A33BF6" w:rsidRDefault="001649BE" w:rsidP="003310F5">
            <w:pPr>
              <w:widowControl w:val="0"/>
              <w:jc w:val="center"/>
              <w:rPr>
                <w:sz w:val="18"/>
                <w:szCs w:val="18"/>
              </w:rPr>
            </w:pPr>
          </w:p>
          <w:p w14:paraId="660CEED9" w14:textId="77777777" w:rsidR="001649BE" w:rsidRPr="00A33BF6" w:rsidRDefault="001649BE" w:rsidP="003310F5">
            <w:pPr>
              <w:widowControl w:val="0"/>
              <w:jc w:val="center"/>
              <w:rPr>
                <w:sz w:val="18"/>
                <w:szCs w:val="18"/>
              </w:rPr>
            </w:pPr>
          </w:p>
          <w:p w14:paraId="1933F066" w14:textId="77777777" w:rsidR="001649BE" w:rsidRPr="00A33BF6" w:rsidRDefault="001649BE" w:rsidP="003310F5">
            <w:pPr>
              <w:widowControl w:val="0"/>
              <w:jc w:val="center"/>
              <w:rPr>
                <w:sz w:val="18"/>
                <w:szCs w:val="18"/>
              </w:rPr>
            </w:pPr>
          </w:p>
          <w:p w14:paraId="789A2C4D" w14:textId="77777777" w:rsidR="001649BE" w:rsidRPr="00A33BF6" w:rsidRDefault="001649BE" w:rsidP="003310F5">
            <w:pPr>
              <w:widowControl w:val="0"/>
              <w:jc w:val="center"/>
              <w:rPr>
                <w:sz w:val="18"/>
                <w:szCs w:val="18"/>
              </w:rPr>
            </w:pPr>
          </w:p>
        </w:tc>
        <w:tc>
          <w:tcPr>
            <w:tcW w:w="1250" w:type="pct"/>
            <w:vAlign w:val="center"/>
          </w:tcPr>
          <w:p w14:paraId="4DA28F77" w14:textId="77777777" w:rsidR="001649BE" w:rsidRPr="00A33BF6" w:rsidRDefault="001649BE" w:rsidP="003310F5">
            <w:pPr>
              <w:widowControl w:val="0"/>
              <w:jc w:val="center"/>
              <w:rPr>
                <w:sz w:val="18"/>
                <w:szCs w:val="18"/>
              </w:rPr>
            </w:pPr>
          </w:p>
          <w:p w14:paraId="7066AE0E" w14:textId="77777777" w:rsidR="001649BE" w:rsidRPr="00A33BF6" w:rsidRDefault="001649BE" w:rsidP="003310F5">
            <w:pPr>
              <w:widowControl w:val="0"/>
              <w:jc w:val="center"/>
              <w:rPr>
                <w:sz w:val="18"/>
                <w:szCs w:val="18"/>
              </w:rPr>
            </w:pPr>
          </w:p>
          <w:p w14:paraId="2E304985" w14:textId="77777777" w:rsidR="001649BE" w:rsidRPr="00A33BF6" w:rsidRDefault="001649BE" w:rsidP="003310F5">
            <w:pPr>
              <w:widowControl w:val="0"/>
              <w:jc w:val="center"/>
              <w:rPr>
                <w:sz w:val="18"/>
                <w:szCs w:val="18"/>
              </w:rPr>
            </w:pPr>
          </w:p>
          <w:p w14:paraId="0D8145AA" w14:textId="77777777" w:rsidR="001649BE" w:rsidRPr="00A33BF6" w:rsidRDefault="001649BE" w:rsidP="003310F5">
            <w:pPr>
              <w:widowControl w:val="0"/>
              <w:jc w:val="center"/>
              <w:rPr>
                <w:sz w:val="18"/>
                <w:szCs w:val="18"/>
              </w:rPr>
            </w:pPr>
          </w:p>
          <w:p w14:paraId="335A5623" w14:textId="77777777" w:rsidR="001649BE" w:rsidRPr="00A33BF6" w:rsidRDefault="001649BE" w:rsidP="003310F5">
            <w:pPr>
              <w:widowControl w:val="0"/>
              <w:jc w:val="center"/>
              <w:rPr>
                <w:sz w:val="18"/>
                <w:szCs w:val="18"/>
              </w:rPr>
            </w:pPr>
          </w:p>
          <w:p w14:paraId="2BA74C37" w14:textId="77777777" w:rsidR="001649BE" w:rsidRPr="00A33BF6" w:rsidRDefault="001649BE" w:rsidP="003310F5">
            <w:pPr>
              <w:widowControl w:val="0"/>
              <w:jc w:val="center"/>
              <w:rPr>
                <w:sz w:val="18"/>
                <w:szCs w:val="18"/>
              </w:rPr>
            </w:pPr>
          </w:p>
        </w:tc>
      </w:tr>
    </w:tbl>
    <w:p w14:paraId="0F1B4375" w14:textId="77777777" w:rsidR="001649BE" w:rsidRDefault="001649BE" w:rsidP="001649BE">
      <w:pPr>
        <w:jc w:val="both"/>
        <w:rPr>
          <w:sz w:val="22"/>
          <w:szCs w:val="22"/>
        </w:rPr>
      </w:pPr>
    </w:p>
    <w:p w14:paraId="23F7A065" w14:textId="77777777" w:rsidR="001649BE" w:rsidRPr="00F62CF0" w:rsidRDefault="001649BE" w:rsidP="001649BE">
      <w:pPr>
        <w:jc w:val="both"/>
        <w:rPr>
          <w:sz w:val="22"/>
          <w:szCs w:val="22"/>
        </w:rPr>
      </w:pPr>
    </w:p>
    <w:p w14:paraId="6DD101B4" w14:textId="77777777" w:rsidR="001649BE" w:rsidRPr="00F62CF0" w:rsidRDefault="001649BE" w:rsidP="001649BE">
      <w:pPr>
        <w:jc w:val="both"/>
        <w:rPr>
          <w:sz w:val="22"/>
          <w:szCs w:val="22"/>
        </w:rPr>
      </w:pPr>
      <w:r w:rsidRPr="00F62CF0">
        <w:rPr>
          <w:sz w:val="22"/>
          <w:szCs w:val="22"/>
        </w:rPr>
        <w:t>i</w:t>
      </w:r>
    </w:p>
    <w:p w14:paraId="063B4D61" w14:textId="77777777" w:rsidR="001649BE" w:rsidRPr="00F62CF0" w:rsidRDefault="001649BE" w:rsidP="001649BE">
      <w:pPr>
        <w:jc w:val="both"/>
        <w:rPr>
          <w:sz w:val="8"/>
          <w:szCs w:val="8"/>
        </w:rPr>
      </w:pPr>
    </w:p>
    <w:p w14:paraId="2C1446CD" w14:textId="77777777" w:rsidR="001649BE" w:rsidRPr="00F62CF0" w:rsidRDefault="001649BE" w:rsidP="001649BE">
      <w:pPr>
        <w:rPr>
          <w:i/>
          <w:color w:val="FF0000"/>
          <w:sz w:val="22"/>
          <w:szCs w:val="22"/>
        </w:rPr>
      </w:pPr>
      <w:r w:rsidRPr="00F62CF0">
        <w:rPr>
          <w:i/>
          <w:color w:val="FF0000"/>
          <w:sz w:val="22"/>
          <w:szCs w:val="22"/>
        </w:rPr>
        <w:t>(w przypadku działalności gospodarczej prowadzonej osobiście)</w:t>
      </w:r>
    </w:p>
    <w:p w14:paraId="20ECE1AB" w14:textId="77777777" w:rsidR="001649BE" w:rsidRPr="00F62CF0" w:rsidRDefault="001649BE" w:rsidP="001649BE">
      <w:pPr>
        <w:jc w:val="both"/>
        <w:rPr>
          <w:sz w:val="22"/>
          <w:szCs w:val="22"/>
        </w:rPr>
      </w:pPr>
      <w:r w:rsidRPr="00F62CF0">
        <w:rPr>
          <w:b/>
          <w:bCs/>
          <w:sz w:val="22"/>
          <w:szCs w:val="22"/>
        </w:rPr>
        <w:t>Pan/Pani</w:t>
      </w:r>
      <w:r w:rsidRPr="00F62CF0">
        <w:rPr>
          <w:sz w:val="22"/>
          <w:szCs w:val="22"/>
        </w:rPr>
        <w:t xml:space="preserve">  ……………………………………… prowadzący/a działalność pod nazwą …………………………. z siedzibą w ……………………. ul. …………………….. , zarejestrowaną w Centralnej Ewidencji i Informacji o Działalności Gospodarczej, NIP: …….. REGON: ………….…………….,  zwany/a  w treści Umowy </w:t>
      </w:r>
      <w:r w:rsidRPr="00F62CF0">
        <w:rPr>
          <w:b/>
          <w:sz w:val="22"/>
          <w:szCs w:val="22"/>
        </w:rPr>
        <w:t>Wykonawcą</w:t>
      </w:r>
      <w:r w:rsidRPr="00F62CF0">
        <w:rPr>
          <w:sz w:val="22"/>
          <w:szCs w:val="22"/>
        </w:rPr>
        <w:t>, reprezentowany/a przez osobę/y umocowane</w:t>
      </w:r>
    </w:p>
    <w:p w14:paraId="3A9A23A1" w14:textId="77777777" w:rsidR="001649BE" w:rsidRPr="00F62CF0" w:rsidRDefault="001649BE" w:rsidP="001649BE">
      <w:pPr>
        <w:ind w:left="720"/>
        <w:jc w:val="both"/>
        <w:rPr>
          <w:sz w:val="22"/>
          <w:szCs w:val="22"/>
        </w:rPr>
      </w:pPr>
    </w:p>
    <w:p w14:paraId="4655AE68" w14:textId="77777777" w:rsidR="001649BE" w:rsidRPr="00F62CF0" w:rsidRDefault="001649BE" w:rsidP="001649BE">
      <w:pPr>
        <w:jc w:val="both"/>
        <w:rPr>
          <w:color w:val="FF0000"/>
          <w:sz w:val="22"/>
          <w:szCs w:val="22"/>
        </w:rPr>
      </w:pPr>
      <w:r w:rsidRPr="00F62CF0">
        <w:rPr>
          <w:i/>
          <w:color w:val="FF0000"/>
          <w:sz w:val="22"/>
          <w:szCs w:val="22"/>
        </w:rPr>
        <w:t>(w przypadku spółki kapitałowej)</w:t>
      </w:r>
      <w:r w:rsidRPr="00F62CF0">
        <w:rPr>
          <w:color w:val="FF0000"/>
          <w:sz w:val="22"/>
          <w:szCs w:val="22"/>
        </w:rPr>
        <w:t xml:space="preserve">  </w:t>
      </w:r>
    </w:p>
    <w:p w14:paraId="60109A3B" w14:textId="77777777" w:rsidR="001649BE" w:rsidRPr="00F62CF0" w:rsidRDefault="001649BE" w:rsidP="001649BE">
      <w:pPr>
        <w:jc w:val="both"/>
        <w:rPr>
          <w:sz w:val="22"/>
          <w:szCs w:val="22"/>
        </w:rPr>
      </w:pPr>
      <w:r w:rsidRPr="00F62CF0">
        <w:rPr>
          <w:sz w:val="22"/>
          <w:szCs w:val="22"/>
        </w:rPr>
        <w:t xml:space="preserve">……………………… z siedzibą ……………. przy ul. ………………, kod pocztowy ……………., zarejestrowana przez Sąd Rejonowy …………… w …………. pod numerem KRS ………………, wysokość kapitału zakładowego: …………… zł, REGON: …………., NIP ……………, </w:t>
      </w:r>
    </w:p>
    <w:p w14:paraId="77F9AA17" w14:textId="77777777" w:rsidR="001649BE" w:rsidRPr="00F62CF0" w:rsidRDefault="001649BE" w:rsidP="001649BE">
      <w:pPr>
        <w:jc w:val="both"/>
        <w:rPr>
          <w:sz w:val="22"/>
          <w:szCs w:val="22"/>
        </w:rPr>
      </w:pPr>
      <w:r w:rsidRPr="00F62CF0">
        <w:rPr>
          <w:sz w:val="22"/>
          <w:szCs w:val="22"/>
        </w:rPr>
        <w:t xml:space="preserve">zwana w treści Umowy </w:t>
      </w:r>
      <w:r w:rsidRPr="00F62CF0">
        <w:rPr>
          <w:b/>
          <w:sz w:val="22"/>
          <w:szCs w:val="22"/>
        </w:rPr>
        <w:t>Wykonawcą</w:t>
      </w:r>
      <w:r w:rsidRPr="00F62CF0">
        <w:rPr>
          <w:sz w:val="22"/>
          <w:szCs w:val="22"/>
        </w:rPr>
        <w:t>, reprezentowana przez osoby umocowane.</w:t>
      </w:r>
    </w:p>
    <w:p w14:paraId="3FFF1A55" w14:textId="77777777" w:rsidR="001649BE" w:rsidRPr="00F62CF0" w:rsidRDefault="001649BE" w:rsidP="001649BE">
      <w:pPr>
        <w:ind w:left="720"/>
        <w:rPr>
          <w:sz w:val="10"/>
          <w:szCs w:val="10"/>
        </w:rPr>
      </w:pPr>
    </w:p>
    <w:p w14:paraId="38A210F6" w14:textId="77777777" w:rsidR="001649BE" w:rsidRPr="00F62CF0" w:rsidRDefault="001649BE" w:rsidP="001649BE">
      <w:pPr>
        <w:rPr>
          <w:color w:val="FF0000"/>
          <w:sz w:val="22"/>
          <w:szCs w:val="22"/>
        </w:rPr>
      </w:pPr>
      <w:r w:rsidRPr="00F62CF0">
        <w:rPr>
          <w:i/>
          <w:color w:val="FF0000"/>
          <w:sz w:val="22"/>
          <w:szCs w:val="22"/>
        </w:rPr>
        <w:t>(w przypadku spółki cywilnej)</w:t>
      </w:r>
    </w:p>
    <w:p w14:paraId="3C717E4A" w14:textId="77777777" w:rsidR="001649BE" w:rsidRPr="00F62CF0" w:rsidRDefault="001649BE" w:rsidP="001649BE">
      <w:pPr>
        <w:jc w:val="both"/>
        <w:rPr>
          <w:sz w:val="22"/>
          <w:szCs w:val="22"/>
        </w:rPr>
      </w:pPr>
      <w:r w:rsidRPr="00F62CF0">
        <w:rPr>
          <w:b/>
          <w:sz w:val="22"/>
          <w:szCs w:val="22"/>
        </w:rPr>
        <w:lastRenderedPageBreak/>
        <w:t>Pan/Pani</w:t>
      </w:r>
      <w:r w:rsidRPr="00F62CF0">
        <w:rPr>
          <w:sz w:val="22"/>
          <w:szCs w:val="22"/>
        </w:rPr>
        <w:t xml:space="preserve"> ………………………………… zarejestrowany/a w Centralnej Ewidencji i Informacji o Działalności Gospodarczej, NIP: ………………..</w:t>
      </w:r>
    </w:p>
    <w:p w14:paraId="6906BD50" w14:textId="77777777" w:rsidR="001649BE" w:rsidRPr="00F62CF0" w:rsidRDefault="001649BE" w:rsidP="001649BE">
      <w:pPr>
        <w:jc w:val="both"/>
        <w:rPr>
          <w:sz w:val="22"/>
          <w:szCs w:val="22"/>
        </w:rPr>
      </w:pPr>
      <w:r w:rsidRPr="00F62CF0">
        <w:rPr>
          <w:b/>
          <w:sz w:val="22"/>
          <w:szCs w:val="22"/>
        </w:rPr>
        <w:t>Pan/Pani</w:t>
      </w:r>
      <w:r w:rsidRPr="00F62CF0">
        <w:rPr>
          <w:sz w:val="22"/>
          <w:szCs w:val="22"/>
        </w:rPr>
        <w:t xml:space="preserve"> ………………………………… zarejestrowany/a w Centralnej Ewidencji i Informacji o Działalności Gospodarczej, NIP: ………………..</w:t>
      </w:r>
    </w:p>
    <w:p w14:paraId="42999D80" w14:textId="77777777" w:rsidR="001649BE" w:rsidRPr="00F62CF0" w:rsidRDefault="001649BE" w:rsidP="001649BE">
      <w:pPr>
        <w:jc w:val="both"/>
        <w:rPr>
          <w:sz w:val="22"/>
          <w:szCs w:val="22"/>
        </w:rPr>
      </w:pPr>
      <w:r w:rsidRPr="00F62CF0">
        <w:rPr>
          <w:b/>
          <w:sz w:val="22"/>
          <w:szCs w:val="22"/>
        </w:rPr>
        <w:t>wspólnie prowadzący działalność gospodarczą w formie spółki cywilnej</w:t>
      </w:r>
      <w:r w:rsidRPr="00F62CF0">
        <w:rPr>
          <w:sz w:val="22"/>
          <w:szCs w:val="22"/>
        </w:rPr>
        <w:t xml:space="preserve"> pod nazwą ……….….  z siedzibą w ……………………………  ul………………………, NIP: ……………….. zwanej w treści Umowy </w:t>
      </w:r>
      <w:r w:rsidRPr="00F62CF0">
        <w:rPr>
          <w:b/>
          <w:sz w:val="22"/>
          <w:szCs w:val="22"/>
        </w:rPr>
        <w:t>Wykonawcą</w:t>
      </w:r>
      <w:r w:rsidRPr="00F62CF0">
        <w:rPr>
          <w:sz w:val="22"/>
          <w:szCs w:val="22"/>
        </w:rPr>
        <w:t>, reprezentowanej przez osoby umocowane.</w:t>
      </w:r>
    </w:p>
    <w:p w14:paraId="1A3BFF82" w14:textId="77777777" w:rsidR="001649BE" w:rsidRPr="00F62CF0" w:rsidRDefault="001649BE" w:rsidP="001649BE">
      <w:pPr>
        <w:ind w:left="720"/>
        <w:jc w:val="both"/>
        <w:rPr>
          <w:sz w:val="10"/>
          <w:szCs w:val="10"/>
        </w:rPr>
      </w:pPr>
    </w:p>
    <w:p w14:paraId="0AC5E70F" w14:textId="77777777" w:rsidR="001649BE" w:rsidRPr="00F62CF0" w:rsidRDefault="001649BE" w:rsidP="001649BE">
      <w:pPr>
        <w:rPr>
          <w:color w:val="FF0000"/>
          <w:sz w:val="22"/>
          <w:szCs w:val="22"/>
        </w:rPr>
      </w:pPr>
      <w:r w:rsidRPr="00F62CF0">
        <w:rPr>
          <w:i/>
          <w:color w:val="FF0000"/>
          <w:sz w:val="22"/>
          <w:szCs w:val="22"/>
        </w:rPr>
        <w:t>(w przypadku Konsorcjum)</w:t>
      </w:r>
    </w:p>
    <w:p w14:paraId="653DF334" w14:textId="77777777" w:rsidR="001649BE" w:rsidRPr="00F62CF0" w:rsidRDefault="001649BE" w:rsidP="001649BE">
      <w:pPr>
        <w:rPr>
          <w:sz w:val="22"/>
          <w:szCs w:val="22"/>
        </w:rPr>
      </w:pPr>
      <w:r w:rsidRPr="00F62CF0">
        <w:rPr>
          <w:sz w:val="22"/>
          <w:szCs w:val="22"/>
        </w:rPr>
        <w:t>Konsorcjum firm:</w:t>
      </w:r>
    </w:p>
    <w:p w14:paraId="14A7FA0B" w14:textId="77777777" w:rsidR="001649BE" w:rsidRPr="00F62CF0" w:rsidRDefault="001649BE" w:rsidP="003A3985">
      <w:pPr>
        <w:numPr>
          <w:ilvl w:val="1"/>
          <w:numId w:val="55"/>
        </w:numPr>
        <w:tabs>
          <w:tab w:val="clear" w:pos="785"/>
        </w:tabs>
        <w:ind w:left="284" w:hanging="284"/>
        <w:jc w:val="both"/>
        <w:rPr>
          <w:sz w:val="22"/>
          <w:szCs w:val="22"/>
        </w:rPr>
      </w:pPr>
      <w:r w:rsidRPr="00F62CF0">
        <w:rPr>
          <w:b/>
          <w:sz w:val="22"/>
          <w:szCs w:val="22"/>
        </w:rPr>
        <w:t>Lider</w:t>
      </w:r>
      <w:r w:rsidRPr="00F62CF0">
        <w:rPr>
          <w:sz w:val="22"/>
          <w:szCs w:val="22"/>
        </w:rPr>
        <w:t xml:space="preserve"> -  ……………….... z siedzibą ………………. przy ul. …………, kod pocztowy ………., zarejestrowana przez Sąd Rejonowy …………………….… w ……………………. pod numerem KRS …………………, wysokość kapitału zakładowego: ……………. zł, REGON: ……….……., NIP ………………… (</w:t>
      </w:r>
      <w:r w:rsidRPr="00F62CF0">
        <w:rPr>
          <w:i/>
          <w:sz w:val="22"/>
          <w:szCs w:val="22"/>
        </w:rPr>
        <w:t>sprawdzić, czy pełnomocnik jest liderem konsorcjum)</w:t>
      </w:r>
    </w:p>
    <w:p w14:paraId="0B303DE8" w14:textId="77777777" w:rsidR="001649BE" w:rsidRPr="00F62CF0" w:rsidRDefault="001649BE" w:rsidP="003A3985">
      <w:pPr>
        <w:numPr>
          <w:ilvl w:val="1"/>
          <w:numId w:val="55"/>
        </w:numPr>
        <w:tabs>
          <w:tab w:val="clear" w:pos="785"/>
        </w:tabs>
        <w:ind w:left="284" w:hanging="284"/>
        <w:jc w:val="both"/>
        <w:rPr>
          <w:sz w:val="22"/>
          <w:szCs w:val="22"/>
        </w:rPr>
      </w:pPr>
      <w:r w:rsidRPr="00F62CF0">
        <w:rPr>
          <w:b/>
          <w:sz w:val="22"/>
          <w:szCs w:val="22"/>
        </w:rPr>
        <w:t>Uczestnik</w:t>
      </w:r>
      <w:r w:rsidRPr="00F62CF0">
        <w:rPr>
          <w:sz w:val="22"/>
          <w:szCs w:val="22"/>
        </w:rPr>
        <w:t xml:space="preserve">  -  …………….... z siedzibą ………………. przy ul. …………, kod pocztowy ………., zarejestrowana przez Sąd Rejonowy ………………… w …………………. pod numerem KRS …………, wysokość kapitału zakładowego: …………. zł, REGON: ……….., NIP …………</w:t>
      </w:r>
    </w:p>
    <w:p w14:paraId="54C3B2D0" w14:textId="77777777" w:rsidR="001649BE" w:rsidRPr="00F746F7" w:rsidRDefault="001649BE" w:rsidP="001649BE">
      <w:pPr>
        <w:ind w:left="280"/>
        <w:jc w:val="both"/>
        <w:rPr>
          <w:sz w:val="22"/>
          <w:szCs w:val="22"/>
        </w:rPr>
      </w:pPr>
      <w:r w:rsidRPr="00F62CF0">
        <w:rPr>
          <w:sz w:val="22"/>
          <w:szCs w:val="22"/>
        </w:rPr>
        <w:t xml:space="preserve">zwani w treści Umowy </w:t>
      </w:r>
      <w:r w:rsidRPr="00F62CF0">
        <w:rPr>
          <w:b/>
          <w:sz w:val="22"/>
          <w:szCs w:val="22"/>
        </w:rPr>
        <w:t>Wykonawcą</w:t>
      </w:r>
      <w:r w:rsidRPr="00F62CF0">
        <w:rPr>
          <w:sz w:val="22"/>
          <w:szCs w:val="22"/>
        </w:rPr>
        <w:t>, w imieniu którego działa Pełnomocnik reprezentowany przez osoby umocowane</w:t>
      </w:r>
      <w:r>
        <w:rPr>
          <w:sz w:val="22"/>
          <w:szCs w:val="22"/>
        </w:rPr>
        <w:t>:</w:t>
      </w:r>
    </w:p>
    <w:p w14:paraId="72AFC4FA" w14:textId="77777777" w:rsidR="001649BE" w:rsidRDefault="001649BE" w:rsidP="001649BE">
      <w:pPr>
        <w:spacing w:after="160" w:line="259" w:lineRule="auto"/>
      </w:pPr>
    </w:p>
    <w:p w14:paraId="5C24AED8" w14:textId="77777777" w:rsidR="001649BE" w:rsidRPr="00F746F7" w:rsidRDefault="001649BE" w:rsidP="001649BE">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1649BE" w:rsidRPr="00DE750C" w14:paraId="70691ABF" w14:textId="77777777" w:rsidTr="003310F5">
        <w:trPr>
          <w:trHeight w:val="20"/>
          <w:tblHeader/>
        </w:trPr>
        <w:tc>
          <w:tcPr>
            <w:tcW w:w="5000" w:type="pct"/>
            <w:shd w:val="clear" w:color="auto" w:fill="BFBFBF" w:themeFill="background1" w:themeFillShade="BF"/>
            <w:vAlign w:val="center"/>
          </w:tcPr>
          <w:p w14:paraId="06547069" w14:textId="77777777" w:rsidR="001649BE" w:rsidRPr="00A33BF6" w:rsidRDefault="001649BE" w:rsidP="003310F5">
            <w:pPr>
              <w:widowControl w:val="0"/>
              <w:tabs>
                <w:tab w:val="left" w:pos="284"/>
                <w:tab w:val="left" w:pos="851"/>
              </w:tabs>
              <w:ind w:left="284" w:hanging="284"/>
              <w:jc w:val="center"/>
              <w:rPr>
                <w:b/>
                <w:bCs/>
                <w:color w:val="00B050"/>
                <w:sz w:val="22"/>
                <w:szCs w:val="22"/>
              </w:rPr>
            </w:pPr>
            <w:r w:rsidRPr="00A33BF6">
              <w:rPr>
                <w:b/>
                <w:bCs/>
                <w:sz w:val="22"/>
                <w:szCs w:val="22"/>
              </w:rPr>
              <w:t>WYKONAWCA</w:t>
            </w:r>
          </w:p>
        </w:tc>
      </w:tr>
      <w:tr w:rsidR="001649BE" w:rsidRPr="00F17734" w14:paraId="033D315C" w14:textId="77777777" w:rsidTr="003310F5">
        <w:trPr>
          <w:trHeight w:val="1020"/>
        </w:trPr>
        <w:tc>
          <w:tcPr>
            <w:tcW w:w="5000" w:type="pct"/>
            <w:vAlign w:val="center"/>
          </w:tcPr>
          <w:p w14:paraId="0B3410D8" w14:textId="77777777" w:rsidR="001649BE" w:rsidRPr="00F9365E" w:rsidRDefault="001649BE" w:rsidP="003310F5">
            <w:pPr>
              <w:widowControl w:val="0"/>
              <w:jc w:val="center"/>
              <w:rPr>
                <w:color w:val="00B050"/>
                <w:sz w:val="18"/>
                <w:szCs w:val="18"/>
              </w:rPr>
            </w:pPr>
          </w:p>
          <w:p w14:paraId="6776E0E5" w14:textId="77777777" w:rsidR="001649BE" w:rsidRDefault="001649BE" w:rsidP="003310F5">
            <w:pPr>
              <w:widowControl w:val="0"/>
              <w:jc w:val="center"/>
              <w:rPr>
                <w:color w:val="00B050"/>
                <w:sz w:val="18"/>
                <w:szCs w:val="18"/>
              </w:rPr>
            </w:pPr>
          </w:p>
          <w:p w14:paraId="27D9C781" w14:textId="77777777" w:rsidR="0046553A" w:rsidRDefault="0046553A" w:rsidP="003310F5">
            <w:pPr>
              <w:widowControl w:val="0"/>
              <w:jc w:val="center"/>
              <w:rPr>
                <w:color w:val="00B050"/>
                <w:sz w:val="18"/>
                <w:szCs w:val="18"/>
              </w:rPr>
            </w:pPr>
          </w:p>
          <w:p w14:paraId="1F3F56E7" w14:textId="77777777" w:rsidR="0046553A" w:rsidRDefault="0046553A" w:rsidP="003310F5">
            <w:pPr>
              <w:widowControl w:val="0"/>
              <w:jc w:val="center"/>
              <w:rPr>
                <w:color w:val="00B050"/>
                <w:sz w:val="18"/>
                <w:szCs w:val="18"/>
              </w:rPr>
            </w:pPr>
          </w:p>
          <w:p w14:paraId="20AA444B" w14:textId="77777777" w:rsidR="0046553A" w:rsidRDefault="0046553A" w:rsidP="003310F5">
            <w:pPr>
              <w:widowControl w:val="0"/>
              <w:jc w:val="center"/>
              <w:rPr>
                <w:color w:val="00B050"/>
                <w:sz w:val="18"/>
                <w:szCs w:val="18"/>
              </w:rPr>
            </w:pPr>
          </w:p>
          <w:p w14:paraId="27980AD3" w14:textId="77777777" w:rsidR="0046553A" w:rsidRDefault="0046553A" w:rsidP="003310F5">
            <w:pPr>
              <w:widowControl w:val="0"/>
              <w:jc w:val="center"/>
              <w:rPr>
                <w:color w:val="00B050"/>
                <w:sz w:val="18"/>
                <w:szCs w:val="18"/>
              </w:rPr>
            </w:pPr>
          </w:p>
          <w:p w14:paraId="5194552A" w14:textId="77777777" w:rsidR="0046553A" w:rsidRDefault="0046553A" w:rsidP="003310F5">
            <w:pPr>
              <w:widowControl w:val="0"/>
              <w:jc w:val="center"/>
              <w:rPr>
                <w:color w:val="00B050"/>
                <w:sz w:val="18"/>
                <w:szCs w:val="18"/>
              </w:rPr>
            </w:pPr>
          </w:p>
          <w:p w14:paraId="422BEAF9" w14:textId="77777777" w:rsidR="0046553A" w:rsidRPr="00F9365E" w:rsidRDefault="0046553A" w:rsidP="003310F5">
            <w:pPr>
              <w:widowControl w:val="0"/>
              <w:jc w:val="center"/>
              <w:rPr>
                <w:color w:val="00B050"/>
                <w:sz w:val="18"/>
                <w:szCs w:val="18"/>
              </w:rPr>
            </w:pPr>
          </w:p>
          <w:p w14:paraId="569E9465" w14:textId="77777777" w:rsidR="001649BE" w:rsidRPr="00F9365E" w:rsidRDefault="001649BE" w:rsidP="003310F5">
            <w:pPr>
              <w:widowControl w:val="0"/>
              <w:jc w:val="center"/>
              <w:rPr>
                <w:color w:val="00B050"/>
                <w:sz w:val="18"/>
                <w:szCs w:val="18"/>
              </w:rPr>
            </w:pPr>
          </w:p>
          <w:p w14:paraId="1CAFD36A" w14:textId="77777777" w:rsidR="001649BE" w:rsidRPr="00F9365E" w:rsidRDefault="001649BE" w:rsidP="003310F5">
            <w:pPr>
              <w:widowControl w:val="0"/>
              <w:jc w:val="center"/>
              <w:rPr>
                <w:color w:val="00B050"/>
                <w:sz w:val="18"/>
                <w:szCs w:val="18"/>
              </w:rPr>
            </w:pPr>
          </w:p>
          <w:p w14:paraId="204E527D" w14:textId="77777777" w:rsidR="001649BE" w:rsidRPr="00F9365E" w:rsidRDefault="001649BE" w:rsidP="003310F5">
            <w:pPr>
              <w:widowControl w:val="0"/>
              <w:jc w:val="center"/>
              <w:rPr>
                <w:color w:val="00B050"/>
                <w:sz w:val="18"/>
                <w:szCs w:val="18"/>
              </w:rPr>
            </w:pPr>
          </w:p>
          <w:p w14:paraId="77BF5C19" w14:textId="77777777" w:rsidR="001649BE" w:rsidRPr="00F9365E" w:rsidRDefault="001649BE" w:rsidP="003310F5">
            <w:pPr>
              <w:widowControl w:val="0"/>
              <w:tabs>
                <w:tab w:val="left" w:pos="284"/>
                <w:tab w:val="left" w:pos="851"/>
              </w:tabs>
              <w:ind w:left="284" w:hanging="284"/>
              <w:jc w:val="center"/>
              <w:rPr>
                <w:b/>
                <w:bCs/>
                <w:color w:val="00B050"/>
                <w:lang w:val="en-US"/>
              </w:rPr>
            </w:pPr>
          </w:p>
        </w:tc>
      </w:tr>
    </w:tbl>
    <w:p w14:paraId="5D9B36B7" w14:textId="77777777" w:rsidR="001649BE" w:rsidRPr="00E66F78" w:rsidRDefault="001649BE" w:rsidP="001649BE">
      <w:pPr>
        <w:spacing w:after="160" w:line="259" w:lineRule="auto"/>
        <w:rPr>
          <w:sz w:val="22"/>
          <w:szCs w:val="22"/>
        </w:rPr>
      </w:pPr>
      <w:r w:rsidRPr="00E66F78">
        <w:br w:type="page"/>
      </w:r>
    </w:p>
    <w:sdt>
      <w:sdtPr>
        <w:rPr>
          <w:rFonts w:ascii="Times New Roman" w:eastAsia="Times New Roman" w:hAnsi="Times New Roman" w:cs="Times New Roman"/>
          <w:b w:val="0"/>
          <w:bCs w:val="0"/>
          <w:color w:val="auto"/>
          <w:sz w:val="20"/>
          <w:szCs w:val="20"/>
        </w:rPr>
        <w:id w:val="-449310263"/>
        <w:docPartObj>
          <w:docPartGallery w:val="Table of Contents"/>
          <w:docPartUnique/>
        </w:docPartObj>
      </w:sdtPr>
      <w:sdtEndPr/>
      <w:sdtContent>
        <w:p w14:paraId="268EEF57" w14:textId="77777777" w:rsidR="001649BE" w:rsidRPr="009C3A6A" w:rsidRDefault="001649BE" w:rsidP="001649BE">
          <w:pPr>
            <w:pStyle w:val="Nagwekspisutreci"/>
            <w:rPr>
              <w:color w:val="auto"/>
            </w:rPr>
          </w:pPr>
          <w:r w:rsidRPr="009C3A6A">
            <w:rPr>
              <w:color w:val="auto"/>
            </w:rPr>
            <w:t>Spis treści</w:t>
          </w:r>
        </w:p>
        <w:p w14:paraId="31AE41F3" w14:textId="535A3242" w:rsidR="0046553A" w:rsidRDefault="001649BE">
          <w:pPr>
            <w:pStyle w:val="Spistreci1"/>
            <w:tabs>
              <w:tab w:val="right" w:leader="dot" w:pos="9062"/>
            </w:tabs>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68648038" w:history="1">
            <w:r w:rsidR="0046553A" w:rsidRPr="00780FD8">
              <w:rPr>
                <w:rStyle w:val="Hipercze"/>
                <w:noProof/>
              </w:rPr>
              <w:t>§1. Podstawa zawarcia Umowy</w:t>
            </w:r>
            <w:r w:rsidR="0046553A">
              <w:rPr>
                <w:noProof/>
                <w:webHidden/>
              </w:rPr>
              <w:tab/>
            </w:r>
            <w:r w:rsidR="0046553A">
              <w:rPr>
                <w:noProof/>
                <w:webHidden/>
              </w:rPr>
              <w:fldChar w:fldCharType="begin"/>
            </w:r>
            <w:r w:rsidR="0046553A">
              <w:rPr>
                <w:noProof/>
                <w:webHidden/>
              </w:rPr>
              <w:instrText xml:space="preserve"> PAGEREF _Toc168648038 \h </w:instrText>
            </w:r>
            <w:r w:rsidR="0046553A">
              <w:rPr>
                <w:noProof/>
                <w:webHidden/>
              </w:rPr>
            </w:r>
            <w:r w:rsidR="0046553A">
              <w:rPr>
                <w:noProof/>
                <w:webHidden/>
              </w:rPr>
              <w:fldChar w:fldCharType="separate"/>
            </w:r>
            <w:r w:rsidR="003107E7">
              <w:rPr>
                <w:noProof/>
                <w:webHidden/>
              </w:rPr>
              <w:t>52</w:t>
            </w:r>
            <w:r w:rsidR="0046553A">
              <w:rPr>
                <w:noProof/>
                <w:webHidden/>
              </w:rPr>
              <w:fldChar w:fldCharType="end"/>
            </w:r>
          </w:hyperlink>
        </w:p>
        <w:p w14:paraId="0524D7E7" w14:textId="2A716EE4"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39" w:history="1">
            <w:r w:rsidR="0046553A" w:rsidRPr="00780FD8">
              <w:rPr>
                <w:rStyle w:val="Hipercze"/>
                <w:noProof/>
              </w:rPr>
              <w:t>§2. Przedmiot Umowy</w:t>
            </w:r>
            <w:r w:rsidR="0046553A">
              <w:rPr>
                <w:noProof/>
                <w:webHidden/>
              </w:rPr>
              <w:tab/>
            </w:r>
            <w:r w:rsidR="0046553A">
              <w:rPr>
                <w:noProof/>
                <w:webHidden/>
              </w:rPr>
              <w:fldChar w:fldCharType="begin"/>
            </w:r>
            <w:r w:rsidR="0046553A">
              <w:rPr>
                <w:noProof/>
                <w:webHidden/>
              </w:rPr>
              <w:instrText xml:space="preserve"> PAGEREF _Toc168648039 \h </w:instrText>
            </w:r>
            <w:r w:rsidR="0046553A">
              <w:rPr>
                <w:noProof/>
                <w:webHidden/>
              </w:rPr>
            </w:r>
            <w:r w:rsidR="0046553A">
              <w:rPr>
                <w:noProof/>
                <w:webHidden/>
              </w:rPr>
              <w:fldChar w:fldCharType="separate"/>
            </w:r>
            <w:r>
              <w:rPr>
                <w:noProof/>
                <w:webHidden/>
              </w:rPr>
              <w:t>52</w:t>
            </w:r>
            <w:r w:rsidR="0046553A">
              <w:rPr>
                <w:noProof/>
                <w:webHidden/>
              </w:rPr>
              <w:fldChar w:fldCharType="end"/>
            </w:r>
          </w:hyperlink>
        </w:p>
        <w:p w14:paraId="717B7D7A" w14:textId="143B9BCB"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40" w:history="1">
            <w:r w:rsidR="0046553A" w:rsidRPr="00780FD8">
              <w:rPr>
                <w:rStyle w:val="Hipercze"/>
                <w:noProof/>
              </w:rPr>
              <w:t>§3. Cena i sposób rozliczeń</w:t>
            </w:r>
            <w:r w:rsidR="0046553A">
              <w:rPr>
                <w:noProof/>
                <w:webHidden/>
              </w:rPr>
              <w:tab/>
            </w:r>
            <w:r w:rsidR="0046553A">
              <w:rPr>
                <w:noProof/>
                <w:webHidden/>
              </w:rPr>
              <w:fldChar w:fldCharType="begin"/>
            </w:r>
            <w:r w:rsidR="0046553A">
              <w:rPr>
                <w:noProof/>
                <w:webHidden/>
              </w:rPr>
              <w:instrText xml:space="preserve"> PAGEREF _Toc168648040 \h </w:instrText>
            </w:r>
            <w:r w:rsidR="0046553A">
              <w:rPr>
                <w:noProof/>
                <w:webHidden/>
              </w:rPr>
            </w:r>
            <w:r w:rsidR="0046553A">
              <w:rPr>
                <w:noProof/>
                <w:webHidden/>
              </w:rPr>
              <w:fldChar w:fldCharType="separate"/>
            </w:r>
            <w:r>
              <w:rPr>
                <w:noProof/>
                <w:webHidden/>
              </w:rPr>
              <w:t>52</w:t>
            </w:r>
            <w:r w:rsidR="0046553A">
              <w:rPr>
                <w:noProof/>
                <w:webHidden/>
              </w:rPr>
              <w:fldChar w:fldCharType="end"/>
            </w:r>
          </w:hyperlink>
        </w:p>
        <w:p w14:paraId="1DD48866" w14:textId="26076EFA"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41" w:history="1">
            <w:r w:rsidR="0046553A" w:rsidRPr="00780FD8">
              <w:rPr>
                <w:rStyle w:val="Hipercze"/>
                <w:noProof/>
              </w:rPr>
              <w:t>§4. Fakturowanie i płatności</w:t>
            </w:r>
            <w:r w:rsidR="0046553A">
              <w:rPr>
                <w:noProof/>
                <w:webHidden/>
              </w:rPr>
              <w:tab/>
            </w:r>
            <w:r w:rsidR="0046553A">
              <w:rPr>
                <w:noProof/>
                <w:webHidden/>
              </w:rPr>
              <w:fldChar w:fldCharType="begin"/>
            </w:r>
            <w:r w:rsidR="0046553A">
              <w:rPr>
                <w:noProof/>
                <w:webHidden/>
              </w:rPr>
              <w:instrText xml:space="preserve"> PAGEREF _Toc168648041 \h </w:instrText>
            </w:r>
            <w:r w:rsidR="0046553A">
              <w:rPr>
                <w:noProof/>
                <w:webHidden/>
              </w:rPr>
            </w:r>
            <w:r w:rsidR="0046553A">
              <w:rPr>
                <w:noProof/>
                <w:webHidden/>
              </w:rPr>
              <w:fldChar w:fldCharType="separate"/>
            </w:r>
            <w:r>
              <w:rPr>
                <w:noProof/>
                <w:webHidden/>
              </w:rPr>
              <w:t>53</w:t>
            </w:r>
            <w:r w:rsidR="0046553A">
              <w:rPr>
                <w:noProof/>
                <w:webHidden/>
              </w:rPr>
              <w:fldChar w:fldCharType="end"/>
            </w:r>
          </w:hyperlink>
          <w:r w:rsidR="0046553A">
            <w:rPr>
              <w:rStyle w:val="Hipercze"/>
              <w:noProof/>
            </w:rPr>
            <w:br/>
          </w:r>
          <w:hyperlink w:anchor="_Toc168648042" w:history="1">
            <w:r w:rsidR="0046553A" w:rsidRPr="00780FD8">
              <w:rPr>
                <w:rStyle w:val="Hipercze"/>
                <w:noProof/>
              </w:rPr>
              <w:t>§5. Termin realizacji</w:t>
            </w:r>
            <w:r w:rsidR="0046553A">
              <w:rPr>
                <w:noProof/>
                <w:webHidden/>
              </w:rPr>
              <w:tab/>
            </w:r>
            <w:r w:rsidR="0046553A">
              <w:rPr>
                <w:noProof/>
                <w:webHidden/>
              </w:rPr>
              <w:fldChar w:fldCharType="begin"/>
            </w:r>
            <w:r w:rsidR="0046553A">
              <w:rPr>
                <w:noProof/>
                <w:webHidden/>
              </w:rPr>
              <w:instrText xml:space="preserve"> PAGEREF _Toc168648042 \h </w:instrText>
            </w:r>
            <w:r w:rsidR="0046553A">
              <w:rPr>
                <w:noProof/>
                <w:webHidden/>
              </w:rPr>
            </w:r>
            <w:r w:rsidR="0046553A">
              <w:rPr>
                <w:noProof/>
                <w:webHidden/>
              </w:rPr>
              <w:fldChar w:fldCharType="separate"/>
            </w:r>
            <w:r>
              <w:rPr>
                <w:noProof/>
                <w:webHidden/>
              </w:rPr>
              <w:t>55</w:t>
            </w:r>
            <w:r w:rsidR="0046553A">
              <w:rPr>
                <w:noProof/>
                <w:webHidden/>
              </w:rPr>
              <w:fldChar w:fldCharType="end"/>
            </w:r>
          </w:hyperlink>
        </w:p>
        <w:p w14:paraId="7D816F8B" w14:textId="5AEBDA82"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43" w:history="1">
            <w:r w:rsidR="0046553A" w:rsidRPr="00780FD8">
              <w:rPr>
                <w:rStyle w:val="Hipercze"/>
                <w:noProof/>
              </w:rPr>
              <w:t>§ 6. Gwarancja i postępowanie reklamacyjne</w:t>
            </w:r>
            <w:r w:rsidR="0046553A">
              <w:rPr>
                <w:noProof/>
                <w:webHidden/>
              </w:rPr>
              <w:tab/>
            </w:r>
            <w:r w:rsidR="0046553A">
              <w:rPr>
                <w:noProof/>
                <w:webHidden/>
              </w:rPr>
              <w:fldChar w:fldCharType="begin"/>
            </w:r>
            <w:r w:rsidR="0046553A">
              <w:rPr>
                <w:noProof/>
                <w:webHidden/>
              </w:rPr>
              <w:instrText xml:space="preserve"> PAGEREF _Toc168648043 \h </w:instrText>
            </w:r>
            <w:r w:rsidR="0046553A">
              <w:rPr>
                <w:noProof/>
                <w:webHidden/>
              </w:rPr>
            </w:r>
            <w:r w:rsidR="0046553A">
              <w:rPr>
                <w:noProof/>
                <w:webHidden/>
              </w:rPr>
              <w:fldChar w:fldCharType="separate"/>
            </w:r>
            <w:r>
              <w:rPr>
                <w:noProof/>
                <w:webHidden/>
              </w:rPr>
              <w:t>56</w:t>
            </w:r>
            <w:r w:rsidR="0046553A">
              <w:rPr>
                <w:noProof/>
                <w:webHidden/>
              </w:rPr>
              <w:fldChar w:fldCharType="end"/>
            </w:r>
          </w:hyperlink>
        </w:p>
        <w:p w14:paraId="69A11411" w14:textId="6FDF170E"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44" w:history="1">
            <w:r w:rsidR="0046553A" w:rsidRPr="00780FD8">
              <w:rPr>
                <w:rStyle w:val="Hipercze"/>
                <w:noProof/>
              </w:rPr>
              <w:t>§ 7. Szczególne obowiązki Wykonawcy</w:t>
            </w:r>
            <w:r w:rsidR="0046553A">
              <w:rPr>
                <w:noProof/>
                <w:webHidden/>
              </w:rPr>
              <w:tab/>
            </w:r>
            <w:r w:rsidR="0046553A">
              <w:rPr>
                <w:noProof/>
                <w:webHidden/>
              </w:rPr>
              <w:fldChar w:fldCharType="begin"/>
            </w:r>
            <w:r w:rsidR="0046553A">
              <w:rPr>
                <w:noProof/>
                <w:webHidden/>
              </w:rPr>
              <w:instrText xml:space="preserve"> PAGEREF _Toc168648044 \h </w:instrText>
            </w:r>
            <w:r w:rsidR="0046553A">
              <w:rPr>
                <w:noProof/>
                <w:webHidden/>
              </w:rPr>
            </w:r>
            <w:r w:rsidR="0046553A">
              <w:rPr>
                <w:noProof/>
                <w:webHidden/>
              </w:rPr>
              <w:fldChar w:fldCharType="separate"/>
            </w:r>
            <w:r>
              <w:rPr>
                <w:noProof/>
                <w:webHidden/>
              </w:rPr>
              <w:t>57</w:t>
            </w:r>
            <w:r w:rsidR="0046553A">
              <w:rPr>
                <w:noProof/>
                <w:webHidden/>
              </w:rPr>
              <w:fldChar w:fldCharType="end"/>
            </w:r>
          </w:hyperlink>
        </w:p>
        <w:p w14:paraId="638BB1A8" w14:textId="5E4EC525"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45" w:history="1">
            <w:r w:rsidR="0046553A" w:rsidRPr="00780FD8">
              <w:rPr>
                <w:rStyle w:val="Hipercze"/>
                <w:noProof/>
              </w:rPr>
              <w:t>§8. Zabezpieczenie należytego wykonania Umowy (</w:t>
            </w:r>
            <w:r w:rsidR="0046553A" w:rsidRPr="00780FD8">
              <w:rPr>
                <w:rStyle w:val="Hipercze"/>
                <w:i/>
                <w:iCs/>
                <w:noProof/>
              </w:rPr>
              <w:t>nie dotyczy)</w:t>
            </w:r>
            <w:r w:rsidR="0046553A">
              <w:rPr>
                <w:noProof/>
                <w:webHidden/>
              </w:rPr>
              <w:tab/>
            </w:r>
            <w:r w:rsidR="0046553A">
              <w:rPr>
                <w:noProof/>
                <w:webHidden/>
              </w:rPr>
              <w:fldChar w:fldCharType="begin"/>
            </w:r>
            <w:r w:rsidR="0046553A">
              <w:rPr>
                <w:noProof/>
                <w:webHidden/>
              </w:rPr>
              <w:instrText xml:space="preserve"> PAGEREF _Toc168648045 \h </w:instrText>
            </w:r>
            <w:r w:rsidR="0046553A">
              <w:rPr>
                <w:noProof/>
                <w:webHidden/>
              </w:rPr>
            </w:r>
            <w:r w:rsidR="0046553A">
              <w:rPr>
                <w:noProof/>
                <w:webHidden/>
              </w:rPr>
              <w:fldChar w:fldCharType="separate"/>
            </w:r>
            <w:r>
              <w:rPr>
                <w:noProof/>
                <w:webHidden/>
              </w:rPr>
              <w:t>58</w:t>
            </w:r>
            <w:r w:rsidR="0046553A">
              <w:rPr>
                <w:noProof/>
                <w:webHidden/>
              </w:rPr>
              <w:fldChar w:fldCharType="end"/>
            </w:r>
          </w:hyperlink>
        </w:p>
        <w:p w14:paraId="012B5FF0" w14:textId="5DD0EE81"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46" w:history="1">
            <w:r w:rsidR="0046553A" w:rsidRPr="00780FD8">
              <w:rPr>
                <w:rStyle w:val="Hipercze"/>
                <w:noProof/>
              </w:rPr>
              <w:t xml:space="preserve">§ 9. Wymagania dotyczące zatrudnienia </w:t>
            </w:r>
            <w:r w:rsidR="0046553A" w:rsidRPr="00780FD8">
              <w:rPr>
                <w:rStyle w:val="Hipercze"/>
                <w:i/>
                <w:iCs/>
                <w:noProof/>
              </w:rPr>
              <w:t>(nie dotyczy)</w:t>
            </w:r>
            <w:r w:rsidR="0046553A">
              <w:rPr>
                <w:noProof/>
                <w:webHidden/>
              </w:rPr>
              <w:tab/>
            </w:r>
            <w:r w:rsidR="0046553A">
              <w:rPr>
                <w:noProof/>
                <w:webHidden/>
              </w:rPr>
              <w:fldChar w:fldCharType="begin"/>
            </w:r>
            <w:r w:rsidR="0046553A">
              <w:rPr>
                <w:noProof/>
                <w:webHidden/>
              </w:rPr>
              <w:instrText xml:space="preserve"> PAGEREF _Toc168648046 \h </w:instrText>
            </w:r>
            <w:r w:rsidR="0046553A">
              <w:rPr>
                <w:noProof/>
                <w:webHidden/>
              </w:rPr>
            </w:r>
            <w:r w:rsidR="0046553A">
              <w:rPr>
                <w:noProof/>
                <w:webHidden/>
              </w:rPr>
              <w:fldChar w:fldCharType="separate"/>
            </w:r>
            <w:r>
              <w:rPr>
                <w:noProof/>
                <w:webHidden/>
              </w:rPr>
              <w:t>58</w:t>
            </w:r>
            <w:r w:rsidR="0046553A">
              <w:rPr>
                <w:noProof/>
                <w:webHidden/>
              </w:rPr>
              <w:fldChar w:fldCharType="end"/>
            </w:r>
          </w:hyperlink>
        </w:p>
        <w:p w14:paraId="066EA25E" w14:textId="37703EEF"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47" w:history="1">
            <w:r w:rsidR="0046553A" w:rsidRPr="00780FD8">
              <w:rPr>
                <w:rStyle w:val="Hipercze"/>
                <w:noProof/>
              </w:rPr>
              <w:t>§ 10. Podwykonawstwo</w:t>
            </w:r>
            <w:r w:rsidR="0046553A">
              <w:rPr>
                <w:noProof/>
                <w:webHidden/>
              </w:rPr>
              <w:tab/>
            </w:r>
            <w:r w:rsidR="0046553A">
              <w:rPr>
                <w:noProof/>
                <w:webHidden/>
              </w:rPr>
              <w:fldChar w:fldCharType="begin"/>
            </w:r>
            <w:r w:rsidR="0046553A">
              <w:rPr>
                <w:noProof/>
                <w:webHidden/>
              </w:rPr>
              <w:instrText xml:space="preserve"> PAGEREF _Toc168648047 \h </w:instrText>
            </w:r>
            <w:r w:rsidR="0046553A">
              <w:rPr>
                <w:noProof/>
                <w:webHidden/>
              </w:rPr>
            </w:r>
            <w:r w:rsidR="0046553A">
              <w:rPr>
                <w:noProof/>
                <w:webHidden/>
              </w:rPr>
              <w:fldChar w:fldCharType="separate"/>
            </w:r>
            <w:r>
              <w:rPr>
                <w:noProof/>
                <w:webHidden/>
              </w:rPr>
              <w:t>58</w:t>
            </w:r>
            <w:r w:rsidR="0046553A">
              <w:rPr>
                <w:noProof/>
                <w:webHidden/>
              </w:rPr>
              <w:fldChar w:fldCharType="end"/>
            </w:r>
          </w:hyperlink>
        </w:p>
        <w:p w14:paraId="5D579323" w14:textId="0C48E7F0" w:rsidR="0046553A" w:rsidRDefault="003107E7">
          <w:pPr>
            <w:pStyle w:val="Spistreci1"/>
            <w:tabs>
              <w:tab w:val="right" w:leader="dot" w:pos="9062"/>
            </w:tabs>
            <w:rPr>
              <w:rStyle w:val="Hipercze"/>
              <w:noProof/>
            </w:rPr>
          </w:pPr>
          <w:hyperlink w:anchor="_Toc168648049" w:history="1">
            <w:r w:rsidR="0046553A" w:rsidRPr="00780FD8">
              <w:rPr>
                <w:rStyle w:val="Hipercze"/>
                <w:noProof/>
              </w:rPr>
              <w:t>§ 12. Badania kontrolne (Audyt)</w:t>
            </w:r>
            <w:r w:rsidR="0046553A">
              <w:rPr>
                <w:noProof/>
                <w:webHidden/>
              </w:rPr>
              <w:tab/>
              <w:t>59</w:t>
            </w:r>
          </w:hyperlink>
        </w:p>
        <w:p w14:paraId="03B49F41" w14:textId="5B476351"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0" w:history="1">
            <w:r w:rsidR="0046553A" w:rsidRPr="00780FD8">
              <w:rPr>
                <w:rStyle w:val="Hipercze"/>
                <w:noProof/>
              </w:rPr>
              <w:t>§ 13. Kary umowne i odpowiedzialność</w:t>
            </w:r>
            <w:r w:rsidR="0046553A">
              <w:rPr>
                <w:noProof/>
                <w:webHidden/>
              </w:rPr>
              <w:tab/>
            </w:r>
            <w:r w:rsidR="0046553A">
              <w:rPr>
                <w:noProof/>
                <w:webHidden/>
              </w:rPr>
              <w:fldChar w:fldCharType="begin"/>
            </w:r>
            <w:r w:rsidR="0046553A">
              <w:rPr>
                <w:noProof/>
                <w:webHidden/>
              </w:rPr>
              <w:instrText xml:space="preserve"> PAGEREF _Toc168648050 \h </w:instrText>
            </w:r>
            <w:r w:rsidR="0046553A">
              <w:rPr>
                <w:noProof/>
                <w:webHidden/>
              </w:rPr>
            </w:r>
            <w:r w:rsidR="0046553A">
              <w:rPr>
                <w:noProof/>
                <w:webHidden/>
              </w:rPr>
              <w:fldChar w:fldCharType="separate"/>
            </w:r>
            <w:r>
              <w:rPr>
                <w:noProof/>
                <w:webHidden/>
              </w:rPr>
              <w:t>61</w:t>
            </w:r>
            <w:r w:rsidR="0046553A">
              <w:rPr>
                <w:noProof/>
                <w:webHidden/>
              </w:rPr>
              <w:fldChar w:fldCharType="end"/>
            </w:r>
          </w:hyperlink>
        </w:p>
        <w:p w14:paraId="434E258E" w14:textId="67F8E28D"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1" w:history="1">
            <w:r w:rsidR="0046553A" w:rsidRPr="00780FD8">
              <w:rPr>
                <w:rStyle w:val="Hipercze"/>
                <w:noProof/>
              </w:rPr>
              <w:t>§ 14. Rozwiązanie, odstąpienie lub wypowiedzenie Umowy</w:t>
            </w:r>
            <w:r w:rsidR="0046553A">
              <w:rPr>
                <w:noProof/>
                <w:webHidden/>
              </w:rPr>
              <w:tab/>
            </w:r>
            <w:r w:rsidR="0046553A">
              <w:rPr>
                <w:noProof/>
                <w:webHidden/>
              </w:rPr>
              <w:fldChar w:fldCharType="begin"/>
            </w:r>
            <w:r w:rsidR="0046553A">
              <w:rPr>
                <w:noProof/>
                <w:webHidden/>
              </w:rPr>
              <w:instrText xml:space="preserve"> PAGEREF _Toc168648051 \h </w:instrText>
            </w:r>
            <w:r w:rsidR="0046553A">
              <w:rPr>
                <w:noProof/>
                <w:webHidden/>
              </w:rPr>
            </w:r>
            <w:r w:rsidR="0046553A">
              <w:rPr>
                <w:noProof/>
                <w:webHidden/>
              </w:rPr>
              <w:fldChar w:fldCharType="separate"/>
            </w:r>
            <w:r>
              <w:rPr>
                <w:noProof/>
                <w:webHidden/>
              </w:rPr>
              <w:t>62</w:t>
            </w:r>
            <w:r w:rsidR="0046553A">
              <w:rPr>
                <w:noProof/>
                <w:webHidden/>
              </w:rPr>
              <w:fldChar w:fldCharType="end"/>
            </w:r>
          </w:hyperlink>
        </w:p>
        <w:p w14:paraId="2803811E" w14:textId="0242E919"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2" w:history="1">
            <w:r w:rsidR="0046553A" w:rsidRPr="00780FD8">
              <w:rPr>
                <w:rStyle w:val="Hipercze"/>
                <w:noProof/>
              </w:rPr>
              <w:t>§ 15. Zmiany Umowy</w:t>
            </w:r>
            <w:r w:rsidR="0046553A">
              <w:rPr>
                <w:noProof/>
                <w:webHidden/>
              </w:rPr>
              <w:tab/>
            </w:r>
            <w:r w:rsidR="0046553A">
              <w:rPr>
                <w:noProof/>
                <w:webHidden/>
              </w:rPr>
              <w:fldChar w:fldCharType="begin"/>
            </w:r>
            <w:r w:rsidR="0046553A">
              <w:rPr>
                <w:noProof/>
                <w:webHidden/>
              </w:rPr>
              <w:instrText xml:space="preserve"> PAGEREF _Toc168648052 \h </w:instrText>
            </w:r>
            <w:r w:rsidR="0046553A">
              <w:rPr>
                <w:noProof/>
                <w:webHidden/>
              </w:rPr>
            </w:r>
            <w:r w:rsidR="0046553A">
              <w:rPr>
                <w:noProof/>
                <w:webHidden/>
              </w:rPr>
              <w:fldChar w:fldCharType="separate"/>
            </w:r>
            <w:r>
              <w:rPr>
                <w:noProof/>
                <w:webHidden/>
              </w:rPr>
              <w:t>64</w:t>
            </w:r>
            <w:r w:rsidR="0046553A">
              <w:rPr>
                <w:noProof/>
                <w:webHidden/>
              </w:rPr>
              <w:fldChar w:fldCharType="end"/>
            </w:r>
          </w:hyperlink>
        </w:p>
        <w:p w14:paraId="297D2F25" w14:textId="65C36D0B"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3" w:history="1">
            <w:r w:rsidR="009D0A50" w:rsidRPr="00780FD8">
              <w:rPr>
                <w:rStyle w:val="Hipercze"/>
                <w:noProof/>
              </w:rPr>
              <w:t>§ 16. Waloryzacja (Waloryzacja ze wskaźnikiem inflacji GUS)</w:t>
            </w:r>
            <w:r w:rsidR="009D0A50">
              <w:rPr>
                <w:noProof/>
                <w:webHidden/>
              </w:rPr>
              <w:tab/>
            </w:r>
            <w:r w:rsidR="009D0A50">
              <w:rPr>
                <w:noProof/>
                <w:webHidden/>
              </w:rPr>
              <w:fldChar w:fldCharType="begin"/>
            </w:r>
            <w:r w:rsidR="009D0A50">
              <w:rPr>
                <w:noProof/>
                <w:webHidden/>
              </w:rPr>
              <w:instrText xml:space="preserve"> PAGEREF _Toc168648053 \h </w:instrText>
            </w:r>
            <w:r w:rsidR="009D0A50">
              <w:rPr>
                <w:noProof/>
                <w:webHidden/>
              </w:rPr>
            </w:r>
            <w:r w:rsidR="009D0A50">
              <w:rPr>
                <w:noProof/>
                <w:webHidden/>
              </w:rPr>
              <w:fldChar w:fldCharType="separate"/>
            </w:r>
            <w:r>
              <w:rPr>
                <w:noProof/>
                <w:webHidden/>
              </w:rPr>
              <w:t>65</w:t>
            </w:r>
            <w:r w:rsidR="009D0A50">
              <w:rPr>
                <w:noProof/>
                <w:webHidden/>
              </w:rPr>
              <w:fldChar w:fldCharType="end"/>
            </w:r>
          </w:hyperlink>
        </w:p>
        <w:p w14:paraId="428670B6" w14:textId="18FAC6FC"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4" w:history="1">
            <w:r w:rsidR="009D0A50" w:rsidRPr="00780FD8">
              <w:rPr>
                <w:rStyle w:val="Hipercze"/>
                <w:noProof/>
              </w:rPr>
              <w:t>§17. Ochrona danych osobowych</w:t>
            </w:r>
            <w:r w:rsidR="009D0A50">
              <w:rPr>
                <w:noProof/>
                <w:webHidden/>
              </w:rPr>
              <w:tab/>
            </w:r>
            <w:r w:rsidR="009D0A50">
              <w:rPr>
                <w:noProof/>
                <w:webHidden/>
              </w:rPr>
              <w:fldChar w:fldCharType="begin"/>
            </w:r>
            <w:r w:rsidR="009D0A50">
              <w:rPr>
                <w:noProof/>
                <w:webHidden/>
              </w:rPr>
              <w:instrText xml:space="preserve"> PAGEREF _Toc168648054 \h </w:instrText>
            </w:r>
            <w:r w:rsidR="009D0A50">
              <w:rPr>
                <w:noProof/>
                <w:webHidden/>
              </w:rPr>
            </w:r>
            <w:r w:rsidR="009D0A50">
              <w:rPr>
                <w:noProof/>
                <w:webHidden/>
              </w:rPr>
              <w:fldChar w:fldCharType="separate"/>
            </w:r>
            <w:r>
              <w:rPr>
                <w:noProof/>
                <w:webHidden/>
              </w:rPr>
              <w:t>67</w:t>
            </w:r>
            <w:r w:rsidR="009D0A50">
              <w:rPr>
                <w:noProof/>
                <w:webHidden/>
              </w:rPr>
              <w:fldChar w:fldCharType="end"/>
            </w:r>
          </w:hyperlink>
        </w:p>
        <w:p w14:paraId="3A9EE0E4" w14:textId="753767D0"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5" w:history="1">
            <w:r w:rsidR="009D0A50" w:rsidRPr="00780FD8">
              <w:rPr>
                <w:rStyle w:val="Hipercze"/>
                <w:noProof/>
              </w:rPr>
              <w:t>§18. Ochrona tajemnic przedsiębiorcy, zachowanie poufności</w:t>
            </w:r>
            <w:r w:rsidR="009D0A50">
              <w:rPr>
                <w:noProof/>
                <w:webHidden/>
              </w:rPr>
              <w:tab/>
            </w:r>
            <w:r w:rsidR="009D0A50">
              <w:rPr>
                <w:noProof/>
                <w:webHidden/>
              </w:rPr>
              <w:fldChar w:fldCharType="begin"/>
            </w:r>
            <w:r w:rsidR="009D0A50">
              <w:rPr>
                <w:noProof/>
                <w:webHidden/>
              </w:rPr>
              <w:instrText xml:space="preserve"> PAGEREF _Toc168648055 \h </w:instrText>
            </w:r>
            <w:r w:rsidR="009D0A50">
              <w:rPr>
                <w:noProof/>
                <w:webHidden/>
              </w:rPr>
            </w:r>
            <w:r w:rsidR="009D0A50">
              <w:rPr>
                <w:noProof/>
                <w:webHidden/>
              </w:rPr>
              <w:fldChar w:fldCharType="separate"/>
            </w:r>
            <w:r>
              <w:rPr>
                <w:noProof/>
                <w:webHidden/>
              </w:rPr>
              <w:t>67</w:t>
            </w:r>
            <w:r w:rsidR="009D0A50">
              <w:rPr>
                <w:noProof/>
                <w:webHidden/>
              </w:rPr>
              <w:fldChar w:fldCharType="end"/>
            </w:r>
          </w:hyperlink>
        </w:p>
        <w:p w14:paraId="7C265E72" w14:textId="51E0666A"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6" w:history="1">
            <w:r w:rsidR="009D0A50" w:rsidRPr="00780FD8">
              <w:rPr>
                <w:rStyle w:val="Hipercze"/>
                <w:noProof/>
              </w:rPr>
              <w:t>§19. Zasady etyki</w:t>
            </w:r>
            <w:r w:rsidR="009D0A50">
              <w:rPr>
                <w:noProof/>
                <w:webHidden/>
              </w:rPr>
              <w:tab/>
            </w:r>
            <w:r w:rsidR="009D0A50">
              <w:rPr>
                <w:noProof/>
                <w:webHidden/>
              </w:rPr>
              <w:fldChar w:fldCharType="begin"/>
            </w:r>
            <w:r w:rsidR="009D0A50">
              <w:rPr>
                <w:noProof/>
                <w:webHidden/>
              </w:rPr>
              <w:instrText xml:space="preserve"> PAGEREF _Toc168648056 \h </w:instrText>
            </w:r>
            <w:r w:rsidR="009D0A50">
              <w:rPr>
                <w:noProof/>
                <w:webHidden/>
              </w:rPr>
            </w:r>
            <w:r w:rsidR="009D0A50">
              <w:rPr>
                <w:noProof/>
                <w:webHidden/>
              </w:rPr>
              <w:fldChar w:fldCharType="separate"/>
            </w:r>
            <w:r>
              <w:rPr>
                <w:noProof/>
                <w:webHidden/>
              </w:rPr>
              <w:t>68</w:t>
            </w:r>
            <w:r w:rsidR="009D0A50">
              <w:rPr>
                <w:noProof/>
                <w:webHidden/>
              </w:rPr>
              <w:fldChar w:fldCharType="end"/>
            </w:r>
          </w:hyperlink>
        </w:p>
        <w:p w14:paraId="67023086" w14:textId="476664B4"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7" w:history="1">
            <w:r w:rsidR="009D0A50" w:rsidRPr="00780FD8">
              <w:rPr>
                <w:rStyle w:val="Hipercze"/>
                <w:noProof/>
              </w:rPr>
              <w:t>§ 20. Nadzór wynikający z zarządzania środowiskowego</w:t>
            </w:r>
            <w:r w:rsidR="009D0A50">
              <w:rPr>
                <w:noProof/>
                <w:webHidden/>
              </w:rPr>
              <w:tab/>
            </w:r>
            <w:r w:rsidR="009D0A50">
              <w:rPr>
                <w:noProof/>
                <w:webHidden/>
              </w:rPr>
              <w:fldChar w:fldCharType="begin"/>
            </w:r>
            <w:r w:rsidR="009D0A50">
              <w:rPr>
                <w:noProof/>
                <w:webHidden/>
              </w:rPr>
              <w:instrText xml:space="preserve"> PAGEREF _Toc168648057 \h </w:instrText>
            </w:r>
            <w:r w:rsidR="009D0A50">
              <w:rPr>
                <w:noProof/>
                <w:webHidden/>
              </w:rPr>
            </w:r>
            <w:r w:rsidR="009D0A50">
              <w:rPr>
                <w:noProof/>
                <w:webHidden/>
              </w:rPr>
              <w:fldChar w:fldCharType="separate"/>
            </w:r>
            <w:r>
              <w:rPr>
                <w:noProof/>
                <w:webHidden/>
              </w:rPr>
              <w:t>68</w:t>
            </w:r>
            <w:r w:rsidR="009D0A50">
              <w:rPr>
                <w:noProof/>
                <w:webHidden/>
              </w:rPr>
              <w:fldChar w:fldCharType="end"/>
            </w:r>
          </w:hyperlink>
        </w:p>
        <w:p w14:paraId="5A0C8149" w14:textId="18C12853"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8" w:history="1">
            <w:r w:rsidR="009D0A50" w:rsidRPr="00780FD8">
              <w:rPr>
                <w:rStyle w:val="Hipercze"/>
                <w:noProof/>
              </w:rPr>
              <w:t>§ 21. Siła wyższa</w:t>
            </w:r>
            <w:r w:rsidR="009D0A50">
              <w:rPr>
                <w:noProof/>
                <w:webHidden/>
              </w:rPr>
              <w:tab/>
              <w:t>69</w:t>
            </w:r>
          </w:hyperlink>
        </w:p>
        <w:p w14:paraId="2CC8A9FC" w14:textId="0112EC34"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59" w:history="1">
            <w:r w:rsidR="009D0A50" w:rsidRPr="00780FD8">
              <w:rPr>
                <w:rStyle w:val="Hipercze"/>
                <w:noProof/>
              </w:rPr>
              <w:t>§ 22. Postanowienia końcowe</w:t>
            </w:r>
            <w:r w:rsidR="009D0A50">
              <w:rPr>
                <w:noProof/>
                <w:webHidden/>
              </w:rPr>
              <w:tab/>
              <w:t>69</w:t>
            </w:r>
          </w:hyperlink>
        </w:p>
        <w:p w14:paraId="292DE192" w14:textId="37E313D4" w:rsidR="0046553A" w:rsidRDefault="003107E7">
          <w:pPr>
            <w:pStyle w:val="Spistreci1"/>
            <w:tabs>
              <w:tab w:val="right" w:leader="dot" w:pos="9062"/>
            </w:tabs>
            <w:rPr>
              <w:rFonts w:asciiTheme="minorHAnsi" w:eastAsiaTheme="minorEastAsia" w:hAnsiTheme="minorHAnsi" w:cstheme="minorBidi"/>
              <w:noProof/>
              <w:kern w:val="2"/>
              <w:sz w:val="22"/>
              <w:szCs w:val="22"/>
              <w14:ligatures w14:val="standardContextual"/>
            </w:rPr>
          </w:pPr>
          <w:hyperlink w:anchor="_Toc168648060" w:history="1">
            <w:r w:rsidR="009D0A50" w:rsidRPr="00780FD8">
              <w:rPr>
                <w:rStyle w:val="Hipercze"/>
                <w:noProof/>
              </w:rPr>
              <w:t>Załączniki do Umowy</w:t>
            </w:r>
            <w:r w:rsidR="009D0A50">
              <w:rPr>
                <w:noProof/>
                <w:webHidden/>
              </w:rPr>
              <w:tab/>
              <w:t>69</w:t>
            </w:r>
          </w:hyperlink>
        </w:p>
        <w:p w14:paraId="2CD6D2B9" w14:textId="77777777" w:rsidR="001649BE" w:rsidRDefault="001649BE" w:rsidP="001649BE">
          <w:pPr>
            <w:keepNext/>
            <w:keepLines/>
            <w:spacing w:before="240" w:line="259" w:lineRule="auto"/>
            <w:rPr>
              <w:b/>
              <w:bCs/>
            </w:rPr>
          </w:pPr>
          <w:r>
            <w:rPr>
              <w:rFonts w:ascii="Calibri Light" w:hAnsi="Calibri Light"/>
              <w:color w:val="2F5496"/>
              <w:sz w:val="32"/>
              <w:szCs w:val="32"/>
            </w:rPr>
            <w:fldChar w:fldCharType="end"/>
          </w:r>
        </w:p>
      </w:sdtContent>
    </w:sdt>
    <w:p w14:paraId="485EDDCC" w14:textId="77777777" w:rsidR="001649BE" w:rsidRDefault="001649BE" w:rsidP="001649BE">
      <w:pPr>
        <w:spacing w:after="160" w:line="259" w:lineRule="auto"/>
        <w:rPr>
          <w:b/>
          <w:bCs/>
          <w:sz w:val="22"/>
          <w:szCs w:val="22"/>
        </w:rPr>
      </w:pPr>
      <w:r>
        <w:rPr>
          <w:b/>
          <w:bCs/>
          <w:sz w:val="22"/>
          <w:szCs w:val="22"/>
        </w:rPr>
        <w:br w:type="page"/>
      </w:r>
    </w:p>
    <w:p w14:paraId="7A6FA5BC" w14:textId="77777777" w:rsidR="001649BE" w:rsidRPr="00E66F78" w:rsidRDefault="001649BE" w:rsidP="001649BE">
      <w:pPr>
        <w:pStyle w:val="Nagwek2"/>
      </w:pPr>
      <w:bookmarkStart w:id="66" w:name="_Toc168648038"/>
      <w:r w:rsidRPr="00E66F78">
        <w:lastRenderedPageBreak/>
        <w:t xml:space="preserve">§1. </w:t>
      </w:r>
      <w:r w:rsidRPr="00683A07">
        <w:t>Podstawa</w:t>
      </w:r>
      <w:r w:rsidRPr="00E66F78">
        <w:t xml:space="preserve"> zawarcia Umowy</w:t>
      </w:r>
      <w:bookmarkEnd w:id="66"/>
    </w:p>
    <w:p w14:paraId="28361A34" w14:textId="7FAFEB14" w:rsidR="001649BE" w:rsidRDefault="001649BE" w:rsidP="003A3985">
      <w:pPr>
        <w:numPr>
          <w:ilvl w:val="0"/>
          <w:numId w:val="43"/>
        </w:numPr>
        <w:spacing w:line="259" w:lineRule="auto"/>
        <w:ind w:hanging="357"/>
        <w:jc w:val="both"/>
        <w:rPr>
          <w:sz w:val="22"/>
          <w:szCs w:val="22"/>
        </w:rPr>
      </w:pPr>
      <w:r w:rsidRPr="00E66F78">
        <w:rPr>
          <w:sz w:val="22"/>
          <w:szCs w:val="22"/>
        </w:rPr>
        <w:t xml:space="preserve">Umowa została zawarta w wyniku przeprowadzenia postępowania o udzielenie zamówienia publicznego  pn. </w:t>
      </w:r>
      <w:r>
        <w:rPr>
          <w:sz w:val="22"/>
          <w:szCs w:val="22"/>
        </w:rPr>
        <w:t>…………………………….</w:t>
      </w:r>
      <w:r w:rsidRPr="00E66F78">
        <w:rPr>
          <w:sz w:val="22"/>
          <w:szCs w:val="22"/>
        </w:rPr>
        <w:t xml:space="preserve"> (nr sprawy </w:t>
      </w:r>
      <w:r w:rsidRPr="00E92E2C">
        <w:rPr>
          <w:sz w:val="22"/>
          <w:szCs w:val="22"/>
        </w:rPr>
        <w:t>………………..)</w:t>
      </w:r>
    </w:p>
    <w:p w14:paraId="4707F7A3" w14:textId="260162C3" w:rsidR="00C4111A" w:rsidRPr="00C4111A" w:rsidRDefault="00C4111A" w:rsidP="00C4111A">
      <w:pPr>
        <w:spacing w:line="259" w:lineRule="auto"/>
        <w:ind w:left="360"/>
        <w:jc w:val="both"/>
        <w:rPr>
          <w:b/>
          <w:bCs/>
          <w:sz w:val="22"/>
          <w:szCs w:val="22"/>
        </w:rPr>
      </w:pPr>
      <w:r w:rsidRPr="00C4111A">
        <w:rPr>
          <w:b/>
          <w:bCs/>
          <w:sz w:val="22"/>
          <w:szCs w:val="22"/>
        </w:rPr>
        <w:t>lub</w:t>
      </w:r>
    </w:p>
    <w:p w14:paraId="3E980EF0" w14:textId="77777777" w:rsidR="001649BE" w:rsidRPr="00EC0565" w:rsidRDefault="001649BE" w:rsidP="001649BE">
      <w:pPr>
        <w:spacing w:line="259" w:lineRule="auto"/>
        <w:ind w:left="360"/>
        <w:jc w:val="both"/>
        <w:rPr>
          <w:sz w:val="22"/>
          <w:szCs w:val="22"/>
        </w:rPr>
      </w:pPr>
      <w:r w:rsidRPr="00EC0565">
        <w:rPr>
          <w:sz w:val="22"/>
          <w:szCs w:val="22"/>
        </w:rPr>
        <w:t>w zakresie:</w:t>
      </w:r>
    </w:p>
    <w:p w14:paraId="6A81E30E" w14:textId="77777777" w:rsidR="001649BE" w:rsidRPr="00E66F78" w:rsidRDefault="001649BE" w:rsidP="003A3985">
      <w:pPr>
        <w:numPr>
          <w:ilvl w:val="1"/>
          <w:numId w:val="43"/>
        </w:numPr>
        <w:spacing w:line="259" w:lineRule="auto"/>
        <w:ind w:hanging="357"/>
        <w:jc w:val="both"/>
        <w:rPr>
          <w:sz w:val="22"/>
          <w:szCs w:val="22"/>
        </w:rPr>
      </w:pPr>
      <w:r w:rsidRPr="00E66F78">
        <w:rPr>
          <w:sz w:val="22"/>
          <w:szCs w:val="22"/>
        </w:rPr>
        <w:t>zadani</w:t>
      </w:r>
      <w:r>
        <w:rPr>
          <w:sz w:val="22"/>
          <w:szCs w:val="22"/>
        </w:rPr>
        <w:t>a</w:t>
      </w:r>
      <w:r w:rsidRPr="00E66F78">
        <w:rPr>
          <w:sz w:val="22"/>
          <w:szCs w:val="22"/>
        </w:rPr>
        <w:t xml:space="preserve"> nr 1: </w:t>
      </w:r>
      <w:r>
        <w:rPr>
          <w:sz w:val="22"/>
          <w:szCs w:val="22"/>
        </w:rPr>
        <w:t>…………………………………..</w:t>
      </w:r>
    </w:p>
    <w:p w14:paraId="13F07012" w14:textId="77777777" w:rsidR="001649BE" w:rsidRPr="00512F13" w:rsidRDefault="001649BE" w:rsidP="003A3985">
      <w:pPr>
        <w:numPr>
          <w:ilvl w:val="1"/>
          <w:numId w:val="43"/>
        </w:numPr>
        <w:spacing w:line="259" w:lineRule="auto"/>
        <w:ind w:hanging="357"/>
        <w:jc w:val="both"/>
        <w:rPr>
          <w:sz w:val="22"/>
          <w:szCs w:val="22"/>
        </w:rPr>
      </w:pPr>
      <w:r w:rsidRPr="00E66F78">
        <w:rPr>
          <w:bCs/>
          <w:sz w:val="22"/>
          <w:szCs w:val="22"/>
        </w:rPr>
        <w:t>zadani</w:t>
      </w:r>
      <w:r>
        <w:rPr>
          <w:bCs/>
          <w:sz w:val="22"/>
          <w:szCs w:val="22"/>
        </w:rPr>
        <w:t>a</w:t>
      </w:r>
      <w:r w:rsidRPr="00E66F78">
        <w:rPr>
          <w:bCs/>
          <w:sz w:val="22"/>
          <w:szCs w:val="22"/>
        </w:rPr>
        <w:t xml:space="preserve"> nr 2: </w:t>
      </w:r>
      <w:r>
        <w:rPr>
          <w:bCs/>
          <w:sz w:val="22"/>
          <w:szCs w:val="22"/>
        </w:rPr>
        <w:t>……………………………………</w:t>
      </w:r>
      <w:r w:rsidRPr="00E66F78">
        <w:rPr>
          <w:bCs/>
          <w:sz w:val="22"/>
          <w:szCs w:val="22"/>
        </w:rPr>
        <w:t>.</w:t>
      </w:r>
    </w:p>
    <w:p w14:paraId="772C9BFD" w14:textId="77777777" w:rsidR="001649BE" w:rsidRPr="000C0BCE" w:rsidRDefault="001649BE" w:rsidP="003A3985">
      <w:pPr>
        <w:numPr>
          <w:ilvl w:val="0"/>
          <w:numId w:val="43"/>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p>
    <w:p w14:paraId="056925DC" w14:textId="77777777" w:rsidR="001649BE" w:rsidRPr="00A33BF6" w:rsidRDefault="001649BE" w:rsidP="001649BE">
      <w:pPr>
        <w:spacing w:before="120"/>
        <w:jc w:val="both"/>
        <w:rPr>
          <w:sz w:val="22"/>
          <w:szCs w:val="22"/>
        </w:rPr>
      </w:pPr>
    </w:p>
    <w:p w14:paraId="2DDE2098" w14:textId="77777777" w:rsidR="001649BE" w:rsidRPr="00A33BF6" w:rsidRDefault="001649BE" w:rsidP="001649BE">
      <w:pPr>
        <w:pStyle w:val="Nagwek2"/>
      </w:pPr>
      <w:bookmarkStart w:id="67" w:name="_Toc168648039"/>
      <w:r w:rsidRPr="00A33BF6">
        <w:t>§2. Przedmiot Umowy</w:t>
      </w:r>
      <w:bookmarkEnd w:id="67"/>
    </w:p>
    <w:p w14:paraId="3D953F7C" w14:textId="77777777" w:rsidR="001649BE" w:rsidRPr="00A33BF6" w:rsidRDefault="001649BE" w:rsidP="003A3985">
      <w:pPr>
        <w:numPr>
          <w:ilvl w:val="0"/>
          <w:numId w:val="78"/>
        </w:numPr>
        <w:spacing w:line="259" w:lineRule="auto"/>
        <w:jc w:val="both"/>
        <w:rPr>
          <w:sz w:val="22"/>
          <w:szCs w:val="22"/>
        </w:rPr>
      </w:pPr>
      <w:r w:rsidRPr="00A33BF6">
        <w:rPr>
          <w:sz w:val="22"/>
          <w:szCs w:val="22"/>
        </w:rPr>
        <w:t xml:space="preserve">Przedmiotem Umowy jest ……………………………………….. (przedmiot Umowy w dalszej części Umowy nazywany jest także </w:t>
      </w:r>
      <w:r w:rsidRPr="00A33BF6">
        <w:rPr>
          <w:b/>
          <w:bCs/>
          <w:sz w:val="22"/>
          <w:szCs w:val="22"/>
        </w:rPr>
        <w:t>przedmiotem zamówienia</w:t>
      </w:r>
      <w:r w:rsidRPr="00A33BF6">
        <w:rPr>
          <w:sz w:val="22"/>
          <w:szCs w:val="22"/>
        </w:rPr>
        <w:t xml:space="preserve"> lub </w:t>
      </w:r>
      <w:r w:rsidRPr="00A33BF6">
        <w:rPr>
          <w:b/>
          <w:bCs/>
          <w:sz w:val="22"/>
          <w:szCs w:val="22"/>
        </w:rPr>
        <w:t>zamówieniem</w:t>
      </w:r>
      <w:r w:rsidRPr="00A33BF6">
        <w:rPr>
          <w:sz w:val="22"/>
          <w:szCs w:val="22"/>
        </w:rPr>
        <w:t>).</w:t>
      </w:r>
    </w:p>
    <w:p w14:paraId="21B150D7" w14:textId="77777777" w:rsidR="001649BE" w:rsidRPr="00A33BF6" w:rsidRDefault="001649BE" w:rsidP="003A3985">
      <w:pPr>
        <w:numPr>
          <w:ilvl w:val="0"/>
          <w:numId w:val="78"/>
        </w:numPr>
        <w:spacing w:line="259" w:lineRule="auto"/>
        <w:ind w:hanging="357"/>
        <w:jc w:val="both"/>
        <w:rPr>
          <w:sz w:val="22"/>
          <w:szCs w:val="22"/>
        </w:rPr>
      </w:pPr>
      <w:r w:rsidRPr="00A33BF6">
        <w:rPr>
          <w:sz w:val="22"/>
          <w:szCs w:val="22"/>
        </w:rPr>
        <w:t xml:space="preserve">Szczegółowy Opis Przedmiotu Zamówienia (dalej jako SOPZ) stanowi </w:t>
      </w:r>
      <w:r w:rsidRPr="00A33BF6">
        <w:rPr>
          <w:b/>
          <w:bCs/>
          <w:sz w:val="22"/>
          <w:szCs w:val="22"/>
        </w:rPr>
        <w:t>Załącznik nr 1 do Umowy</w:t>
      </w:r>
      <w:r w:rsidRPr="00A33BF6">
        <w:rPr>
          <w:sz w:val="22"/>
          <w:szCs w:val="22"/>
        </w:rPr>
        <w:t>.</w:t>
      </w:r>
    </w:p>
    <w:p w14:paraId="2A7704F3" w14:textId="77777777" w:rsidR="001649BE" w:rsidRPr="00AD47F9" w:rsidRDefault="001649BE" w:rsidP="003A3985">
      <w:pPr>
        <w:numPr>
          <w:ilvl w:val="0"/>
          <w:numId w:val="78"/>
        </w:numPr>
        <w:spacing w:line="259" w:lineRule="auto"/>
        <w:ind w:left="357" w:hanging="357"/>
        <w:jc w:val="both"/>
        <w:rPr>
          <w:sz w:val="22"/>
          <w:szCs w:val="22"/>
        </w:rPr>
      </w:pPr>
      <w:r w:rsidRPr="00A33BF6">
        <w:rPr>
          <w:sz w:val="22"/>
          <w:szCs w:val="22"/>
        </w:rPr>
        <w:t xml:space="preserve">Wykonawca zobowiązuje się do wykonania przedmiotu Umowy </w:t>
      </w:r>
      <w:r w:rsidRPr="00AD47F9">
        <w:rPr>
          <w:sz w:val="22"/>
          <w:szCs w:val="22"/>
        </w:rPr>
        <w:t xml:space="preserve">zgodnie z wymaganiami określonymi w SOPZ, niniejszej Umowie, wymaganiami prawa powszechnie obowiązującego oraz regulacjami wewnętrznymi Zamawiającego wskazanymi w Umowie lub SOPZ. </w:t>
      </w:r>
    </w:p>
    <w:p w14:paraId="3305A4A3" w14:textId="549D6100" w:rsidR="001649BE" w:rsidRPr="00AD47F9" w:rsidRDefault="001649BE" w:rsidP="003A3985">
      <w:pPr>
        <w:numPr>
          <w:ilvl w:val="0"/>
          <w:numId w:val="78"/>
        </w:numPr>
        <w:spacing w:line="259" w:lineRule="auto"/>
        <w:ind w:left="357"/>
        <w:jc w:val="both"/>
        <w:rPr>
          <w:sz w:val="22"/>
          <w:szCs w:val="22"/>
        </w:rPr>
      </w:pPr>
      <w:r w:rsidRPr="00AD47F9">
        <w:rPr>
          <w:sz w:val="22"/>
          <w:szCs w:val="22"/>
        </w:rPr>
        <w:t>Wykonawca oświadcza, że przedmiot Umowy jest wolny od wad prawnych i fizycznych i nie narusza praw majątkowych i niemajątkowych, znaków handlowych, patentów, praw autorskich osób trzecich oraz jest zgodny ze złożoną ofertą.</w:t>
      </w:r>
    </w:p>
    <w:p w14:paraId="7A89CA31" w14:textId="349F2839" w:rsidR="001649BE" w:rsidRPr="00AD47F9" w:rsidRDefault="001649BE" w:rsidP="003A3985">
      <w:pPr>
        <w:numPr>
          <w:ilvl w:val="0"/>
          <w:numId w:val="78"/>
        </w:numPr>
        <w:autoSpaceDE w:val="0"/>
        <w:autoSpaceDN w:val="0"/>
        <w:adjustRightInd w:val="0"/>
        <w:jc w:val="both"/>
        <w:rPr>
          <w:i/>
          <w:iCs/>
          <w:color w:val="FF0000"/>
          <w:sz w:val="22"/>
          <w:szCs w:val="22"/>
        </w:rPr>
      </w:pPr>
      <w:r w:rsidRPr="00AD47F9">
        <w:rPr>
          <w:sz w:val="22"/>
          <w:szCs w:val="22"/>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131EB6DC" w14:textId="54CA66C4" w:rsidR="001649BE" w:rsidRPr="00C4111A" w:rsidRDefault="001649BE" w:rsidP="003A3985">
      <w:pPr>
        <w:numPr>
          <w:ilvl w:val="0"/>
          <w:numId w:val="78"/>
        </w:numPr>
        <w:spacing w:line="259" w:lineRule="auto"/>
        <w:ind w:left="357"/>
        <w:jc w:val="both"/>
        <w:rPr>
          <w:sz w:val="22"/>
          <w:szCs w:val="22"/>
        </w:rPr>
      </w:pPr>
      <w:r w:rsidRPr="00C4111A">
        <w:rPr>
          <w:sz w:val="22"/>
          <w:szCs w:val="22"/>
        </w:rPr>
        <w:t>Realizacja Umowy nie wymaga świadczenia usług</w:t>
      </w:r>
      <w:r w:rsidRPr="00C4111A">
        <w:rPr>
          <w:color w:val="FF0000"/>
          <w:sz w:val="22"/>
          <w:szCs w:val="22"/>
        </w:rPr>
        <w:t xml:space="preserve"> </w:t>
      </w:r>
      <w:r w:rsidRPr="00C4111A">
        <w:rPr>
          <w:sz w:val="22"/>
          <w:szCs w:val="22"/>
        </w:rPr>
        <w:t xml:space="preserve">przez Zamawiającego na rzecz Wykonawcy na podstawie odrębnej umowy (dalej jako </w:t>
      </w:r>
      <w:r w:rsidRPr="00C4111A">
        <w:rPr>
          <w:b/>
          <w:bCs/>
          <w:sz w:val="22"/>
          <w:szCs w:val="22"/>
        </w:rPr>
        <w:t>Umowa Przychodowa</w:t>
      </w:r>
      <w:r w:rsidRPr="00C4111A">
        <w:rPr>
          <w:sz w:val="22"/>
          <w:szCs w:val="22"/>
        </w:rPr>
        <w:t>).</w:t>
      </w:r>
    </w:p>
    <w:p w14:paraId="1C59CF8B" w14:textId="387691A6" w:rsidR="001649BE" w:rsidRPr="00C4111A" w:rsidRDefault="001649BE" w:rsidP="003A3985">
      <w:pPr>
        <w:numPr>
          <w:ilvl w:val="0"/>
          <w:numId w:val="78"/>
        </w:numPr>
        <w:spacing w:line="259" w:lineRule="auto"/>
        <w:ind w:left="357"/>
        <w:jc w:val="both"/>
        <w:rPr>
          <w:sz w:val="22"/>
          <w:szCs w:val="22"/>
        </w:rPr>
      </w:pPr>
      <w:r w:rsidRPr="00C4111A">
        <w:rPr>
          <w:sz w:val="22"/>
          <w:szCs w:val="22"/>
        </w:rPr>
        <w:t>Warunki zawarcia Umowy Przychodowej zawiera Szczegółowy Opis Przedmiotu Zamówienia</w:t>
      </w:r>
      <w:r w:rsidR="00C4111A">
        <w:rPr>
          <w:sz w:val="22"/>
          <w:szCs w:val="22"/>
        </w:rPr>
        <w:t xml:space="preserve"> </w:t>
      </w:r>
    </w:p>
    <w:p w14:paraId="75ABE6FE" w14:textId="77777777" w:rsidR="001649BE" w:rsidRPr="00AD47F9" w:rsidRDefault="001649BE" w:rsidP="001649BE">
      <w:pPr>
        <w:spacing w:line="259" w:lineRule="auto"/>
        <w:ind w:left="360"/>
        <w:jc w:val="both"/>
        <w:rPr>
          <w:sz w:val="22"/>
          <w:szCs w:val="22"/>
        </w:rPr>
      </w:pPr>
    </w:p>
    <w:p w14:paraId="5EC98B38" w14:textId="77777777" w:rsidR="001649BE" w:rsidRPr="00AD47F9" w:rsidRDefault="001649BE" w:rsidP="001649BE">
      <w:pPr>
        <w:pStyle w:val="Nagwek2"/>
      </w:pPr>
      <w:bookmarkStart w:id="68" w:name="_Toc168648040"/>
      <w:r w:rsidRPr="00AD47F9">
        <w:t>§3. Cena i sposób rozliczeń</w:t>
      </w:r>
      <w:bookmarkEnd w:id="68"/>
    </w:p>
    <w:p w14:paraId="644AC1B3" w14:textId="0583F478" w:rsidR="00220925" w:rsidRPr="005658FC" w:rsidRDefault="001649BE" w:rsidP="003A3985">
      <w:pPr>
        <w:numPr>
          <w:ilvl w:val="0"/>
          <w:numId w:val="106"/>
        </w:numPr>
        <w:tabs>
          <w:tab w:val="clear" w:pos="785"/>
        </w:tabs>
        <w:suppressAutoHyphens/>
        <w:ind w:left="426" w:hanging="426"/>
        <w:jc w:val="both"/>
        <w:rPr>
          <w:sz w:val="22"/>
          <w:szCs w:val="22"/>
        </w:rPr>
      </w:pPr>
      <w:r w:rsidRPr="005B296A">
        <w:rPr>
          <w:sz w:val="22"/>
          <w:szCs w:val="22"/>
        </w:rPr>
        <w:t xml:space="preserve">Wartość Umowy </w:t>
      </w:r>
      <w:r w:rsidR="00220925" w:rsidRPr="005B296A">
        <w:rPr>
          <w:sz w:val="22"/>
          <w:szCs w:val="22"/>
        </w:rPr>
        <w:t xml:space="preserve">będzie wynikała z wartości udzielonych zleceń, przy czym nie przekroczy ona netto: </w:t>
      </w:r>
      <w:r w:rsidR="00220925" w:rsidRPr="005658FC">
        <w:rPr>
          <w:sz w:val="22"/>
          <w:szCs w:val="22"/>
        </w:rPr>
        <w:t xml:space="preserve">…………………………………… zł </w:t>
      </w:r>
    </w:p>
    <w:p w14:paraId="067D7E82" w14:textId="77777777" w:rsidR="001649BE" w:rsidRPr="005B296A" w:rsidRDefault="001649BE" w:rsidP="001649BE">
      <w:pPr>
        <w:spacing w:line="259" w:lineRule="auto"/>
        <w:ind w:left="360"/>
        <w:jc w:val="both"/>
        <w:rPr>
          <w:sz w:val="22"/>
          <w:szCs w:val="22"/>
        </w:rPr>
      </w:pPr>
      <w:r w:rsidRPr="005B296A">
        <w:rPr>
          <w:sz w:val="22"/>
          <w:szCs w:val="22"/>
        </w:rPr>
        <w:t xml:space="preserve">w tym: </w:t>
      </w:r>
    </w:p>
    <w:p w14:paraId="176AF3CE" w14:textId="77777777" w:rsidR="001649BE" w:rsidRPr="005B296A" w:rsidRDefault="001649BE" w:rsidP="003A3985">
      <w:pPr>
        <w:numPr>
          <w:ilvl w:val="1"/>
          <w:numId w:val="44"/>
        </w:numPr>
        <w:spacing w:line="259" w:lineRule="auto"/>
        <w:ind w:hanging="357"/>
        <w:jc w:val="both"/>
        <w:rPr>
          <w:sz w:val="22"/>
          <w:szCs w:val="22"/>
        </w:rPr>
      </w:pPr>
      <w:r w:rsidRPr="005B296A">
        <w:rPr>
          <w:sz w:val="22"/>
          <w:szCs w:val="22"/>
        </w:rPr>
        <w:t>dla zadania nr 1: ………………. zł netto,</w:t>
      </w:r>
    </w:p>
    <w:p w14:paraId="7D17F09C" w14:textId="77777777" w:rsidR="001649BE" w:rsidRPr="005B296A" w:rsidRDefault="001649BE" w:rsidP="003A3985">
      <w:pPr>
        <w:numPr>
          <w:ilvl w:val="1"/>
          <w:numId w:val="44"/>
        </w:numPr>
        <w:spacing w:line="259" w:lineRule="auto"/>
        <w:ind w:hanging="357"/>
        <w:jc w:val="both"/>
        <w:rPr>
          <w:sz w:val="22"/>
          <w:szCs w:val="22"/>
        </w:rPr>
      </w:pPr>
      <w:r w:rsidRPr="005B296A">
        <w:rPr>
          <w:sz w:val="22"/>
          <w:szCs w:val="22"/>
        </w:rPr>
        <w:t>dla zadania nr 2: ………………. zł netto</w:t>
      </w:r>
    </w:p>
    <w:p w14:paraId="5338E0C2" w14:textId="77777777" w:rsidR="001649BE" w:rsidRPr="005B296A" w:rsidRDefault="001649BE" w:rsidP="001649BE">
      <w:pPr>
        <w:pStyle w:val="Akapitzlist"/>
        <w:spacing w:line="259" w:lineRule="auto"/>
        <w:ind w:left="360"/>
        <w:jc w:val="both"/>
        <w:rPr>
          <w:sz w:val="22"/>
          <w:szCs w:val="22"/>
        </w:rPr>
      </w:pPr>
      <w:r w:rsidRPr="005B296A">
        <w:rPr>
          <w:sz w:val="22"/>
          <w:szCs w:val="22"/>
        </w:rPr>
        <w:t>Ceny jednostkowe netto, w oparciu, o które będą rozliczane wykonane usługi</w:t>
      </w:r>
      <w:r w:rsidRPr="005B296A">
        <w:rPr>
          <w:color w:val="FF0000"/>
          <w:sz w:val="22"/>
          <w:szCs w:val="22"/>
        </w:rPr>
        <w:t xml:space="preserve"> </w:t>
      </w:r>
      <w:r w:rsidRPr="005B296A">
        <w:rPr>
          <w:sz w:val="22"/>
          <w:szCs w:val="22"/>
        </w:rPr>
        <w:t xml:space="preserve">zawiera Cennik, stanowiący </w:t>
      </w:r>
      <w:r w:rsidRPr="005B296A">
        <w:rPr>
          <w:b/>
          <w:bCs/>
          <w:sz w:val="22"/>
          <w:szCs w:val="22"/>
        </w:rPr>
        <w:t>Załącznik nr 2 do Umowy</w:t>
      </w:r>
      <w:r w:rsidRPr="005B296A">
        <w:rPr>
          <w:sz w:val="22"/>
          <w:szCs w:val="22"/>
        </w:rPr>
        <w:t xml:space="preserve">. </w:t>
      </w:r>
    </w:p>
    <w:p w14:paraId="48134918" w14:textId="77777777" w:rsidR="001649BE" w:rsidRPr="005B296A" w:rsidRDefault="001649BE" w:rsidP="003A3985">
      <w:pPr>
        <w:numPr>
          <w:ilvl w:val="0"/>
          <w:numId w:val="44"/>
        </w:numPr>
        <w:spacing w:line="259" w:lineRule="auto"/>
        <w:ind w:left="357" w:hanging="357"/>
        <w:jc w:val="both"/>
        <w:rPr>
          <w:sz w:val="22"/>
          <w:szCs w:val="22"/>
        </w:rPr>
      </w:pPr>
      <w:r w:rsidRPr="005B296A">
        <w:rPr>
          <w:sz w:val="22"/>
          <w:szCs w:val="22"/>
        </w:rPr>
        <w:t xml:space="preserve">Do ceny netto albo cen jednostkowych netto zostanie doliczony podatek od towarów i usług </w:t>
      </w:r>
      <w:r w:rsidRPr="005B296A">
        <w:rPr>
          <w:sz w:val="22"/>
          <w:szCs w:val="22"/>
        </w:rPr>
        <w:br/>
        <w:t>w wysokości obowiązującej w okresie realizacji zamówienia.</w:t>
      </w:r>
    </w:p>
    <w:p w14:paraId="26E7F6A9" w14:textId="77777777" w:rsidR="001649BE" w:rsidRPr="005658FC" w:rsidRDefault="001649BE" w:rsidP="003A3985">
      <w:pPr>
        <w:pStyle w:val="bullet"/>
        <w:numPr>
          <w:ilvl w:val="0"/>
          <w:numId w:val="44"/>
        </w:numPr>
        <w:spacing w:before="0" w:after="0"/>
        <w:jc w:val="both"/>
        <w:rPr>
          <w:i/>
          <w:sz w:val="22"/>
          <w:szCs w:val="22"/>
        </w:rPr>
      </w:pPr>
      <w:r w:rsidRPr="005B296A">
        <w:rPr>
          <w:sz w:val="22"/>
          <w:szCs w:val="22"/>
        </w:rPr>
        <w:t xml:space="preserve">Cena netto oraz ceny jednostkowe netto są stałe, a wartość Umowy nie będzie indeksowana, chyba, </w:t>
      </w:r>
      <w:r w:rsidRPr="005658FC">
        <w:rPr>
          <w:sz w:val="22"/>
          <w:szCs w:val="22"/>
        </w:rPr>
        <w:t>że postanowienia niniejszej Umowy wprost stanowią inaczej.</w:t>
      </w:r>
    </w:p>
    <w:p w14:paraId="07BAE3E3" w14:textId="78365EC6" w:rsidR="00220925" w:rsidRPr="005658FC" w:rsidRDefault="00220925" w:rsidP="003A3985">
      <w:pPr>
        <w:numPr>
          <w:ilvl w:val="0"/>
          <w:numId w:val="44"/>
        </w:numPr>
        <w:suppressAutoHyphens/>
        <w:jc w:val="both"/>
        <w:rPr>
          <w:sz w:val="22"/>
          <w:szCs w:val="22"/>
        </w:rPr>
      </w:pPr>
      <w:r w:rsidRPr="005658FC">
        <w:rPr>
          <w:sz w:val="22"/>
          <w:szCs w:val="22"/>
        </w:rPr>
        <w:t>Ceny określone w Załączniku zawierają wszelkie koszty związane z realizacją zleceń</w:t>
      </w:r>
      <w:r w:rsidR="00C4111A" w:rsidRPr="005658FC">
        <w:rPr>
          <w:sz w:val="22"/>
          <w:szCs w:val="22"/>
        </w:rPr>
        <w:t>,</w:t>
      </w:r>
      <w:r w:rsidRPr="005658FC">
        <w:rPr>
          <w:sz w:val="22"/>
          <w:szCs w:val="22"/>
        </w:rPr>
        <w:t xml:space="preserve"> </w:t>
      </w:r>
      <w:r w:rsidR="005C5CAC" w:rsidRPr="005658FC">
        <w:rPr>
          <w:sz w:val="22"/>
          <w:szCs w:val="22"/>
        </w:rPr>
        <w:br/>
      </w:r>
      <w:r w:rsidRPr="005658FC">
        <w:rPr>
          <w:sz w:val="22"/>
          <w:szCs w:val="22"/>
        </w:rPr>
        <w:t>a Wykonawcy nie przysługuje żadne dodatkowe/uzupełniające wynagrodzenie z tego tytułu. Wynagrodzenie obejmuje w szczególności:</w:t>
      </w:r>
    </w:p>
    <w:p w14:paraId="27C534F0" w14:textId="77777777" w:rsidR="00220925" w:rsidRPr="00DA52CA" w:rsidRDefault="00220925" w:rsidP="003A3985">
      <w:pPr>
        <w:numPr>
          <w:ilvl w:val="1"/>
          <w:numId w:val="44"/>
        </w:numPr>
        <w:suppressAutoHyphens/>
        <w:spacing w:line="276" w:lineRule="auto"/>
        <w:jc w:val="both"/>
        <w:rPr>
          <w:sz w:val="22"/>
          <w:szCs w:val="22"/>
        </w:rPr>
      </w:pPr>
      <w:r w:rsidRPr="005B296A">
        <w:rPr>
          <w:sz w:val="22"/>
          <w:szCs w:val="22"/>
        </w:rPr>
        <w:t>koszt wykonania przedmiotu zamówienia</w:t>
      </w:r>
      <w:r w:rsidRPr="00DA52CA">
        <w:rPr>
          <w:sz w:val="22"/>
          <w:szCs w:val="22"/>
        </w:rPr>
        <w:t xml:space="preserve">, </w:t>
      </w:r>
    </w:p>
    <w:p w14:paraId="538C9AE0" w14:textId="77777777" w:rsidR="00220925" w:rsidRPr="005658FC" w:rsidRDefault="00220925" w:rsidP="003A3985">
      <w:pPr>
        <w:numPr>
          <w:ilvl w:val="1"/>
          <w:numId w:val="44"/>
        </w:numPr>
        <w:suppressAutoHyphens/>
        <w:spacing w:line="276" w:lineRule="auto"/>
        <w:jc w:val="both"/>
        <w:rPr>
          <w:sz w:val="22"/>
          <w:szCs w:val="22"/>
        </w:rPr>
      </w:pPr>
      <w:r w:rsidRPr="005658FC">
        <w:rPr>
          <w:sz w:val="22"/>
          <w:szCs w:val="22"/>
        </w:rPr>
        <w:t>znakowania podzespołów przedmiotu dostawy – jeżeli dotyczy,</w:t>
      </w:r>
    </w:p>
    <w:p w14:paraId="541E6C59" w14:textId="77777777" w:rsidR="00220925" w:rsidRPr="00DA52CA" w:rsidRDefault="00220925" w:rsidP="003A3985">
      <w:pPr>
        <w:numPr>
          <w:ilvl w:val="1"/>
          <w:numId w:val="44"/>
        </w:numPr>
        <w:suppressAutoHyphens/>
        <w:spacing w:line="276" w:lineRule="auto"/>
        <w:jc w:val="both"/>
        <w:rPr>
          <w:sz w:val="22"/>
          <w:szCs w:val="22"/>
        </w:rPr>
      </w:pPr>
      <w:r w:rsidRPr="00DA52CA">
        <w:rPr>
          <w:sz w:val="22"/>
          <w:szCs w:val="22"/>
        </w:rPr>
        <w:t>koszt odbioru do remontu i dostawy do Zamawiającego po wykonanym remoncie, łącznie z ubezpieczeniem na czas transportu, (w przypadku, gdy z realizacją zamówienia wiążą się obowiązki celne (w tym związane z formalnościami celnymi i zapłatą cła), obowiązki te spoczywają na Wykonawcy,</w:t>
      </w:r>
    </w:p>
    <w:p w14:paraId="2E2F7E88" w14:textId="77777777" w:rsidR="00220925" w:rsidRPr="005658FC" w:rsidRDefault="00220925" w:rsidP="003A3985">
      <w:pPr>
        <w:numPr>
          <w:ilvl w:val="1"/>
          <w:numId w:val="44"/>
        </w:numPr>
        <w:suppressAutoHyphens/>
        <w:spacing w:line="276" w:lineRule="auto"/>
        <w:jc w:val="both"/>
        <w:rPr>
          <w:sz w:val="22"/>
          <w:szCs w:val="22"/>
        </w:rPr>
      </w:pPr>
      <w:r w:rsidRPr="005658FC">
        <w:rPr>
          <w:sz w:val="22"/>
          <w:szCs w:val="22"/>
        </w:rPr>
        <w:lastRenderedPageBreak/>
        <w:t>koszt udziału w montażu, uruchomieniu i odbiorze technicznym przedmiotu zamówienia w wyrobiskach dołowych kopalni – jeżeli dotyczy</w:t>
      </w:r>
    </w:p>
    <w:p w14:paraId="6F15E5F8" w14:textId="77777777" w:rsidR="00220925" w:rsidRPr="005658FC" w:rsidRDefault="00220925" w:rsidP="003A3985">
      <w:pPr>
        <w:numPr>
          <w:ilvl w:val="1"/>
          <w:numId w:val="44"/>
        </w:numPr>
        <w:suppressAutoHyphens/>
        <w:spacing w:line="276" w:lineRule="auto"/>
        <w:jc w:val="both"/>
        <w:rPr>
          <w:sz w:val="22"/>
          <w:szCs w:val="22"/>
        </w:rPr>
      </w:pPr>
      <w:r w:rsidRPr="005658FC">
        <w:rPr>
          <w:sz w:val="22"/>
          <w:szCs w:val="22"/>
        </w:rPr>
        <w:t>koszt prowadzenia serwisu w okresie gwarancji,</w:t>
      </w:r>
    </w:p>
    <w:p w14:paraId="36244EA2" w14:textId="77777777" w:rsidR="00220925" w:rsidRPr="00DA52CA" w:rsidRDefault="00220925" w:rsidP="003A3985">
      <w:pPr>
        <w:numPr>
          <w:ilvl w:val="1"/>
          <w:numId w:val="44"/>
        </w:numPr>
        <w:suppressAutoHyphens/>
        <w:spacing w:line="276" w:lineRule="auto"/>
        <w:jc w:val="both"/>
        <w:rPr>
          <w:sz w:val="22"/>
          <w:szCs w:val="22"/>
        </w:rPr>
      </w:pPr>
      <w:r>
        <w:rPr>
          <w:sz w:val="22"/>
          <w:szCs w:val="22"/>
        </w:rPr>
        <w:t>koszty prób i badań sprawdzających.</w:t>
      </w:r>
    </w:p>
    <w:p w14:paraId="696606F5" w14:textId="77777777" w:rsidR="001649BE" w:rsidRPr="00A33BF6" w:rsidRDefault="001649BE" w:rsidP="003A3985">
      <w:pPr>
        <w:pStyle w:val="Tekstpodstawowy"/>
        <w:numPr>
          <w:ilvl w:val="0"/>
          <w:numId w:val="44"/>
        </w:numPr>
        <w:tabs>
          <w:tab w:val="left" w:pos="851"/>
        </w:tabs>
        <w:spacing w:after="0"/>
        <w:jc w:val="both"/>
        <w:rPr>
          <w:iCs/>
          <w:sz w:val="22"/>
          <w:szCs w:val="22"/>
        </w:rPr>
      </w:pPr>
      <w:r w:rsidRPr="00A33BF6">
        <w:rPr>
          <w:iCs/>
          <w:sz w:val="22"/>
          <w:szCs w:val="22"/>
        </w:rPr>
        <w:t>W przypadku, gdy Wykonawcą jest podmiot zagraniczny, zgodnie z ustawą o podatku od towarów i usług, Zamawiający jest zobowiązany rozliczyć podatek VAT.</w:t>
      </w:r>
    </w:p>
    <w:p w14:paraId="5C2A57C8" w14:textId="77777777" w:rsidR="001649BE" w:rsidRPr="0046246A" w:rsidRDefault="001649BE" w:rsidP="003A3985">
      <w:pPr>
        <w:numPr>
          <w:ilvl w:val="0"/>
          <w:numId w:val="44"/>
        </w:numPr>
        <w:spacing w:line="259" w:lineRule="auto"/>
        <w:ind w:left="357"/>
        <w:jc w:val="both"/>
        <w:rPr>
          <w:sz w:val="22"/>
          <w:szCs w:val="22"/>
        </w:rPr>
      </w:pPr>
      <w:r w:rsidRPr="0046246A">
        <w:rPr>
          <w:sz w:val="22"/>
          <w:szCs w:val="22"/>
        </w:rPr>
        <w:t>Wszelkie rozliczenia będą dokonywane w złotych polskich.</w:t>
      </w:r>
    </w:p>
    <w:p w14:paraId="5F7687CB" w14:textId="688C8A6F" w:rsidR="001649BE" w:rsidRPr="00220925" w:rsidRDefault="001649BE" w:rsidP="003A3985">
      <w:pPr>
        <w:numPr>
          <w:ilvl w:val="0"/>
          <w:numId w:val="44"/>
        </w:numPr>
        <w:spacing w:line="259" w:lineRule="auto"/>
        <w:ind w:hanging="357"/>
        <w:jc w:val="both"/>
        <w:rPr>
          <w:sz w:val="22"/>
          <w:szCs w:val="22"/>
        </w:rPr>
      </w:pPr>
      <w:r w:rsidRPr="005658FC">
        <w:rPr>
          <w:sz w:val="22"/>
          <w:szCs w:val="22"/>
        </w:rPr>
        <w:t xml:space="preserve">Zamawiający oświadcza, że minimalny gwarantowany poziom wykonania Umowy wynosi </w:t>
      </w:r>
      <w:r w:rsidR="00220925" w:rsidRPr="005658FC">
        <w:rPr>
          <w:sz w:val="22"/>
          <w:szCs w:val="22"/>
        </w:rPr>
        <w:t>50</w:t>
      </w:r>
      <w:r w:rsidR="008E77C8" w:rsidRPr="005658FC">
        <w:rPr>
          <w:sz w:val="22"/>
          <w:szCs w:val="22"/>
        </w:rPr>
        <w:t xml:space="preserve"> </w:t>
      </w:r>
      <w:r w:rsidRPr="005658FC">
        <w:rPr>
          <w:sz w:val="22"/>
          <w:szCs w:val="22"/>
        </w:rPr>
        <w:t xml:space="preserve">% </w:t>
      </w:r>
      <w:r w:rsidR="008E77C8" w:rsidRPr="005658FC">
        <w:rPr>
          <w:sz w:val="22"/>
          <w:szCs w:val="22"/>
        </w:rPr>
        <w:br/>
      </w:r>
      <w:r w:rsidRPr="005658FC">
        <w:rPr>
          <w:sz w:val="22"/>
          <w:szCs w:val="22"/>
        </w:rPr>
        <w:t xml:space="preserve">dla </w:t>
      </w:r>
      <w:r w:rsidRPr="005658FC">
        <w:rPr>
          <w:b/>
          <w:bCs/>
          <w:sz w:val="22"/>
          <w:szCs w:val="22"/>
        </w:rPr>
        <w:t>Zadania nr 1</w:t>
      </w:r>
      <w:r w:rsidRPr="005658FC">
        <w:rPr>
          <w:sz w:val="22"/>
          <w:szCs w:val="22"/>
        </w:rPr>
        <w:t xml:space="preserve"> oraz </w:t>
      </w:r>
      <w:r w:rsidR="00220925" w:rsidRPr="005658FC">
        <w:rPr>
          <w:sz w:val="22"/>
          <w:szCs w:val="22"/>
        </w:rPr>
        <w:t>50</w:t>
      </w:r>
      <w:r w:rsidRPr="005658FC">
        <w:rPr>
          <w:sz w:val="22"/>
          <w:szCs w:val="22"/>
        </w:rPr>
        <w:t xml:space="preserve">% dla </w:t>
      </w:r>
      <w:r w:rsidRPr="005658FC">
        <w:rPr>
          <w:b/>
          <w:bCs/>
          <w:sz w:val="22"/>
          <w:szCs w:val="22"/>
        </w:rPr>
        <w:t>Zadania nr 2</w:t>
      </w:r>
      <w:r w:rsidRPr="00220925">
        <w:rPr>
          <w:b/>
          <w:bCs/>
          <w:sz w:val="22"/>
          <w:szCs w:val="22"/>
        </w:rPr>
        <w:t xml:space="preserve"> </w:t>
      </w:r>
      <w:r w:rsidRPr="00220925">
        <w:rPr>
          <w:sz w:val="22"/>
          <w:szCs w:val="22"/>
        </w:rPr>
        <w:t>wartości Umowy. Wykonawcy nie przysługują roszczenia o wykonanie Umowy w większym zakresie.</w:t>
      </w:r>
    </w:p>
    <w:p w14:paraId="6144656A" w14:textId="77777777" w:rsidR="001649BE" w:rsidRPr="00220925" w:rsidRDefault="001649BE" w:rsidP="003A3985">
      <w:pPr>
        <w:numPr>
          <w:ilvl w:val="0"/>
          <w:numId w:val="44"/>
        </w:numPr>
        <w:spacing w:line="259" w:lineRule="auto"/>
        <w:ind w:hanging="357"/>
        <w:jc w:val="both"/>
        <w:rPr>
          <w:color w:val="00B050"/>
          <w:sz w:val="22"/>
          <w:szCs w:val="22"/>
        </w:rPr>
      </w:pPr>
      <w:r w:rsidRPr="00220925">
        <w:rPr>
          <w:sz w:val="22"/>
          <w:szCs w:val="22"/>
        </w:rPr>
        <w:t>W przypadku zmiany wartości Umowy, minimalny gwarantowany poziom wykonania Umowy, odnosić się będzie do zaktualizowanej wartości, przy czym za zmianę wartości Umowy nie uważa się zmiany wartości Umowy dokonanej w wyniku waloryzacji</w:t>
      </w:r>
      <w:r w:rsidRPr="00220925">
        <w:rPr>
          <w:color w:val="00B050"/>
          <w:sz w:val="22"/>
          <w:szCs w:val="22"/>
        </w:rPr>
        <w:t xml:space="preserve">. </w:t>
      </w:r>
    </w:p>
    <w:p w14:paraId="17F37837" w14:textId="77777777" w:rsidR="001649BE" w:rsidRPr="00782719" w:rsidRDefault="001649BE" w:rsidP="001649BE">
      <w:pPr>
        <w:spacing w:line="259" w:lineRule="auto"/>
        <w:ind w:left="714"/>
        <w:jc w:val="both"/>
        <w:rPr>
          <w:sz w:val="22"/>
          <w:szCs w:val="22"/>
        </w:rPr>
      </w:pPr>
    </w:p>
    <w:p w14:paraId="72578E40" w14:textId="77777777" w:rsidR="001649BE" w:rsidRPr="00733BF2" w:rsidRDefault="001649BE" w:rsidP="001649BE">
      <w:pPr>
        <w:pStyle w:val="Nagwek2"/>
      </w:pPr>
      <w:bookmarkStart w:id="69" w:name="_Toc168648041"/>
      <w:r w:rsidRPr="00733BF2">
        <w:t>§4. Fakturowanie i płatności</w:t>
      </w:r>
      <w:bookmarkEnd w:id="69"/>
    </w:p>
    <w:p w14:paraId="23F916E7" w14:textId="08ACEC37" w:rsidR="001649BE" w:rsidRPr="00A27F69" w:rsidRDefault="001649BE" w:rsidP="003A3985">
      <w:pPr>
        <w:numPr>
          <w:ilvl w:val="0"/>
          <w:numId w:val="71"/>
        </w:numPr>
        <w:jc w:val="both"/>
        <w:rPr>
          <w:sz w:val="22"/>
          <w:szCs w:val="22"/>
        </w:rPr>
      </w:pPr>
      <w:r w:rsidRPr="00A27F69">
        <w:rPr>
          <w:sz w:val="22"/>
          <w:szCs w:val="22"/>
        </w:rPr>
        <w:t xml:space="preserve">Rozliczenie przedmiotu </w:t>
      </w:r>
      <w:r>
        <w:rPr>
          <w:sz w:val="22"/>
          <w:szCs w:val="22"/>
        </w:rPr>
        <w:t>U</w:t>
      </w:r>
      <w:r w:rsidRPr="00A27F69">
        <w:rPr>
          <w:sz w:val="22"/>
          <w:szCs w:val="22"/>
        </w:rPr>
        <w:t xml:space="preserve">mowy nastąpi na podstawie wystawionej faktury zgodnie </w:t>
      </w:r>
      <w:r>
        <w:rPr>
          <w:sz w:val="22"/>
          <w:szCs w:val="22"/>
        </w:rPr>
        <w:br/>
      </w:r>
      <w:r w:rsidRPr="00A27F69">
        <w:rPr>
          <w:sz w:val="22"/>
          <w:szCs w:val="22"/>
        </w:rPr>
        <w:t xml:space="preserve">z obowiązującymi przepisami prawa. Do faktury Wykonawca zobowiązany jest dołączyć Protokół </w:t>
      </w:r>
      <w:r w:rsidRPr="00A33BF6">
        <w:rPr>
          <w:sz w:val="22"/>
          <w:szCs w:val="22"/>
        </w:rPr>
        <w:t xml:space="preserve">odbioru podpisany zgodnie z ust. 3 </w:t>
      </w:r>
    </w:p>
    <w:p w14:paraId="25F053E4" w14:textId="77777777" w:rsidR="001649BE" w:rsidRPr="00856E98" w:rsidRDefault="001649BE" w:rsidP="003A3985">
      <w:pPr>
        <w:numPr>
          <w:ilvl w:val="0"/>
          <w:numId w:val="71"/>
        </w:numPr>
        <w:jc w:val="both"/>
        <w:rPr>
          <w:color w:val="00B050"/>
          <w:sz w:val="24"/>
          <w:szCs w:val="24"/>
        </w:rPr>
      </w:pPr>
      <w:r w:rsidRPr="000E40FD">
        <w:rPr>
          <w:sz w:val="22"/>
          <w:szCs w:val="22"/>
        </w:rPr>
        <w:t xml:space="preserve">Gdy Wykonawcą umowy jest konsorcjum, w Protokole odbioru wskazuje się członka konsorcjum który wystawi fakturę za objęty </w:t>
      </w:r>
      <w:r>
        <w:rPr>
          <w:sz w:val="22"/>
          <w:szCs w:val="22"/>
        </w:rPr>
        <w:t>P</w:t>
      </w:r>
      <w:r w:rsidRPr="000E40FD">
        <w:rPr>
          <w:sz w:val="22"/>
          <w:szCs w:val="22"/>
        </w:rPr>
        <w:t xml:space="preserve">rotokołem </w:t>
      </w:r>
      <w:r>
        <w:rPr>
          <w:sz w:val="22"/>
          <w:szCs w:val="22"/>
        </w:rPr>
        <w:t xml:space="preserve">odbioru </w:t>
      </w:r>
      <w:r w:rsidRPr="000E40FD">
        <w:rPr>
          <w:sz w:val="22"/>
          <w:szCs w:val="22"/>
        </w:rPr>
        <w:t xml:space="preserve">przedmiot Umowy. W przypadku gdy faktury za objęty </w:t>
      </w:r>
      <w:r>
        <w:rPr>
          <w:sz w:val="22"/>
          <w:szCs w:val="22"/>
        </w:rPr>
        <w:t>P</w:t>
      </w:r>
      <w:r w:rsidRPr="000E40FD">
        <w:rPr>
          <w:sz w:val="22"/>
          <w:szCs w:val="22"/>
        </w:rPr>
        <w:t xml:space="preserve">rotokołem </w:t>
      </w:r>
      <w:r>
        <w:rPr>
          <w:sz w:val="22"/>
          <w:szCs w:val="22"/>
        </w:rPr>
        <w:t xml:space="preserve">odbioru </w:t>
      </w:r>
      <w:r w:rsidRPr="000E40FD">
        <w:rPr>
          <w:sz w:val="22"/>
          <w:szCs w:val="22"/>
        </w:rPr>
        <w:t xml:space="preserve">przedmiot Umowy wystawi dwóch lub więcej członków konsorcjum w </w:t>
      </w:r>
      <w:r>
        <w:rPr>
          <w:sz w:val="22"/>
          <w:szCs w:val="22"/>
        </w:rPr>
        <w:t>P</w:t>
      </w:r>
      <w:r w:rsidRPr="000E40FD">
        <w:rPr>
          <w:sz w:val="22"/>
          <w:szCs w:val="22"/>
        </w:rPr>
        <w:t xml:space="preserve">rotokole odbioru wskazuje się wartość netto każdej z faktur. Zapłata faktur zgodnie ze wskazaniem zawartym w </w:t>
      </w:r>
      <w:r>
        <w:rPr>
          <w:sz w:val="22"/>
          <w:szCs w:val="22"/>
        </w:rPr>
        <w:t>P</w:t>
      </w:r>
      <w:r w:rsidRPr="000E40FD">
        <w:rPr>
          <w:sz w:val="22"/>
          <w:szCs w:val="22"/>
        </w:rPr>
        <w:t xml:space="preserve">rotokole odbioru jest równoznaczna ze spełnieniem świadczenia za objęty </w:t>
      </w:r>
      <w:r w:rsidRPr="00856E98">
        <w:rPr>
          <w:sz w:val="22"/>
          <w:szCs w:val="22"/>
        </w:rPr>
        <w:t xml:space="preserve">Protokołem odbioru przedmiot Umowy wobec wszystkich wykonawców Umowy. </w:t>
      </w:r>
    </w:p>
    <w:p w14:paraId="0FCF1F9B" w14:textId="77777777" w:rsidR="001649BE" w:rsidRPr="00A33BF6" w:rsidRDefault="001649BE" w:rsidP="003A3985">
      <w:pPr>
        <w:numPr>
          <w:ilvl w:val="0"/>
          <w:numId w:val="71"/>
        </w:numPr>
        <w:jc w:val="both"/>
        <w:rPr>
          <w:sz w:val="24"/>
          <w:szCs w:val="24"/>
        </w:rPr>
      </w:pPr>
      <w:r w:rsidRPr="00856E98">
        <w:rPr>
          <w:sz w:val="22"/>
          <w:szCs w:val="22"/>
        </w:rPr>
        <w:t xml:space="preserve">Protokół </w:t>
      </w:r>
      <w:r w:rsidRPr="00A33BF6">
        <w:rPr>
          <w:sz w:val="22"/>
          <w:szCs w:val="22"/>
        </w:rPr>
        <w:t xml:space="preserve">odbioru podpisują upoważnieni przedstawiciele Stron wskazani w Umowie. </w:t>
      </w:r>
    </w:p>
    <w:p w14:paraId="17FC459E" w14:textId="77777777" w:rsidR="001649BE" w:rsidRPr="00A33BF6" w:rsidRDefault="001649BE" w:rsidP="003A3985">
      <w:pPr>
        <w:numPr>
          <w:ilvl w:val="0"/>
          <w:numId w:val="71"/>
        </w:numPr>
        <w:jc w:val="both"/>
        <w:rPr>
          <w:sz w:val="22"/>
          <w:szCs w:val="22"/>
        </w:rPr>
      </w:pPr>
      <w:r w:rsidRPr="00A33BF6">
        <w:rPr>
          <w:sz w:val="22"/>
          <w:szCs w:val="22"/>
        </w:rPr>
        <w:t>Faktury należy wystawiać zgodnie z obowiązującymi przepisami.</w:t>
      </w:r>
    </w:p>
    <w:p w14:paraId="44077CBD" w14:textId="784FA72A" w:rsidR="001649BE" w:rsidRPr="00A33BF6" w:rsidRDefault="001649BE" w:rsidP="003A3985">
      <w:pPr>
        <w:numPr>
          <w:ilvl w:val="0"/>
          <w:numId w:val="71"/>
        </w:numPr>
        <w:jc w:val="both"/>
        <w:rPr>
          <w:sz w:val="24"/>
          <w:szCs w:val="24"/>
        </w:rPr>
      </w:pPr>
      <w:r w:rsidRPr="00A33BF6">
        <w:rPr>
          <w:sz w:val="22"/>
          <w:szCs w:val="22"/>
        </w:rPr>
        <w:t>Wykonawca zobowiązany jest wystawić jedną fakturę obejmującą całe wynagrodzenie Wykonawcy należne w związku z realizacją zakresu przedmiotu umowy objętego danym Protokołem odbioru.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6E493D4B" w14:textId="77777777" w:rsidR="001649BE" w:rsidRPr="00A33BF6" w:rsidRDefault="001649BE" w:rsidP="003A3985">
      <w:pPr>
        <w:numPr>
          <w:ilvl w:val="0"/>
          <w:numId w:val="71"/>
        </w:numPr>
        <w:jc w:val="both"/>
        <w:rPr>
          <w:sz w:val="22"/>
          <w:szCs w:val="22"/>
        </w:rPr>
      </w:pPr>
      <w:r w:rsidRPr="00A33BF6">
        <w:rPr>
          <w:sz w:val="22"/>
          <w:szCs w:val="22"/>
        </w:rPr>
        <w:t>Fakturę należy wystawić na adres:</w:t>
      </w:r>
    </w:p>
    <w:p w14:paraId="0AC14FE6" w14:textId="77777777" w:rsidR="001649BE" w:rsidRPr="00733BF2" w:rsidRDefault="001649BE" w:rsidP="001649BE">
      <w:pPr>
        <w:ind w:left="360"/>
        <w:jc w:val="center"/>
        <w:rPr>
          <w:b/>
          <w:sz w:val="22"/>
          <w:szCs w:val="22"/>
        </w:rPr>
      </w:pPr>
      <w:r w:rsidRPr="00A33BF6">
        <w:rPr>
          <w:b/>
          <w:sz w:val="22"/>
          <w:szCs w:val="22"/>
        </w:rPr>
        <w:t>Polska Grupa Górnicza S.A, 40-039 Katowice</w:t>
      </w:r>
      <w:r w:rsidRPr="00733BF2">
        <w:rPr>
          <w:b/>
          <w:sz w:val="22"/>
          <w:szCs w:val="22"/>
        </w:rPr>
        <w:t>, ul. Powstańców 30 Oddział ………….</w:t>
      </w:r>
    </w:p>
    <w:p w14:paraId="3522E287" w14:textId="77777777" w:rsidR="001649BE" w:rsidRPr="00733BF2" w:rsidRDefault="001649BE" w:rsidP="001649BE">
      <w:pPr>
        <w:ind w:left="360"/>
        <w:jc w:val="center"/>
        <w:rPr>
          <w:bCs/>
          <w:sz w:val="22"/>
          <w:szCs w:val="22"/>
        </w:rPr>
      </w:pPr>
      <w:r w:rsidRPr="00733BF2">
        <w:rPr>
          <w:bCs/>
          <w:sz w:val="22"/>
          <w:szCs w:val="22"/>
        </w:rPr>
        <w:t>oraz przekazać na adres:</w:t>
      </w:r>
    </w:p>
    <w:p w14:paraId="165922D2" w14:textId="77777777" w:rsidR="001649BE" w:rsidRPr="00733BF2" w:rsidRDefault="001649BE" w:rsidP="001649BE">
      <w:pPr>
        <w:ind w:left="360"/>
        <w:contextualSpacing/>
        <w:jc w:val="center"/>
        <w:rPr>
          <w:b/>
          <w:sz w:val="22"/>
          <w:szCs w:val="22"/>
        </w:rPr>
      </w:pPr>
      <w:r w:rsidRPr="00733BF2">
        <w:rPr>
          <w:b/>
          <w:sz w:val="22"/>
          <w:szCs w:val="22"/>
        </w:rPr>
        <w:t xml:space="preserve">Polska Grupa Górnicza S.A., 44-122 Gliwice, ul. Jasna </w:t>
      </w:r>
      <w:r>
        <w:rPr>
          <w:b/>
          <w:sz w:val="22"/>
          <w:szCs w:val="22"/>
        </w:rPr>
        <w:t>8</w:t>
      </w:r>
    </w:p>
    <w:p w14:paraId="74999A98" w14:textId="77777777" w:rsidR="001649BE" w:rsidRPr="00733BF2" w:rsidRDefault="001649BE" w:rsidP="003A3985">
      <w:pPr>
        <w:numPr>
          <w:ilvl w:val="0"/>
          <w:numId w:val="71"/>
        </w:numPr>
        <w:jc w:val="both"/>
        <w:rPr>
          <w:sz w:val="22"/>
          <w:szCs w:val="22"/>
        </w:rPr>
      </w:pPr>
      <w:r w:rsidRPr="00733BF2">
        <w:rPr>
          <w:sz w:val="22"/>
          <w:szCs w:val="22"/>
        </w:rPr>
        <w:t xml:space="preserve">W przypadku gdy zostało podpisane Porozumienie o przesyłaniu faktur drogą elektroniczną, fakturę oraz Protokół odbioru należy wysyłać na adres wskazany w porozumieniu. </w:t>
      </w:r>
    </w:p>
    <w:p w14:paraId="43CC9DEC" w14:textId="77777777" w:rsidR="001649BE" w:rsidRPr="00733BF2" w:rsidRDefault="001649BE" w:rsidP="003A3985">
      <w:pPr>
        <w:numPr>
          <w:ilvl w:val="0"/>
          <w:numId w:val="71"/>
        </w:numPr>
        <w:jc w:val="both"/>
        <w:rPr>
          <w:sz w:val="22"/>
          <w:szCs w:val="22"/>
        </w:rPr>
      </w:pPr>
      <w:r w:rsidRPr="00733BF2">
        <w:rPr>
          <w:sz w:val="22"/>
          <w:szCs w:val="22"/>
        </w:rPr>
        <w:t>Faktury muszą zostać sporządzone w języku polskim i zawierać numer, pod którym Umowa została wpisana do elektronicznego rejestru umów Zamawiającego.</w:t>
      </w:r>
    </w:p>
    <w:p w14:paraId="1BD3455F" w14:textId="77777777" w:rsidR="001649BE" w:rsidRPr="00733BF2" w:rsidRDefault="001649BE" w:rsidP="003A3985">
      <w:pPr>
        <w:numPr>
          <w:ilvl w:val="0"/>
          <w:numId w:val="71"/>
        </w:numPr>
        <w:jc w:val="both"/>
        <w:rPr>
          <w:sz w:val="22"/>
          <w:szCs w:val="22"/>
        </w:rPr>
      </w:pPr>
      <w:r w:rsidRPr="00733BF2">
        <w:rPr>
          <w:sz w:val="22"/>
          <w:szCs w:val="22"/>
        </w:rPr>
        <w:t>Faktury będą wystawiane w walucie polskiej. Wszelkie płatności dokonywane będą w walucie polskiej.</w:t>
      </w:r>
    </w:p>
    <w:p w14:paraId="131910CD" w14:textId="77777777" w:rsidR="001649BE" w:rsidRPr="00733BF2" w:rsidRDefault="001649BE" w:rsidP="003A3985">
      <w:pPr>
        <w:numPr>
          <w:ilvl w:val="0"/>
          <w:numId w:val="71"/>
        </w:numPr>
        <w:jc w:val="both"/>
        <w:rPr>
          <w:sz w:val="22"/>
          <w:szCs w:val="22"/>
        </w:rPr>
      </w:pPr>
      <w:r w:rsidRPr="00733BF2">
        <w:rPr>
          <w:sz w:val="22"/>
          <w:szCs w:val="22"/>
        </w:rPr>
        <w:t>Przy zapłacie zobowiązania wynikającego z umowy, Zamawiający zastrzega sobie prawo wskazania tytułu płatności (numeru faktury).</w:t>
      </w:r>
    </w:p>
    <w:p w14:paraId="43A6404B" w14:textId="77777777" w:rsidR="001649BE" w:rsidRPr="00733BF2" w:rsidRDefault="001649BE" w:rsidP="003A3985">
      <w:pPr>
        <w:numPr>
          <w:ilvl w:val="0"/>
          <w:numId w:val="71"/>
        </w:numPr>
        <w:jc w:val="both"/>
        <w:rPr>
          <w:sz w:val="22"/>
          <w:szCs w:val="22"/>
        </w:rPr>
      </w:pPr>
      <w:r w:rsidRPr="00733BF2">
        <w:rPr>
          <w:sz w:val="22"/>
          <w:szCs w:val="22"/>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w:t>
      </w:r>
      <w:r w:rsidRPr="00733BF2">
        <w:rPr>
          <w:sz w:val="22"/>
          <w:szCs w:val="22"/>
        </w:rPr>
        <w:lastRenderedPageBreak/>
        <w:t xml:space="preserve">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w:t>
      </w:r>
      <w:proofErr w:type="spellStart"/>
      <w:r w:rsidRPr="00733BF2">
        <w:rPr>
          <w:sz w:val="22"/>
          <w:szCs w:val="22"/>
        </w:rPr>
        <w:t>późn</w:t>
      </w:r>
      <w:proofErr w:type="spellEnd"/>
      <w:r w:rsidRPr="00733BF2">
        <w:rPr>
          <w:sz w:val="22"/>
          <w:szCs w:val="22"/>
        </w:rPr>
        <w:t>. zm.).</w:t>
      </w:r>
    </w:p>
    <w:p w14:paraId="5BFD6372" w14:textId="49DD817D" w:rsidR="001649BE" w:rsidRPr="00733BF2" w:rsidRDefault="001649BE" w:rsidP="003A3985">
      <w:pPr>
        <w:numPr>
          <w:ilvl w:val="0"/>
          <w:numId w:val="71"/>
        </w:numPr>
        <w:jc w:val="both"/>
        <w:rPr>
          <w:sz w:val="22"/>
          <w:szCs w:val="22"/>
        </w:rPr>
      </w:pPr>
      <w:r w:rsidRPr="00733BF2">
        <w:rPr>
          <w:sz w:val="22"/>
          <w:szCs w:val="22"/>
        </w:rPr>
        <w:t xml:space="preserve">Wykonawca składa oświadczenie o posiadaniu statusu </w:t>
      </w:r>
      <w:proofErr w:type="spellStart"/>
      <w:r w:rsidRPr="00733BF2">
        <w:rPr>
          <w:sz w:val="22"/>
          <w:szCs w:val="22"/>
        </w:rPr>
        <w:t>mikroprzedsiębiorcy</w:t>
      </w:r>
      <w:proofErr w:type="spellEnd"/>
      <w:r w:rsidRPr="00733BF2">
        <w:rPr>
          <w:sz w:val="22"/>
          <w:szCs w:val="22"/>
        </w:rPr>
        <w:t xml:space="preserve">, małego przedsiębiorcy, średniego przedsiębiorcy, dużego przedsiębiorcy, które stanowiło będzie </w:t>
      </w:r>
      <w:r w:rsidRPr="00733BF2">
        <w:rPr>
          <w:b/>
          <w:bCs/>
          <w:sz w:val="22"/>
          <w:szCs w:val="22"/>
        </w:rPr>
        <w:t>Załącznik nr 4 do Umowy</w:t>
      </w:r>
      <w:r w:rsidRPr="00733BF2">
        <w:rPr>
          <w:sz w:val="22"/>
          <w:szCs w:val="22"/>
        </w:rPr>
        <w:t xml:space="preserve">. </w:t>
      </w:r>
    </w:p>
    <w:p w14:paraId="22DD0354" w14:textId="77777777" w:rsidR="001649BE" w:rsidRPr="00733BF2" w:rsidRDefault="001649BE" w:rsidP="003A3985">
      <w:pPr>
        <w:numPr>
          <w:ilvl w:val="0"/>
          <w:numId w:val="71"/>
        </w:numPr>
        <w:jc w:val="both"/>
        <w:rPr>
          <w:sz w:val="22"/>
          <w:szCs w:val="22"/>
        </w:rPr>
      </w:pPr>
      <w:r w:rsidRPr="00733BF2">
        <w:rPr>
          <w:sz w:val="22"/>
          <w:szCs w:val="22"/>
        </w:rPr>
        <w:t xml:space="preserve">Termin płatności faktur dokumentujących zobowiązania wynikające z Umowy wynosi </w:t>
      </w:r>
      <w:r w:rsidRPr="00733BF2">
        <w:rPr>
          <w:b/>
          <w:bCs/>
          <w:sz w:val="22"/>
          <w:szCs w:val="22"/>
        </w:rPr>
        <w:t>30 dni</w:t>
      </w:r>
      <w:r w:rsidRPr="00733BF2">
        <w:rPr>
          <w:sz w:val="22"/>
          <w:szCs w:val="22"/>
        </w:rPr>
        <w:t xml:space="preserve"> od daty wpływu faktury do Zamawiającego</w:t>
      </w:r>
    </w:p>
    <w:p w14:paraId="13D56B1C" w14:textId="77777777" w:rsidR="001649BE" w:rsidRPr="00A33BF6" w:rsidRDefault="001649BE" w:rsidP="003A3985">
      <w:pPr>
        <w:numPr>
          <w:ilvl w:val="0"/>
          <w:numId w:val="71"/>
        </w:numPr>
        <w:jc w:val="both"/>
        <w:rPr>
          <w:sz w:val="22"/>
          <w:szCs w:val="22"/>
        </w:rPr>
      </w:pPr>
      <w:r w:rsidRPr="00A33BF6">
        <w:rPr>
          <w:sz w:val="22"/>
          <w:szCs w:val="22"/>
        </w:rPr>
        <w:t>Jako termin zapłaty przyjmuje się datę obciążenia rachunku bankowego Zamawiającego.</w:t>
      </w:r>
    </w:p>
    <w:p w14:paraId="7D7AD07C" w14:textId="77777777" w:rsidR="001649BE" w:rsidRPr="00A33BF6" w:rsidRDefault="001649BE" w:rsidP="003A3985">
      <w:pPr>
        <w:pStyle w:val="Tekstpodstawowy"/>
        <w:numPr>
          <w:ilvl w:val="0"/>
          <w:numId w:val="71"/>
        </w:numPr>
        <w:spacing w:after="0"/>
        <w:jc w:val="both"/>
        <w:rPr>
          <w:sz w:val="22"/>
          <w:szCs w:val="22"/>
        </w:rPr>
      </w:pPr>
      <w:r w:rsidRPr="00A33BF6">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6B9D118A" w14:textId="77777777" w:rsidR="001649BE" w:rsidRPr="00A33BF6" w:rsidRDefault="001649BE" w:rsidP="003A3985">
      <w:pPr>
        <w:numPr>
          <w:ilvl w:val="0"/>
          <w:numId w:val="71"/>
        </w:numPr>
        <w:jc w:val="both"/>
        <w:rPr>
          <w:sz w:val="22"/>
          <w:szCs w:val="22"/>
        </w:rPr>
      </w:pPr>
      <w:r w:rsidRPr="00A33BF6">
        <w:rPr>
          <w:sz w:val="22"/>
          <w:szCs w:val="22"/>
        </w:rPr>
        <w:t>Zapłata faktury korygującej nastąpi w terminie 30 dni od daty jej dostarczenia do Zamawiającego, jednak nie wcześniej niż w terminie płatności faktury pierwotnej.</w:t>
      </w:r>
    </w:p>
    <w:p w14:paraId="03B6DBF0" w14:textId="77777777" w:rsidR="001649BE" w:rsidRPr="00733BF2" w:rsidRDefault="001649BE" w:rsidP="003A3985">
      <w:pPr>
        <w:numPr>
          <w:ilvl w:val="0"/>
          <w:numId w:val="71"/>
        </w:numPr>
        <w:jc w:val="both"/>
        <w:rPr>
          <w:sz w:val="22"/>
          <w:szCs w:val="22"/>
        </w:rPr>
      </w:pPr>
      <w:r w:rsidRPr="00A33BF6">
        <w:rPr>
          <w:sz w:val="22"/>
          <w:szCs w:val="22"/>
        </w:rPr>
        <w:t>Wszelkie, wynikające z umowy należności (należność główna, należności uboczne, w tym odszkodowania, kary umowne i inne) Wykonawcy nie mogą być przedmiotem obrotu, zabezpieczenia, przewłaszczenia, prawa rzeczowego, ani obciążenia</w:t>
      </w:r>
      <w:r w:rsidRPr="00733BF2">
        <w:rPr>
          <w:sz w:val="22"/>
          <w:szCs w:val="22"/>
        </w:rPr>
        <w:t>,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92042F5" w14:textId="77777777" w:rsidR="001649BE" w:rsidRPr="00733BF2" w:rsidRDefault="001649BE" w:rsidP="003A3985">
      <w:pPr>
        <w:numPr>
          <w:ilvl w:val="0"/>
          <w:numId w:val="71"/>
        </w:numPr>
        <w:jc w:val="both"/>
        <w:rPr>
          <w:sz w:val="22"/>
          <w:szCs w:val="22"/>
        </w:rPr>
      </w:pPr>
      <w:r w:rsidRPr="00733BF2">
        <w:rPr>
          <w:sz w:val="22"/>
          <w:szCs w:val="22"/>
        </w:rPr>
        <w:t xml:space="preserve">Jeżeli do </w:t>
      </w:r>
      <w:r>
        <w:rPr>
          <w:sz w:val="22"/>
          <w:szCs w:val="22"/>
        </w:rPr>
        <w:t>przedmiotu zamówienia</w:t>
      </w:r>
      <w:r w:rsidRPr="00733BF2">
        <w:rPr>
          <w:color w:val="FF0000"/>
          <w:sz w:val="22"/>
          <w:szCs w:val="22"/>
        </w:rPr>
        <w:t xml:space="preserve"> </w:t>
      </w:r>
      <w:r w:rsidRPr="00733BF2">
        <w:rPr>
          <w:sz w:val="22"/>
          <w:szCs w:val="22"/>
        </w:rPr>
        <w:t xml:space="preserve">będą miały zastosowanie przepisy o podatku od towarów </w:t>
      </w:r>
      <w:r w:rsidRPr="00733BF2">
        <w:rPr>
          <w:sz w:val="22"/>
          <w:szCs w:val="22"/>
        </w:rPr>
        <w:br/>
        <w:t>i usług ustanawiające mechanizm podzielonej płatności Strony obowiązują się uwzględnić ten mechanizm w rozliczaniu Umowy.</w:t>
      </w:r>
    </w:p>
    <w:p w14:paraId="05B57066" w14:textId="79FBA49B" w:rsidR="001649BE" w:rsidRPr="00733BF2" w:rsidRDefault="001649BE" w:rsidP="003A3985">
      <w:pPr>
        <w:pStyle w:val="Akapitzlist"/>
        <w:numPr>
          <w:ilvl w:val="0"/>
          <w:numId w:val="71"/>
        </w:numPr>
        <w:contextualSpacing w:val="0"/>
        <w:jc w:val="both"/>
        <w:rPr>
          <w:sz w:val="22"/>
        </w:rPr>
      </w:pPr>
      <w:r w:rsidRPr="00733BF2">
        <w:rPr>
          <w:sz w:val="22"/>
        </w:rPr>
        <w:t xml:space="preserve">Zgodnie z przepisami polskiego prawa podatkowego: ustawa z dnia 26 lipca 1991 r. o podatku dochodowym od osób fizycznych (dalej: </w:t>
      </w:r>
      <w:proofErr w:type="spellStart"/>
      <w:r w:rsidRPr="00733BF2">
        <w:rPr>
          <w:sz w:val="22"/>
        </w:rPr>
        <w:t>updof</w:t>
      </w:r>
      <w:proofErr w:type="spellEnd"/>
      <w:r w:rsidRPr="00733BF2">
        <w:rPr>
          <w:sz w:val="22"/>
        </w:rPr>
        <w:t xml:space="preserve">) oraz ustawa z dnia 15 lutego 1992 r. o podatku dochodowym od osób prawnych (dalej: </w:t>
      </w:r>
      <w:proofErr w:type="spellStart"/>
      <w:r w:rsidRPr="00733BF2">
        <w:rPr>
          <w:sz w:val="22"/>
        </w:rPr>
        <w:t>updop</w:t>
      </w:r>
      <w:proofErr w:type="spellEnd"/>
      <w:r w:rsidRPr="00733BF2">
        <w:rPr>
          <w:sz w:val="22"/>
        </w:rPr>
        <w:t>), w stosunku do dochodów uzyskiwanych przez firmę zagraniczną na terytorium Polski, w momencie wypłaty należności wynikających z umowy,</w:t>
      </w:r>
      <w:r w:rsidR="009D1B8F">
        <w:rPr>
          <w:sz w:val="22"/>
        </w:rPr>
        <w:br/>
      </w:r>
      <w:r w:rsidRPr="00733BF2">
        <w:rPr>
          <w:sz w:val="22"/>
        </w:rPr>
        <w:t xml:space="preserve">na podstawie art. 26 ust. 1 </w:t>
      </w:r>
      <w:proofErr w:type="spellStart"/>
      <w:r>
        <w:rPr>
          <w:sz w:val="22"/>
        </w:rPr>
        <w:t>u</w:t>
      </w:r>
      <w:r w:rsidRPr="00733BF2">
        <w:rPr>
          <w:sz w:val="22"/>
        </w:rPr>
        <w:t>pdop</w:t>
      </w:r>
      <w:proofErr w:type="spellEnd"/>
      <w:r w:rsidRPr="00733BF2">
        <w:rPr>
          <w:sz w:val="22"/>
        </w:rPr>
        <w:t xml:space="preserve"> oraz 41 ust. 4 </w:t>
      </w:r>
      <w:proofErr w:type="spellStart"/>
      <w:r>
        <w:rPr>
          <w:sz w:val="22"/>
        </w:rPr>
        <w:t>u</w:t>
      </w:r>
      <w:r w:rsidRPr="00733BF2">
        <w:rPr>
          <w:sz w:val="22"/>
        </w:rPr>
        <w:t>pdof</w:t>
      </w:r>
      <w:proofErr w:type="spellEnd"/>
      <w:r w:rsidRPr="00733BF2">
        <w:rPr>
          <w:sz w:val="22"/>
        </w:rPr>
        <w:t xml:space="preserve">, na Zamawiającym ciąży obowiązek poboru zryczałtowanego podatku dochodowego od tych wypłat, zwanego podatkiem u źródła. </w:t>
      </w:r>
      <w:r w:rsidR="009D1B8F">
        <w:rPr>
          <w:sz w:val="22"/>
        </w:rPr>
        <w:br/>
      </w:r>
      <w:r w:rsidRPr="00733BF2">
        <w:rPr>
          <w:sz w:val="22"/>
        </w:rPr>
        <w:t>Wypłata należności wynikających z umowy, zostanie każdorazowo pomniejszona o wartość pobranego podatku u źródła.</w:t>
      </w:r>
    </w:p>
    <w:p w14:paraId="1CA59FCC" w14:textId="77777777" w:rsidR="001649BE" w:rsidRPr="00733BF2" w:rsidRDefault="001649BE" w:rsidP="003A3985">
      <w:pPr>
        <w:pStyle w:val="Akapitzlist"/>
        <w:numPr>
          <w:ilvl w:val="0"/>
          <w:numId w:val="71"/>
        </w:numPr>
        <w:contextualSpacing w:val="0"/>
        <w:jc w:val="both"/>
        <w:rPr>
          <w:sz w:val="22"/>
          <w:szCs w:val="22"/>
        </w:rPr>
      </w:pPr>
      <w:r w:rsidRPr="00733BF2">
        <w:rPr>
          <w:sz w:val="22"/>
          <w:szCs w:val="22"/>
        </w:rPr>
        <w:t xml:space="preserve">Na podstawie art.29 ust.2 </w:t>
      </w:r>
      <w:proofErr w:type="spellStart"/>
      <w:r>
        <w:rPr>
          <w:sz w:val="22"/>
          <w:szCs w:val="22"/>
        </w:rPr>
        <w:t>u</w:t>
      </w:r>
      <w:r w:rsidRPr="00733BF2">
        <w:rPr>
          <w:sz w:val="22"/>
          <w:szCs w:val="22"/>
        </w:rPr>
        <w:t>pdof</w:t>
      </w:r>
      <w:proofErr w:type="spellEnd"/>
      <w:r w:rsidRPr="00733BF2">
        <w:rPr>
          <w:sz w:val="22"/>
          <w:szCs w:val="22"/>
        </w:rPr>
        <w:t xml:space="preserve"> oraz art.22a </w:t>
      </w:r>
      <w:proofErr w:type="spellStart"/>
      <w:r>
        <w:rPr>
          <w:sz w:val="22"/>
          <w:szCs w:val="22"/>
        </w:rPr>
        <w:t>u</w:t>
      </w:r>
      <w:r w:rsidRPr="00733BF2">
        <w:rPr>
          <w:sz w:val="22"/>
          <w:szCs w:val="22"/>
        </w:rPr>
        <w:t>pdop</w:t>
      </w:r>
      <w:proofErr w:type="spellEnd"/>
      <w:r w:rsidRPr="00733BF2">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733BF2">
        <w:rPr>
          <w:sz w:val="22"/>
          <w:szCs w:val="22"/>
        </w:rPr>
        <w:t>updop</w:t>
      </w:r>
      <w:proofErr w:type="spellEnd"/>
      <w:r w:rsidRPr="00733BF2">
        <w:rPr>
          <w:sz w:val="22"/>
          <w:szCs w:val="22"/>
        </w:rPr>
        <w:t xml:space="preserve"> oraz 5a pkt. 33d </w:t>
      </w:r>
      <w:proofErr w:type="spellStart"/>
      <w:r w:rsidRPr="00733BF2">
        <w:rPr>
          <w:sz w:val="22"/>
          <w:szCs w:val="22"/>
        </w:rPr>
        <w:t>updof</w:t>
      </w:r>
      <w:proofErr w:type="spellEnd"/>
      <w:r w:rsidRPr="00733BF2">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18F00511" w14:textId="77777777" w:rsidR="001649BE" w:rsidRPr="00733BF2" w:rsidRDefault="001649BE" w:rsidP="003A3985">
      <w:pPr>
        <w:numPr>
          <w:ilvl w:val="0"/>
          <w:numId w:val="71"/>
        </w:numPr>
        <w:jc w:val="both"/>
        <w:rPr>
          <w:sz w:val="22"/>
          <w:szCs w:val="22"/>
        </w:rPr>
      </w:pPr>
      <w:r w:rsidRPr="00733BF2">
        <w:rPr>
          <w:sz w:val="22"/>
          <w:szCs w:val="22"/>
        </w:rPr>
        <w:t>Dla prawidłowego określenia obowiązku podatkowego, w przypadku, gdy Zamawiający udzieli zamówienia firmie zagranicznej Zamawiający wymaga złożenia:</w:t>
      </w:r>
    </w:p>
    <w:p w14:paraId="4AFF1A3E" w14:textId="77777777" w:rsidR="001649BE" w:rsidRPr="00733BF2" w:rsidRDefault="001649BE" w:rsidP="003A3985">
      <w:pPr>
        <w:numPr>
          <w:ilvl w:val="1"/>
          <w:numId w:val="71"/>
        </w:numPr>
        <w:jc w:val="both"/>
        <w:rPr>
          <w:sz w:val="22"/>
          <w:szCs w:val="22"/>
        </w:rPr>
      </w:pPr>
      <w:r w:rsidRPr="00733BF2">
        <w:rPr>
          <w:sz w:val="22"/>
          <w:szCs w:val="22"/>
        </w:rPr>
        <w:t>zaświadczenia o miejscu zamieszkania lub siedziby (certyfikat rezydencji) w postaci oryginału lub kopii nie budzącej uzasadnionych wątpliwości co do zgodności ze stanem faktycznym;</w:t>
      </w:r>
    </w:p>
    <w:p w14:paraId="379E97C9" w14:textId="77777777" w:rsidR="001649BE" w:rsidRPr="00733BF2" w:rsidRDefault="001649BE" w:rsidP="003A3985">
      <w:pPr>
        <w:numPr>
          <w:ilvl w:val="1"/>
          <w:numId w:val="71"/>
        </w:numPr>
        <w:jc w:val="both"/>
        <w:rPr>
          <w:sz w:val="22"/>
          <w:szCs w:val="22"/>
        </w:rPr>
      </w:pPr>
      <w:r w:rsidRPr="00733BF2">
        <w:rPr>
          <w:sz w:val="22"/>
          <w:szCs w:val="22"/>
        </w:rPr>
        <w:t xml:space="preserve">Oświadczenia czy Wykonawca posiada na terenie Rzeczpospolitej Polskiej zakład </w:t>
      </w:r>
      <w:r w:rsidRPr="00733BF2">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p>
    <w:p w14:paraId="5A31DD00" w14:textId="77777777" w:rsidR="001649BE" w:rsidRPr="00733BF2" w:rsidRDefault="001649BE" w:rsidP="003A3985">
      <w:pPr>
        <w:numPr>
          <w:ilvl w:val="1"/>
          <w:numId w:val="71"/>
        </w:numPr>
        <w:jc w:val="both"/>
        <w:rPr>
          <w:sz w:val="22"/>
          <w:szCs w:val="22"/>
        </w:rPr>
      </w:pPr>
      <w:r w:rsidRPr="00733BF2">
        <w:rPr>
          <w:sz w:val="22"/>
          <w:szCs w:val="22"/>
        </w:rPr>
        <w:t xml:space="preserve">Oświadczenia dla celów podatku u źródła - potwierdzającego rzeczywistego właściciela należności wynikającej z zawartej Umowy a wypłacanej przez PGG SA według wzoru stanowiącego </w:t>
      </w:r>
      <w:r w:rsidRPr="00733BF2">
        <w:rPr>
          <w:b/>
          <w:bCs/>
          <w:sz w:val="22"/>
          <w:szCs w:val="22"/>
        </w:rPr>
        <w:t>Załącznik nr 5 do Umowy.</w:t>
      </w:r>
    </w:p>
    <w:p w14:paraId="45F820D1" w14:textId="3B95185E" w:rsidR="001649BE" w:rsidRPr="00733BF2" w:rsidRDefault="001649BE" w:rsidP="001649BE">
      <w:pPr>
        <w:ind w:left="360"/>
        <w:jc w:val="both"/>
        <w:rPr>
          <w:sz w:val="22"/>
          <w:szCs w:val="22"/>
        </w:rPr>
      </w:pPr>
      <w:r w:rsidRPr="00733BF2">
        <w:rPr>
          <w:sz w:val="22"/>
          <w:szCs w:val="22"/>
        </w:rPr>
        <w:t xml:space="preserve">Jeżeli w okresie 12 miesięcy od dnia wydania certyfikatu, o którym mowa w pkt a), Wykonawca zmieni miejsce siedziby dla celów podatkowych  zobowiązany jest do niezwłocznego </w:t>
      </w:r>
      <w:r w:rsidRPr="00733BF2">
        <w:rPr>
          <w:sz w:val="22"/>
          <w:szCs w:val="22"/>
        </w:rPr>
        <w:lastRenderedPageBreak/>
        <w:t xml:space="preserve">udokumentowania miejsca siedziby dla celów podatkowych nowym  certyfikatem rezydencji. </w:t>
      </w:r>
      <w:r w:rsidRPr="00733BF2">
        <w:rPr>
          <w:sz w:val="22"/>
          <w:szCs w:val="22"/>
        </w:rPr>
        <w:br/>
        <w:t xml:space="preserve">W przypadku gdy został określony termin ważności certyfikatu, nowy certyfikat należy dostarczyć niezwłocznie po upływie tego terminu. Dla Umów o okresie trwania powyżej roku, w przypadku </w:t>
      </w:r>
      <w:r w:rsidR="007546C9">
        <w:rPr>
          <w:sz w:val="22"/>
          <w:szCs w:val="22"/>
        </w:rPr>
        <w:br/>
      </w:r>
      <w:r w:rsidRPr="00733BF2">
        <w:rPr>
          <w:sz w:val="22"/>
          <w:szCs w:val="22"/>
        </w:rPr>
        <w:t xml:space="preserve">gdy certyfikat rezydencji nie zawiera okresu jego ważności, Wykonawca zobowiązany jest </w:t>
      </w:r>
      <w:r w:rsidR="007546C9">
        <w:rPr>
          <w:sz w:val="22"/>
          <w:szCs w:val="22"/>
        </w:rPr>
        <w:br/>
      </w:r>
      <w:r w:rsidRPr="00733BF2">
        <w:rPr>
          <w:sz w:val="22"/>
          <w:szCs w:val="22"/>
        </w:rPr>
        <w:t>do dostarczenia nowego certyfikatu po upływie 12-tu miesięcy od dnia wydania poprzedniego certyfikatu .</w:t>
      </w:r>
    </w:p>
    <w:p w14:paraId="5B0FC745" w14:textId="45E6D82D" w:rsidR="001649BE" w:rsidRPr="00733BF2" w:rsidRDefault="001649BE" w:rsidP="003A3985">
      <w:pPr>
        <w:pStyle w:val="Akapitzlist"/>
        <w:numPr>
          <w:ilvl w:val="0"/>
          <w:numId w:val="71"/>
        </w:numPr>
        <w:ind w:left="360"/>
        <w:jc w:val="both"/>
        <w:rPr>
          <w:sz w:val="22"/>
          <w:szCs w:val="22"/>
        </w:rPr>
      </w:pPr>
      <w:r w:rsidRPr="00733BF2">
        <w:rPr>
          <w:sz w:val="22"/>
        </w:rPr>
        <w:t xml:space="preserve">Jeżeli </w:t>
      </w:r>
      <w:r>
        <w:rPr>
          <w:sz w:val="22"/>
        </w:rPr>
        <w:t>W</w:t>
      </w:r>
      <w:r w:rsidRPr="00733BF2">
        <w:rPr>
          <w:sz w:val="22"/>
        </w:rPr>
        <w:t xml:space="preserve">ykonawcą jest podmiot powiązany w rozumieniu art. 11a ust 1 pkt.4 </w:t>
      </w:r>
      <w:proofErr w:type="spellStart"/>
      <w:r w:rsidRPr="00733BF2">
        <w:rPr>
          <w:sz w:val="22"/>
        </w:rPr>
        <w:t>updop</w:t>
      </w:r>
      <w:proofErr w:type="spellEnd"/>
      <w:r w:rsidRPr="00733BF2">
        <w:rPr>
          <w:sz w:val="22"/>
        </w:rPr>
        <w:t xml:space="preserve"> lub art. 23m ust.1 pkt.5 </w:t>
      </w:r>
      <w:proofErr w:type="spellStart"/>
      <w:r w:rsidRPr="00733BF2">
        <w:rPr>
          <w:sz w:val="22"/>
        </w:rPr>
        <w:t>updof</w:t>
      </w:r>
      <w:proofErr w:type="spellEnd"/>
      <w:r w:rsidRPr="00733BF2">
        <w:rPr>
          <w:sz w:val="22"/>
        </w:rPr>
        <w:t xml:space="preserve"> oraz gdy łączna kwota należności wypłacanych w roku podatkowym przekracza kwotę o której mowa w art. 26 ust 2e </w:t>
      </w:r>
      <w:proofErr w:type="spellStart"/>
      <w:r w:rsidRPr="00733BF2">
        <w:rPr>
          <w:sz w:val="22"/>
        </w:rPr>
        <w:t>updop</w:t>
      </w:r>
      <w:proofErr w:type="spellEnd"/>
      <w:r w:rsidRPr="00733BF2">
        <w:rPr>
          <w:sz w:val="22"/>
        </w:rPr>
        <w:t xml:space="preserve"> oraz art. 41 ust 12 </w:t>
      </w:r>
      <w:proofErr w:type="spellStart"/>
      <w:r w:rsidRPr="00733BF2">
        <w:rPr>
          <w:sz w:val="22"/>
        </w:rPr>
        <w:t>updof</w:t>
      </w:r>
      <w:proofErr w:type="spellEnd"/>
      <w:r w:rsidRPr="00733BF2">
        <w:rPr>
          <w:sz w:val="22"/>
        </w:rPr>
        <w:t xml:space="preserve">, Zamawiający w dniu dokonania wypłaty jest zobowiązany pobrać zryczałtowany podatek od nadwyżki ponad tą kwotę  wg stawki określonej w art.21 ust.1 pkt 1 </w:t>
      </w:r>
      <w:proofErr w:type="spellStart"/>
      <w:r w:rsidRPr="00733BF2">
        <w:rPr>
          <w:sz w:val="22"/>
        </w:rPr>
        <w:t>updop</w:t>
      </w:r>
      <w:proofErr w:type="spellEnd"/>
      <w:r w:rsidRPr="00733BF2">
        <w:rPr>
          <w:sz w:val="22"/>
        </w:rPr>
        <w:t xml:space="preserve"> oraz art. 29 ust.1 pkt.1 </w:t>
      </w:r>
      <w:proofErr w:type="spellStart"/>
      <w:r w:rsidRPr="00733BF2">
        <w:rPr>
          <w:sz w:val="22"/>
        </w:rPr>
        <w:t>updof</w:t>
      </w:r>
      <w:proofErr w:type="spellEnd"/>
      <w:r w:rsidRPr="00733BF2">
        <w:rPr>
          <w:sz w:val="22"/>
        </w:rPr>
        <w:t>.</w:t>
      </w:r>
    </w:p>
    <w:p w14:paraId="075C77A3" w14:textId="77777777" w:rsidR="001649BE" w:rsidRPr="00733BF2" w:rsidRDefault="001649BE" w:rsidP="001649BE">
      <w:pPr>
        <w:ind w:left="-65"/>
        <w:jc w:val="both"/>
        <w:rPr>
          <w:color w:val="FF0000"/>
          <w:sz w:val="6"/>
          <w:szCs w:val="6"/>
        </w:rPr>
      </w:pPr>
    </w:p>
    <w:p w14:paraId="00030B94" w14:textId="77777777" w:rsidR="001649BE" w:rsidRDefault="001649BE" w:rsidP="003A3985">
      <w:pPr>
        <w:numPr>
          <w:ilvl w:val="0"/>
          <w:numId w:val="71"/>
        </w:numPr>
        <w:jc w:val="both"/>
        <w:rPr>
          <w:sz w:val="22"/>
          <w:szCs w:val="22"/>
        </w:rPr>
      </w:pPr>
      <w:r w:rsidRPr="00F746F7">
        <w:rPr>
          <w:sz w:val="22"/>
          <w:szCs w:val="22"/>
        </w:rPr>
        <w:t xml:space="preserve">W przypadku zawarcia Umowy </w:t>
      </w:r>
      <w:r>
        <w:rPr>
          <w:sz w:val="22"/>
          <w:szCs w:val="22"/>
        </w:rPr>
        <w:t>P</w:t>
      </w:r>
      <w:r w:rsidRPr="00F746F7">
        <w:rPr>
          <w:sz w:val="22"/>
          <w:szCs w:val="22"/>
        </w:rPr>
        <w:t xml:space="preserve">rzychodowej Wykonawca wyraża zgodę na potrącenie wierzytelności </w:t>
      </w:r>
      <w:r>
        <w:rPr>
          <w:sz w:val="22"/>
          <w:szCs w:val="22"/>
        </w:rPr>
        <w:t>Zamawiającego</w:t>
      </w:r>
      <w:r w:rsidRPr="00F746F7">
        <w:rPr>
          <w:sz w:val="22"/>
          <w:szCs w:val="22"/>
        </w:rPr>
        <w:t xml:space="preserve">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należnego Wykonawcy. W przypadku gdy Umowa została zawarta z Konsorcjum każdy z członków Konsorcjum wyraża zgodę na potrącenie wierzytelności z tytułu </w:t>
      </w:r>
      <w:r>
        <w:rPr>
          <w:sz w:val="22"/>
          <w:szCs w:val="22"/>
        </w:rPr>
        <w:t>U</w:t>
      </w:r>
      <w:r w:rsidRPr="00F746F7">
        <w:rPr>
          <w:sz w:val="22"/>
          <w:szCs w:val="22"/>
        </w:rPr>
        <w:t xml:space="preserve">mowy </w:t>
      </w:r>
      <w:r>
        <w:rPr>
          <w:sz w:val="22"/>
          <w:szCs w:val="22"/>
        </w:rPr>
        <w:t>P</w:t>
      </w:r>
      <w:r w:rsidRPr="00F746F7">
        <w:rPr>
          <w:sz w:val="22"/>
          <w:szCs w:val="22"/>
        </w:rPr>
        <w:t xml:space="preserve">rzychodowej z wynagrodzenia mu należnego. Każdy z członków Konsorcjum pozostaje dłużnikiem solidarnym, tzn. odpowiada za cały dług niezależnie od tego, który z członków Konsorcjum jest zleceniobiorcą usług świadczonych na podstawie </w:t>
      </w:r>
      <w:r>
        <w:rPr>
          <w:sz w:val="22"/>
          <w:szCs w:val="22"/>
        </w:rPr>
        <w:t>U</w:t>
      </w:r>
      <w:r w:rsidRPr="00F746F7">
        <w:rPr>
          <w:sz w:val="22"/>
          <w:szCs w:val="22"/>
        </w:rPr>
        <w:t xml:space="preserve">mowy </w:t>
      </w:r>
      <w:r>
        <w:rPr>
          <w:sz w:val="22"/>
          <w:szCs w:val="22"/>
        </w:rPr>
        <w:t>P</w:t>
      </w:r>
      <w:r w:rsidRPr="00F746F7">
        <w:rPr>
          <w:sz w:val="22"/>
          <w:szCs w:val="22"/>
        </w:rPr>
        <w:t xml:space="preserve">rzychodowej. </w:t>
      </w:r>
    </w:p>
    <w:p w14:paraId="0FDFE68A" w14:textId="77777777" w:rsidR="001649BE" w:rsidRPr="00F746F7" w:rsidRDefault="001649BE" w:rsidP="001649BE">
      <w:pPr>
        <w:ind w:left="360"/>
        <w:jc w:val="both"/>
        <w:rPr>
          <w:sz w:val="22"/>
          <w:szCs w:val="22"/>
        </w:rPr>
      </w:pPr>
    </w:p>
    <w:p w14:paraId="1B9BF156" w14:textId="77777777" w:rsidR="001649BE" w:rsidRPr="00470075" w:rsidRDefault="001649BE" w:rsidP="001649BE">
      <w:pPr>
        <w:pStyle w:val="Nagwek2"/>
        <w:rPr>
          <w:sz w:val="22"/>
          <w:szCs w:val="22"/>
        </w:rPr>
      </w:pPr>
      <w:bookmarkStart w:id="70" w:name="_Toc168648042"/>
      <w:r w:rsidRPr="00470075">
        <w:rPr>
          <w:sz w:val="22"/>
          <w:szCs w:val="22"/>
        </w:rPr>
        <w:t>§ 5. Termin realizacji</w:t>
      </w:r>
      <w:bookmarkEnd w:id="70"/>
    </w:p>
    <w:p w14:paraId="61413032" w14:textId="47EAD7E8" w:rsidR="00945A0B" w:rsidRPr="00470075" w:rsidRDefault="00945A0B" w:rsidP="003A3985">
      <w:pPr>
        <w:numPr>
          <w:ilvl w:val="0"/>
          <w:numId w:val="45"/>
        </w:numPr>
        <w:spacing w:before="120" w:after="160" w:line="259" w:lineRule="auto"/>
        <w:contextualSpacing/>
        <w:jc w:val="both"/>
        <w:rPr>
          <w:i/>
          <w:iCs/>
          <w:color w:val="FF0000"/>
          <w:sz w:val="22"/>
          <w:szCs w:val="22"/>
        </w:rPr>
      </w:pPr>
      <w:r w:rsidRPr="00470075">
        <w:rPr>
          <w:sz w:val="22"/>
          <w:szCs w:val="22"/>
        </w:rPr>
        <w:t>Okres obowiązywania</w:t>
      </w:r>
      <w:r w:rsidR="001649BE" w:rsidRPr="00470075">
        <w:rPr>
          <w:sz w:val="22"/>
          <w:szCs w:val="22"/>
        </w:rPr>
        <w:t xml:space="preserve"> Umowy wynosi </w:t>
      </w:r>
      <w:r w:rsidR="001649BE" w:rsidRPr="00470075">
        <w:rPr>
          <w:b/>
          <w:bCs/>
          <w:sz w:val="22"/>
          <w:szCs w:val="22"/>
        </w:rPr>
        <w:t xml:space="preserve">24 miesiące od </w:t>
      </w:r>
      <w:r w:rsidRPr="00470075">
        <w:rPr>
          <w:b/>
          <w:bCs/>
          <w:sz w:val="22"/>
          <w:szCs w:val="22"/>
        </w:rPr>
        <w:t xml:space="preserve">jej </w:t>
      </w:r>
      <w:r w:rsidR="001649BE" w:rsidRPr="00470075">
        <w:rPr>
          <w:b/>
          <w:bCs/>
          <w:sz w:val="22"/>
          <w:szCs w:val="22"/>
        </w:rPr>
        <w:t>zawarcia</w:t>
      </w:r>
      <w:r w:rsidRPr="00470075">
        <w:rPr>
          <w:b/>
          <w:bCs/>
          <w:sz w:val="22"/>
          <w:szCs w:val="22"/>
        </w:rPr>
        <w:t xml:space="preserve">. </w:t>
      </w:r>
      <w:r w:rsidRPr="00470075">
        <w:rPr>
          <w:sz w:val="22"/>
          <w:szCs w:val="22"/>
        </w:rPr>
        <w:t xml:space="preserve">Umowa obowiązuje </w:t>
      </w:r>
      <w:r w:rsidR="007546C9" w:rsidRPr="00470075">
        <w:rPr>
          <w:sz w:val="22"/>
          <w:szCs w:val="22"/>
        </w:rPr>
        <w:br/>
      </w:r>
      <w:r w:rsidRPr="00470075">
        <w:rPr>
          <w:sz w:val="22"/>
          <w:szCs w:val="22"/>
        </w:rPr>
        <w:t>dla zleceń przekazanych w okresie jej obowiązywania.</w:t>
      </w:r>
    </w:p>
    <w:p w14:paraId="4B7CD1B8" w14:textId="1769CA0F" w:rsidR="00945A0B" w:rsidRPr="00470075" w:rsidRDefault="00945A0B" w:rsidP="007546C9">
      <w:pPr>
        <w:numPr>
          <w:ilvl w:val="0"/>
          <w:numId w:val="45"/>
        </w:numPr>
        <w:ind w:left="357" w:hanging="357"/>
        <w:contextualSpacing/>
        <w:jc w:val="both"/>
        <w:rPr>
          <w:sz w:val="22"/>
          <w:szCs w:val="22"/>
        </w:rPr>
      </w:pPr>
      <w:bookmarkStart w:id="71" w:name="_Hlk114914026"/>
      <w:r w:rsidRPr="00470075">
        <w:rPr>
          <w:sz w:val="22"/>
          <w:szCs w:val="22"/>
        </w:rPr>
        <w:t xml:space="preserve">W przypadku nieustalenia maksymalnego terminu realizacji w zleceniu wystawionym </w:t>
      </w:r>
      <w:r w:rsidR="007546C9" w:rsidRPr="00470075">
        <w:rPr>
          <w:sz w:val="22"/>
          <w:szCs w:val="22"/>
        </w:rPr>
        <w:br/>
      </w:r>
      <w:r w:rsidRPr="00470075">
        <w:rPr>
          <w:sz w:val="22"/>
          <w:szCs w:val="22"/>
        </w:rPr>
        <w:t>na podstawie umowy ustala się, że wyniesie on: 30 dni licząc od daty przekazania zlecenia do Wykonawcy.</w:t>
      </w:r>
    </w:p>
    <w:p w14:paraId="655486E6" w14:textId="6BF6C345" w:rsidR="00945A0B" w:rsidRPr="00470075" w:rsidRDefault="00945A0B" w:rsidP="007546C9">
      <w:pPr>
        <w:numPr>
          <w:ilvl w:val="0"/>
          <w:numId w:val="45"/>
        </w:numPr>
        <w:suppressAutoHyphens/>
        <w:spacing w:before="120"/>
        <w:ind w:left="357" w:hanging="357"/>
        <w:jc w:val="both"/>
        <w:rPr>
          <w:sz w:val="22"/>
          <w:szCs w:val="22"/>
        </w:rPr>
      </w:pPr>
      <w:r w:rsidRPr="00470075">
        <w:rPr>
          <w:sz w:val="22"/>
          <w:szCs w:val="22"/>
        </w:rPr>
        <w:t xml:space="preserve">Strony ustalają, że termin realizacji zlecenia rozpoczyna się z chwilą jego dostarczenia </w:t>
      </w:r>
      <w:r w:rsidR="007546C9" w:rsidRPr="00470075">
        <w:rPr>
          <w:sz w:val="22"/>
          <w:szCs w:val="22"/>
        </w:rPr>
        <w:br/>
      </w:r>
      <w:r w:rsidRPr="00470075">
        <w:rPr>
          <w:sz w:val="22"/>
          <w:szCs w:val="22"/>
        </w:rPr>
        <w:t>do Wykonawcy. Termin realizacji obejmuje również czas potrzebny Wykonawcy na odbiór maszyny/urządzenia/podzespołu. W przypadku braku możliwości odbioru przedmiotu zamówienia z winy Zamawiającego termin realizacji zamówienia zostanie odpowiednio wydłużony. Przedmiot remontu dostępny będzie do odbioru z chwilą dostarczenia zlecenia do Wykonawcy.</w:t>
      </w:r>
    </w:p>
    <w:p w14:paraId="76C8126C" w14:textId="77777777" w:rsidR="00945A0B" w:rsidRPr="00470075" w:rsidRDefault="00945A0B" w:rsidP="00C216B8">
      <w:pPr>
        <w:numPr>
          <w:ilvl w:val="0"/>
          <w:numId w:val="45"/>
        </w:numPr>
        <w:suppressAutoHyphens/>
        <w:spacing w:before="120"/>
        <w:jc w:val="both"/>
        <w:rPr>
          <w:b/>
          <w:sz w:val="22"/>
          <w:szCs w:val="22"/>
          <w:u w:val="single"/>
        </w:rPr>
      </w:pPr>
      <w:r w:rsidRPr="00470075">
        <w:rPr>
          <w:b/>
          <w:sz w:val="22"/>
          <w:szCs w:val="22"/>
          <w:u w:val="single"/>
        </w:rPr>
        <w:t>O planowanym zakończeniu remontu maszyny/urządzenia/podzespołu po wykonanym remoncie Wykonawca niezwłocznie, tj. z co najmniej z 3 dniowym wyprzedzeniem poinformuje Zamawiającego drogą elektroniczną na adres podany w zleceniu.</w:t>
      </w:r>
    </w:p>
    <w:p w14:paraId="7477B683" w14:textId="77777777" w:rsidR="00945A0B" w:rsidRPr="00470075" w:rsidRDefault="00945A0B" w:rsidP="00C216B8">
      <w:pPr>
        <w:suppressAutoHyphens/>
        <w:spacing w:before="120"/>
        <w:ind w:left="426"/>
        <w:jc w:val="both"/>
        <w:rPr>
          <w:b/>
          <w:sz w:val="22"/>
          <w:szCs w:val="22"/>
          <w:u w:val="single"/>
        </w:rPr>
      </w:pPr>
      <w:r w:rsidRPr="00470075">
        <w:rPr>
          <w:b/>
          <w:sz w:val="22"/>
          <w:szCs w:val="22"/>
          <w:u w:val="single"/>
        </w:rPr>
        <w:t>Miejsce i planowany termin dostawy maszyny/urządzenia/podzespołu po wykonanym remoncie (również w ramach naprawy gwarancyjnej) wykonawca każdorazowo uzgodni z przedstawicielem Działu odpowiedzialnego za Gospodarkę Produkcji, Remontów, Serwisów i Dzierżaw w Oddziale z co najmniej 1-dniowym wyprzedzeniem (ze względów organizacyjnych zaleca się 3-dniowe wyprzedzenie). Dopuszcza się możliwość zmiany miejsca dostawy tj. do innego Oddziału/Ruchu/Centrum Rezerw Wspólnych niż Oddział, który przekazał urządzenie do remontu.</w:t>
      </w:r>
    </w:p>
    <w:p w14:paraId="2FA1B468" w14:textId="77777777" w:rsidR="00945A0B" w:rsidRPr="00470075" w:rsidRDefault="00945A0B" w:rsidP="00C216B8">
      <w:pPr>
        <w:numPr>
          <w:ilvl w:val="0"/>
          <w:numId w:val="45"/>
        </w:numPr>
        <w:suppressAutoHyphens/>
        <w:spacing w:before="120"/>
        <w:ind w:left="357" w:hanging="357"/>
        <w:jc w:val="both"/>
        <w:rPr>
          <w:sz w:val="22"/>
          <w:szCs w:val="22"/>
        </w:rPr>
      </w:pPr>
      <w:r w:rsidRPr="00470075">
        <w:rPr>
          <w:sz w:val="22"/>
          <w:szCs w:val="22"/>
        </w:rPr>
        <w:t>Wywóz maszyn, urządzeń i ich podzespołów do i z remontu (w tym remontu gwarancyjnego) odbywa się co do zasady transportem samochodowym w dni robocze od poniedziałku do piątku w godzinach od 7</w:t>
      </w:r>
      <w:r w:rsidRPr="00470075">
        <w:rPr>
          <w:sz w:val="22"/>
          <w:szCs w:val="22"/>
          <w:vertAlign w:val="superscript"/>
        </w:rPr>
        <w:t>00</w:t>
      </w:r>
      <w:r w:rsidRPr="00470075">
        <w:rPr>
          <w:sz w:val="22"/>
          <w:szCs w:val="22"/>
        </w:rPr>
        <w:t xml:space="preserve"> do 13</w:t>
      </w:r>
      <w:r w:rsidRPr="00470075">
        <w:rPr>
          <w:sz w:val="22"/>
          <w:szCs w:val="22"/>
          <w:vertAlign w:val="superscript"/>
        </w:rPr>
        <w:t>00</w:t>
      </w:r>
    </w:p>
    <w:p w14:paraId="6992B426" w14:textId="77777777" w:rsidR="00945A0B" w:rsidRPr="00470075" w:rsidRDefault="00945A0B" w:rsidP="00C216B8">
      <w:pPr>
        <w:numPr>
          <w:ilvl w:val="0"/>
          <w:numId w:val="45"/>
        </w:numPr>
        <w:suppressAutoHyphens/>
        <w:spacing w:before="120"/>
        <w:ind w:left="357" w:hanging="357"/>
        <w:jc w:val="both"/>
        <w:rPr>
          <w:sz w:val="22"/>
          <w:szCs w:val="22"/>
        </w:rPr>
      </w:pPr>
      <w:r w:rsidRPr="00470075">
        <w:rPr>
          <w:sz w:val="22"/>
          <w:szCs w:val="22"/>
        </w:rPr>
        <w:t>Miejsca i terminy odbioru urządzenia / maszyny / podzespołu do remontu / remontu gwarancyjnego będą każdorazowo wskazane Wykonawcy przez  przedstawiciela Zespołu odpowiedzialnego za Gospodarkę Środkami Produkcji, Remonty, Serwisy i Dzierżawy w Oddziale.</w:t>
      </w:r>
    </w:p>
    <w:p w14:paraId="3C1602C0" w14:textId="48181203" w:rsidR="00945A0B" w:rsidRPr="00470075" w:rsidRDefault="00945A0B" w:rsidP="00C216B8">
      <w:pPr>
        <w:numPr>
          <w:ilvl w:val="0"/>
          <w:numId w:val="45"/>
        </w:numPr>
        <w:suppressAutoHyphens/>
        <w:spacing w:before="120"/>
        <w:ind w:left="357" w:hanging="357"/>
        <w:jc w:val="both"/>
        <w:rPr>
          <w:sz w:val="22"/>
          <w:szCs w:val="22"/>
        </w:rPr>
      </w:pPr>
      <w:r w:rsidRPr="00470075">
        <w:rPr>
          <w:sz w:val="22"/>
          <w:szCs w:val="22"/>
        </w:rPr>
        <w:t>O terminie odbioru maszyny/urządzenia/podzespołu do remontu Wykonawca poinformuje Centrum demontażowe (jeżeli dotyczy) lub Oddział niezwłocznie po otrzymaniu zlecenia.</w:t>
      </w:r>
    </w:p>
    <w:p w14:paraId="33745DA3" w14:textId="20BB73F5" w:rsidR="00945A0B" w:rsidRPr="00470075" w:rsidRDefault="00945A0B" w:rsidP="00C216B8">
      <w:pPr>
        <w:numPr>
          <w:ilvl w:val="0"/>
          <w:numId w:val="45"/>
        </w:numPr>
        <w:suppressAutoHyphens/>
        <w:spacing w:before="120"/>
        <w:ind w:left="357" w:hanging="357"/>
        <w:jc w:val="both"/>
        <w:rPr>
          <w:sz w:val="22"/>
          <w:szCs w:val="22"/>
        </w:rPr>
      </w:pPr>
      <w:r w:rsidRPr="00470075">
        <w:rPr>
          <w:sz w:val="22"/>
          <w:szCs w:val="22"/>
        </w:rPr>
        <w:lastRenderedPageBreak/>
        <w:t>Wykonawca ponosi koszty wynikające z nieuzasadnionego przybycia Zamawiającego i/lub jego przedstawiciela w celu udziału w odbiorze przedmiotu remontu (jeżeli przewidziano)</w:t>
      </w:r>
    </w:p>
    <w:p w14:paraId="1239008C" w14:textId="77777777" w:rsidR="00945A0B" w:rsidRPr="00470075" w:rsidRDefault="00945A0B" w:rsidP="00C216B8">
      <w:pPr>
        <w:numPr>
          <w:ilvl w:val="0"/>
          <w:numId w:val="45"/>
        </w:numPr>
        <w:suppressAutoHyphens/>
        <w:spacing w:before="120"/>
        <w:jc w:val="both"/>
        <w:rPr>
          <w:sz w:val="22"/>
          <w:szCs w:val="22"/>
        </w:rPr>
      </w:pPr>
      <w:r w:rsidRPr="00470075">
        <w:rPr>
          <w:sz w:val="22"/>
          <w:szCs w:val="22"/>
        </w:rPr>
        <w:t>W dniu zakończenia remontu Wykonawca musi posiadać wymagane przez Zamawiającego sprawozdanie z przeprowadzonych prób i badań.</w:t>
      </w:r>
    </w:p>
    <w:p w14:paraId="2FD6B588" w14:textId="2AEBDDBF" w:rsidR="00945A0B" w:rsidRPr="00470075" w:rsidRDefault="00945A0B" w:rsidP="00C216B8">
      <w:pPr>
        <w:numPr>
          <w:ilvl w:val="0"/>
          <w:numId w:val="45"/>
        </w:numPr>
        <w:suppressAutoHyphens/>
        <w:spacing w:before="120"/>
        <w:ind w:left="357"/>
        <w:jc w:val="both"/>
        <w:rPr>
          <w:sz w:val="22"/>
          <w:szCs w:val="22"/>
        </w:rPr>
      </w:pPr>
      <w:r w:rsidRPr="00470075">
        <w:rPr>
          <w:sz w:val="22"/>
          <w:szCs w:val="22"/>
        </w:rPr>
        <w:t>Po dokonanym remoncie Wykonawca umożliwi przedstawicielowi Zamawiającego - Ekspertowi przeprowadzenie odbioru technicznego wraz z próbami stanowiskowymi na terenie swojego zakładu (jeżeli przewidziano).</w:t>
      </w:r>
    </w:p>
    <w:p w14:paraId="5AFEDE7F" w14:textId="77777777" w:rsidR="00945A0B" w:rsidRPr="00470075" w:rsidRDefault="00945A0B" w:rsidP="00C216B8">
      <w:pPr>
        <w:numPr>
          <w:ilvl w:val="0"/>
          <w:numId w:val="45"/>
        </w:numPr>
        <w:suppressAutoHyphens/>
        <w:spacing w:before="120"/>
        <w:ind w:left="357"/>
        <w:jc w:val="both"/>
        <w:rPr>
          <w:sz w:val="22"/>
          <w:szCs w:val="22"/>
        </w:rPr>
      </w:pPr>
      <w:r w:rsidRPr="00470075">
        <w:rPr>
          <w:sz w:val="22"/>
          <w:szCs w:val="22"/>
        </w:rPr>
        <w:t xml:space="preserve">Wykonawca zobowiązany jest powiadomić Zamawiającego o każdej zmianie planowanego terminu zakończenia remontu (co najmniej w dniu poprzedzającym termin planowanego zakończenia remontu) </w:t>
      </w:r>
    </w:p>
    <w:p w14:paraId="7EAAA1E6" w14:textId="77777777" w:rsidR="00945A0B" w:rsidRPr="00470075" w:rsidRDefault="00945A0B" w:rsidP="00C216B8">
      <w:pPr>
        <w:numPr>
          <w:ilvl w:val="0"/>
          <w:numId w:val="45"/>
        </w:numPr>
        <w:suppressAutoHyphens/>
        <w:spacing w:before="120"/>
        <w:ind w:left="357"/>
        <w:jc w:val="both"/>
        <w:rPr>
          <w:sz w:val="22"/>
          <w:szCs w:val="22"/>
        </w:rPr>
      </w:pPr>
      <w:r w:rsidRPr="00470075">
        <w:rPr>
          <w:sz w:val="22"/>
          <w:szCs w:val="22"/>
        </w:rPr>
        <w:t xml:space="preserve">Za datę wykonania usługi remontowej przyjmuje się datę podpisania przez obie strony umowy Protokołu zdawczo-odbiorczego z odbioru urządzenia/podzespołu po wykonanym remoncie i dostarczeniu urządzenia do miejsca wskazanego przez Zamawiającego. </w:t>
      </w:r>
    </w:p>
    <w:bookmarkEnd w:id="71"/>
    <w:p w14:paraId="5EF3B5FB" w14:textId="77777777" w:rsidR="001649BE" w:rsidRPr="00910C40" w:rsidRDefault="001649BE" w:rsidP="001649BE">
      <w:pPr>
        <w:ind w:left="360"/>
        <w:jc w:val="both"/>
        <w:rPr>
          <w:sz w:val="22"/>
          <w:szCs w:val="22"/>
        </w:rPr>
      </w:pPr>
    </w:p>
    <w:p w14:paraId="46994F2D" w14:textId="77777777" w:rsidR="001649BE" w:rsidRDefault="001649BE" w:rsidP="001649BE">
      <w:pPr>
        <w:pStyle w:val="Nagwek2"/>
      </w:pPr>
      <w:bookmarkStart w:id="72" w:name="_Toc168648043"/>
      <w:r>
        <w:t>§ 6. Gwarancja i postępowanie reklamacyjne</w:t>
      </w:r>
      <w:bookmarkEnd w:id="72"/>
    </w:p>
    <w:p w14:paraId="67C8BA41" w14:textId="36C85B42" w:rsidR="00B818AE" w:rsidRPr="005658FC" w:rsidRDefault="00B818AE" w:rsidP="003A3985">
      <w:pPr>
        <w:numPr>
          <w:ilvl w:val="0"/>
          <w:numId w:val="98"/>
        </w:numPr>
        <w:ind w:left="426" w:hanging="426"/>
        <w:jc w:val="both"/>
        <w:rPr>
          <w:sz w:val="22"/>
          <w:szCs w:val="22"/>
        </w:rPr>
      </w:pPr>
      <w:r w:rsidRPr="005658FC">
        <w:rPr>
          <w:sz w:val="22"/>
          <w:szCs w:val="22"/>
        </w:rPr>
        <w:t xml:space="preserve">Minimalny okres gwarancji na wykonane czynności remontowe wynosi: </w:t>
      </w:r>
      <w:r w:rsidRPr="005658FC">
        <w:rPr>
          <w:b/>
          <w:bCs/>
          <w:sz w:val="22"/>
          <w:szCs w:val="22"/>
        </w:rPr>
        <w:t>12 miesięcy</w:t>
      </w:r>
      <w:r w:rsidRPr="005658FC">
        <w:rPr>
          <w:sz w:val="22"/>
          <w:szCs w:val="22"/>
        </w:rPr>
        <w:t xml:space="preserve"> od daty przekazania Zamawiającemu przedmiotu zamówienia po wykonanym remoncie, potwierdzonym dokumentem odbioru</w:t>
      </w:r>
      <w:r w:rsidR="005C5CAC" w:rsidRPr="005658FC">
        <w:rPr>
          <w:sz w:val="22"/>
          <w:szCs w:val="22"/>
        </w:rPr>
        <w:t xml:space="preserve">. Okres gwarancji wydłuża się do </w:t>
      </w:r>
      <w:r w:rsidR="005C5CAC" w:rsidRPr="005658FC">
        <w:rPr>
          <w:b/>
          <w:bCs/>
          <w:sz w:val="22"/>
          <w:szCs w:val="22"/>
        </w:rPr>
        <w:t>24 miesięcy</w:t>
      </w:r>
      <w:r w:rsidR="005C5CAC" w:rsidRPr="005658FC">
        <w:rPr>
          <w:sz w:val="22"/>
          <w:szCs w:val="22"/>
        </w:rPr>
        <w:t xml:space="preserve"> w przypadku sensorów.</w:t>
      </w:r>
    </w:p>
    <w:p w14:paraId="1A9E409C" w14:textId="4C220614" w:rsidR="00B818AE" w:rsidRPr="00307FCC" w:rsidRDefault="00B818AE" w:rsidP="00FB5755">
      <w:pPr>
        <w:numPr>
          <w:ilvl w:val="0"/>
          <w:numId w:val="98"/>
        </w:numPr>
        <w:ind w:left="426" w:hanging="426"/>
        <w:jc w:val="both"/>
        <w:rPr>
          <w:sz w:val="22"/>
          <w:szCs w:val="22"/>
        </w:rPr>
      </w:pPr>
      <w:r w:rsidRPr="00307FCC">
        <w:rPr>
          <w:sz w:val="22"/>
          <w:szCs w:val="22"/>
        </w:rPr>
        <w:t>Wykonawca gwarantuje należyte wykonanie usługi zgodne z wymaganiami Zamawiającego zawartymi w całym postępowaniu.</w:t>
      </w:r>
    </w:p>
    <w:p w14:paraId="442150DA" w14:textId="212930F9" w:rsidR="00B818AE" w:rsidRPr="00307FCC" w:rsidRDefault="00B818AE" w:rsidP="003A3985">
      <w:pPr>
        <w:numPr>
          <w:ilvl w:val="0"/>
          <w:numId w:val="98"/>
        </w:numPr>
        <w:ind w:left="426" w:hanging="426"/>
        <w:jc w:val="both"/>
        <w:rPr>
          <w:sz w:val="22"/>
          <w:szCs w:val="22"/>
        </w:rPr>
      </w:pPr>
      <w:r w:rsidRPr="00307FCC">
        <w:rPr>
          <w:sz w:val="22"/>
          <w:szCs w:val="22"/>
        </w:rPr>
        <w:t>Okres gwarancji nie może być krótszy niż ujęty w niniejszej umowie i wydłuża się go</w:t>
      </w:r>
      <w:r w:rsidRPr="00307FCC">
        <w:rPr>
          <w:sz w:val="22"/>
          <w:szCs w:val="22"/>
        </w:rPr>
        <w:br/>
        <w:t>o czas wykonywania napraw gwarancyjnych.</w:t>
      </w:r>
    </w:p>
    <w:p w14:paraId="4D278D2B" w14:textId="77777777" w:rsidR="00B818AE" w:rsidRPr="00307FCC" w:rsidRDefault="00B818AE" w:rsidP="003A3985">
      <w:pPr>
        <w:numPr>
          <w:ilvl w:val="0"/>
          <w:numId w:val="98"/>
        </w:numPr>
        <w:ind w:left="426" w:hanging="426"/>
        <w:jc w:val="both"/>
        <w:rPr>
          <w:sz w:val="22"/>
          <w:szCs w:val="22"/>
        </w:rPr>
      </w:pPr>
      <w:r w:rsidRPr="00307FCC">
        <w:rPr>
          <w:sz w:val="22"/>
          <w:szCs w:val="22"/>
        </w:rPr>
        <w:t>W przypadku wystąpienia wad w wyremontowanej maszynie/urządzeniu/podzespole/podzespole, których nie można było stwierdzić z chwilą odbioru końcowego Wykonawca jest zobowiązany na własny koszt wymienić lub naprawić dotknięte wadą elementy lub podzespoły.</w:t>
      </w:r>
    </w:p>
    <w:p w14:paraId="015F7986" w14:textId="77777777" w:rsidR="00B818AE" w:rsidRPr="00307FCC" w:rsidRDefault="00B818AE" w:rsidP="003A3985">
      <w:pPr>
        <w:numPr>
          <w:ilvl w:val="0"/>
          <w:numId w:val="98"/>
        </w:numPr>
        <w:ind w:left="426" w:hanging="426"/>
        <w:jc w:val="both"/>
        <w:rPr>
          <w:sz w:val="22"/>
          <w:szCs w:val="22"/>
        </w:rPr>
      </w:pPr>
      <w:r w:rsidRPr="00307FCC">
        <w:rPr>
          <w:sz w:val="22"/>
          <w:szCs w:val="22"/>
        </w:rPr>
        <w:t>Wymienione w ramach gwarancji elementy i podzespoły zostaną objęte nową gwarancją na takich samych zasadach jak przedmiot umowy.</w:t>
      </w:r>
    </w:p>
    <w:p w14:paraId="46C5C76C" w14:textId="77777777" w:rsidR="00B818AE" w:rsidRPr="00307FCC" w:rsidRDefault="00B818AE" w:rsidP="003A3985">
      <w:pPr>
        <w:numPr>
          <w:ilvl w:val="0"/>
          <w:numId w:val="98"/>
        </w:numPr>
        <w:ind w:left="426" w:hanging="426"/>
        <w:jc w:val="both"/>
        <w:rPr>
          <w:sz w:val="22"/>
          <w:szCs w:val="22"/>
        </w:rPr>
      </w:pPr>
      <w:r w:rsidRPr="00307FCC">
        <w:rPr>
          <w:sz w:val="22"/>
          <w:szCs w:val="22"/>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2C80477D" w14:textId="77777777" w:rsidR="00B818AE" w:rsidRPr="00307FCC" w:rsidRDefault="00B818AE" w:rsidP="00EA64FF">
      <w:pPr>
        <w:numPr>
          <w:ilvl w:val="0"/>
          <w:numId w:val="98"/>
        </w:numPr>
        <w:ind w:left="426" w:hanging="426"/>
        <w:jc w:val="both"/>
        <w:rPr>
          <w:sz w:val="22"/>
          <w:szCs w:val="22"/>
        </w:rPr>
      </w:pPr>
      <w:r w:rsidRPr="00307FCC">
        <w:rPr>
          <w:sz w:val="22"/>
          <w:szCs w:val="22"/>
        </w:rPr>
        <w:t>Jeżeli umowa nie stanowi inaczej, odpowiedzialność z tytułu gwarancji jakości obejmuje zarówno wady powstałe z przyczyn, które w chwili przyjęcia lub odbioru tkwiły w przedmiocie zamówienia, jak i wszelkie inne wady fizyczne, powstałe lub ujawnione przed upływem terminu obowiązywania gwarancji,</w:t>
      </w:r>
    </w:p>
    <w:p w14:paraId="50434FC4" w14:textId="77777777" w:rsidR="00B818AE" w:rsidRPr="00307FCC" w:rsidRDefault="00B818AE" w:rsidP="00C216B8">
      <w:pPr>
        <w:numPr>
          <w:ilvl w:val="0"/>
          <w:numId w:val="98"/>
        </w:numPr>
        <w:ind w:left="425" w:hanging="425"/>
        <w:jc w:val="both"/>
        <w:rPr>
          <w:sz w:val="22"/>
          <w:szCs w:val="22"/>
        </w:rPr>
      </w:pPr>
      <w:r w:rsidRPr="00307FCC">
        <w:rPr>
          <w:sz w:val="22"/>
          <w:szCs w:val="22"/>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4157E560" w14:textId="77777777" w:rsidR="00B818AE" w:rsidRPr="00307FCC" w:rsidRDefault="00B818AE" w:rsidP="003A3985">
      <w:pPr>
        <w:numPr>
          <w:ilvl w:val="0"/>
          <w:numId w:val="98"/>
        </w:numPr>
        <w:ind w:left="426" w:hanging="426"/>
        <w:jc w:val="both"/>
        <w:rPr>
          <w:sz w:val="22"/>
          <w:szCs w:val="22"/>
        </w:rPr>
      </w:pPr>
      <w:r w:rsidRPr="00307FCC">
        <w:rPr>
          <w:sz w:val="22"/>
          <w:szCs w:val="22"/>
        </w:rPr>
        <w:t>W przypadku rozbieżności stanowisk, co do uznania reklamacji, Zamawiający może zlecić wykonanie badań niezależnemu ekspertowi wskazanemu przez Zamawiającego,</w:t>
      </w:r>
    </w:p>
    <w:p w14:paraId="64075F2D" w14:textId="77777777" w:rsidR="00B818AE" w:rsidRPr="00307FCC" w:rsidRDefault="00B818AE" w:rsidP="003A3985">
      <w:pPr>
        <w:numPr>
          <w:ilvl w:val="0"/>
          <w:numId w:val="98"/>
        </w:numPr>
        <w:ind w:left="426" w:hanging="426"/>
        <w:jc w:val="both"/>
        <w:rPr>
          <w:sz w:val="22"/>
          <w:szCs w:val="22"/>
        </w:rPr>
      </w:pPr>
      <w:r w:rsidRPr="00307FCC">
        <w:rPr>
          <w:sz w:val="22"/>
          <w:szCs w:val="22"/>
        </w:rPr>
        <w:t>W przypadku uzyskania wyników badań potwierdzających wady przedmiotu zamówienia koszty badań ponosi Wykonawca. Wysokość kosztów badań określi każdorazowo niezależny ekspert,</w:t>
      </w:r>
    </w:p>
    <w:p w14:paraId="38D68DC5" w14:textId="77777777" w:rsidR="00B818AE" w:rsidRPr="000900A0" w:rsidRDefault="00B818AE" w:rsidP="003A3985">
      <w:pPr>
        <w:numPr>
          <w:ilvl w:val="0"/>
          <w:numId w:val="98"/>
        </w:numPr>
        <w:ind w:left="426" w:hanging="426"/>
        <w:jc w:val="both"/>
        <w:rPr>
          <w:sz w:val="22"/>
          <w:szCs w:val="22"/>
        </w:rPr>
      </w:pPr>
      <w:r w:rsidRPr="00307FCC">
        <w:rPr>
          <w:rFonts w:eastAsia="Arial Unicode MS"/>
          <w:sz w:val="22"/>
          <w:szCs w:val="22"/>
        </w:rPr>
        <w:t xml:space="preserve">W procesie odbioru urządzeń po remoncie, jak również w postępowaniu gwarancyjnym Zamawiający zastrzega sobie możliwość zlecenia oceny technicznej </w:t>
      </w:r>
      <w:r w:rsidRPr="000900A0">
        <w:rPr>
          <w:rFonts w:eastAsia="Arial Unicode MS"/>
          <w:sz w:val="22"/>
          <w:szCs w:val="22"/>
        </w:rPr>
        <w:t>maszyny/urządzenia/podzespołu po dokonanym remoncie przez eksperta z uprawnieniami rzeczoznawcy ds. ruchu zakładu górniczego – jeżeli dotyczy lub eksperta jednostki certyfikującej wyroby w zakresie nie mniejszym niż przedmiot zamówienia.</w:t>
      </w:r>
    </w:p>
    <w:p w14:paraId="213EE40F" w14:textId="77777777" w:rsidR="001649BE" w:rsidRPr="00E450A1" w:rsidRDefault="001649BE" w:rsidP="001649BE">
      <w:pPr>
        <w:jc w:val="both"/>
        <w:rPr>
          <w:sz w:val="4"/>
          <w:szCs w:val="4"/>
        </w:rPr>
      </w:pPr>
    </w:p>
    <w:p w14:paraId="04BFE606" w14:textId="77777777" w:rsidR="001649BE" w:rsidRDefault="001649BE" w:rsidP="001649BE">
      <w:pPr>
        <w:jc w:val="both"/>
        <w:rPr>
          <w:sz w:val="22"/>
          <w:szCs w:val="22"/>
        </w:rPr>
      </w:pPr>
    </w:p>
    <w:p w14:paraId="50E82E19" w14:textId="77777777" w:rsidR="001649BE" w:rsidRPr="00E66F78" w:rsidRDefault="001649BE" w:rsidP="001649BE">
      <w:pPr>
        <w:pStyle w:val="Nagwek2"/>
      </w:pPr>
      <w:bookmarkStart w:id="73" w:name="_Toc168648044"/>
      <w:r w:rsidRPr="00E66F78">
        <w:lastRenderedPageBreak/>
        <w:t xml:space="preserve">§ </w:t>
      </w:r>
      <w:r>
        <w:t>7</w:t>
      </w:r>
      <w:r w:rsidRPr="00E66F78">
        <w:t>. Szczególne obowiązki Wykonawcy</w:t>
      </w:r>
      <w:bookmarkEnd w:id="73"/>
    </w:p>
    <w:p w14:paraId="64955DD0" w14:textId="07223691"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W celu szczegółowego zaznajomienia się ze stanem technicznym przedmiotu remontu Wykonawca zobowiązany jest do dokonania oględzin przedmiotu remontu. Za skutki braku udziału Wykonawcy w oględzinach przedmiotu remontu odpowiedzialność ponosi Wykonawca.</w:t>
      </w:r>
    </w:p>
    <w:p w14:paraId="513CE807" w14:textId="77777777"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W związku z powyższym przedmiotem ewentualnego rozszerzenia nie będą czynności, podzespoły, części:</w:t>
      </w:r>
    </w:p>
    <w:p w14:paraId="289E2ADD" w14:textId="77777777" w:rsidR="00945A0B" w:rsidRPr="00C216B8" w:rsidRDefault="00945A0B" w:rsidP="00F451A1">
      <w:pPr>
        <w:numPr>
          <w:ilvl w:val="1"/>
          <w:numId w:val="107"/>
        </w:numPr>
        <w:tabs>
          <w:tab w:val="left" w:pos="1134"/>
        </w:tabs>
        <w:suppressAutoHyphens/>
        <w:spacing w:before="120"/>
        <w:ind w:hanging="294"/>
        <w:jc w:val="both"/>
        <w:rPr>
          <w:sz w:val="22"/>
          <w:szCs w:val="22"/>
        </w:rPr>
      </w:pPr>
      <w:r w:rsidRPr="00C216B8">
        <w:rPr>
          <w:sz w:val="22"/>
          <w:szCs w:val="22"/>
        </w:rPr>
        <w:t>określone przez Zamawiającego w zakresie remontu (Protokole eksperckim Opisie przedmiotu zamówienia),</w:t>
      </w:r>
    </w:p>
    <w:p w14:paraId="56DF1D5A" w14:textId="77777777" w:rsidR="00945A0B" w:rsidRPr="00C216B8" w:rsidRDefault="00945A0B" w:rsidP="00F451A1">
      <w:pPr>
        <w:numPr>
          <w:ilvl w:val="1"/>
          <w:numId w:val="107"/>
        </w:numPr>
        <w:tabs>
          <w:tab w:val="left" w:pos="1134"/>
        </w:tabs>
        <w:suppressAutoHyphens/>
        <w:spacing w:before="120"/>
        <w:ind w:hanging="294"/>
        <w:jc w:val="both"/>
        <w:rPr>
          <w:sz w:val="22"/>
          <w:szCs w:val="22"/>
        </w:rPr>
      </w:pPr>
      <w:r w:rsidRPr="00C216B8">
        <w:rPr>
          <w:sz w:val="22"/>
          <w:szCs w:val="22"/>
        </w:rPr>
        <w:t>możliwe do stwierdzenia przez Wykonawcę w trakcie oględzin.</w:t>
      </w:r>
    </w:p>
    <w:p w14:paraId="4875E0F5" w14:textId="77777777"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W przypadku gdy w trakcie oględzin Wykonawca stwierdzi rozbieżności pomiędzy opisem zakresu remontu (w protokole eksperckim/Opisie przedmiotu zamówienia) a stanem faktycznym powinien zgłosić to drogą email do Zamawiającego w celu ustalenia przez Zamawiającego ostatecznego zakresu remontu (ewentualnej modyfikacji zakresu remontu).</w:t>
      </w:r>
    </w:p>
    <w:p w14:paraId="6D43F9FB" w14:textId="092C14F8"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 xml:space="preserve">W przypadku gdy po udzieleniu </w:t>
      </w:r>
      <w:r w:rsidR="00A13969" w:rsidRPr="00C216B8">
        <w:rPr>
          <w:sz w:val="22"/>
          <w:szCs w:val="22"/>
        </w:rPr>
        <w:t>Zlecenia</w:t>
      </w:r>
      <w:r w:rsidRPr="00C216B8">
        <w:rPr>
          <w:sz w:val="22"/>
          <w:szCs w:val="22"/>
        </w:rPr>
        <w:t xml:space="preserve"> wystąpi potrzeba rozszerzenia zakresu remontu (wymiany innych części lub wykonanie innych czynności niż przewidywał zakres ustalony w „Protokole końcowym”) podstawą do uznania tego rozszerzenia będzie zatwierdzony przez osobę wskazaną do podpisania w imieniu Zamawiającego Protokół z konieczności dodatkowych oględzin. </w:t>
      </w:r>
    </w:p>
    <w:p w14:paraId="63DA105C" w14:textId="7B2D253D"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 xml:space="preserve">W przypadku wystąpienia konieczności rozszerzenia zakresu rzeczowego remontu w stosunku do zakresu objętego </w:t>
      </w:r>
      <w:r w:rsidR="00A13969" w:rsidRPr="00C216B8">
        <w:rPr>
          <w:sz w:val="22"/>
          <w:szCs w:val="22"/>
        </w:rPr>
        <w:t>zleceniem</w:t>
      </w:r>
      <w:r w:rsidRPr="00C216B8">
        <w:rPr>
          <w:sz w:val="22"/>
          <w:szCs w:val="22"/>
        </w:rPr>
        <w:t>, termin realizacji zamówienia wydłuża się o okres niezbędny do ustalenia i zatwierdzenia poszerzonego zakresu rzeczowego remontu. W takim przypadku termin realizacji wstrzymany jest z chwilą zgłoszenia przez Wykonawcę konieczności rozszerzenia zakresu rzeczowego remontu.</w:t>
      </w:r>
    </w:p>
    <w:p w14:paraId="3FB29521" w14:textId="6EE9F6F8"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Na podstawie Protokołu z konieczności dodatkowych oględzin osoba wskazana przez Zamawiającego przeprowadzi z Wykonawcą negocjacje w zakresie ustalenia wartości zamówienia uzupełniającego</w:t>
      </w:r>
      <w:r w:rsidR="00A13969" w:rsidRPr="00C216B8">
        <w:rPr>
          <w:sz w:val="22"/>
          <w:szCs w:val="22"/>
        </w:rPr>
        <w:t>.</w:t>
      </w:r>
    </w:p>
    <w:p w14:paraId="1A597A10" w14:textId="745F99CD" w:rsidR="00945A0B" w:rsidRPr="00C216B8" w:rsidRDefault="00945A0B" w:rsidP="00F451A1">
      <w:pPr>
        <w:numPr>
          <w:ilvl w:val="0"/>
          <w:numId w:val="107"/>
        </w:numPr>
        <w:suppressAutoHyphens/>
        <w:spacing w:before="120"/>
        <w:ind w:left="426" w:hanging="426"/>
        <w:jc w:val="both"/>
        <w:rPr>
          <w:sz w:val="22"/>
          <w:szCs w:val="22"/>
        </w:rPr>
      </w:pPr>
      <w:bookmarkStart w:id="74" w:name="_Hlk114914436"/>
      <w:r w:rsidRPr="00C216B8">
        <w:rPr>
          <w:sz w:val="22"/>
          <w:szCs w:val="22"/>
        </w:rPr>
        <w:t xml:space="preserve">Po dokonanym remoncie Wykonawca umożliwi przedstawicielowi Zamawiającego - Ekspertowi przeprowadzenie odbioru technicznego (w tym prób stanowiskowych) </w:t>
      </w:r>
      <w:r w:rsidRPr="00C216B8">
        <w:rPr>
          <w:sz w:val="22"/>
          <w:szCs w:val="22"/>
        </w:rPr>
        <w:br/>
        <w:t>na terenie swojego zakładu lub w innym miejscu, które wskaże w zgłoszeniu zakończenia remontu</w:t>
      </w:r>
      <w:r w:rsidR="00A13969" w:rsidRPr="00C216B8">
        <w:rPr>
          <w:sz w:val="22"/>
          <w:szCs w:val="22"/>
        </w:rPr>
        <w:t xml:space="preserve"> (jeżeli przewidziano)</w:t>
      </w:r>
      <w:r w:rsidRPr="00C216B8">
        <w:rPr>
          <w:sz w:val="22"/>
          <w:szCs w:val="22"/>
        </w:rPr>
        <w:t>.</w:t>
      </w:r>
    </w:p>
    <w:p w14:paraId="75AC6F8E" w14:textId="77777777"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 xml:space="preserve">Zamawiający zastrzega sobie możliwość weryfikacji wyników zawartych </w:t>
      </w:r>
      <w:r w:rsidRPr="00C216B8">
        <w:rPr>
          <w:sz w:val="22"/>
          <w:szCs w:val="22"/>
        </w:rPr>
        <w:br/>
        <w:t>w sprawozdaniach z przeprowadzonych prób i badań poprzez wykonanie prób i badań sprawdzających na stanowisku prób wskazanym przez Zamawiającego.</w:t>
      </w:r>
    </w:p>
    <w:p w14:paraId="7340A02E" w14:textId="77777777"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Wykonawca zobowiązany jest do zwrotu części zamiennych, podzespołów i materiałów podlegających wymianie (z wyjątkiem uszczelnień oraz odpadów/elementów niebędących odzyskiem złomowym a wymagających utylizacji np. drobna elektronika – układy scalone, płytki drukowane, ogniwa baterii powszechnego użytku).</w:t>
      </w:r>
    </w:p>
    <w:p w14:paraId="114DFFD2" w14:textId="77777777"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Próby i badania sprawdzające stanowią nieodzowną czynność remontu wliczoną w jego cenę.</w:t>
      </w:r>
    </w:p>
    <w:p w14:paraId="785BDF8C" w14:textId="77777777"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 xml:space="preserve">Wykonawca wymagane w SOPZ dokumenty potwierdzające jakość wykonanych usług. </w:t>
      </w:r>
    </w:p>
    <w:p w14:paraId="779BE9E7" w14:textId="42FEB215" w:rsidR="00945A0B" w:rsidRPr="00C216B8" w:rsidRDefault="00945A0B" w:rsidP="00F451A1">
      <w:pPr>
        <w:numPr>
          <w:ilvl w:val="0"/>
          <w:numId w:val="107"/>
        </w:numPr>
        <w:suppressAutoHyphens/>
        <w:spacing w:before="120"/>
        <w:ind w:left="426" w:hanging="426"/>
        <w:jc w:val="both"/>
        <w:rPr>
          <w:sz w:val="22"/>
          <w:szCs w:val="22"/>
        </w:rPr>
      </w:pPr>
      <w:r w:rsidRPr="00C216B8">
        <w:rPr>
          <w:sz w:val="22"/>
          <w:szCs w:val="22"/>
        </w:rPr>
        <w:t xml:space="preserve">Po wykonanym remoncie wraz z przedmiotem zamówienia Wykonawca dostarczy dokumenty wskazane w </w:t>
      </w:r>
      <w:r w:rsidR="00A13969" w:rsidRPr="00C216B8">
        <w:rPr>
          <w:sz w:val="22"/>
          <w:szCs w:val="22"/>
        </w:rPr>
        <w:t>umowie</w:t>
      </w:r>
      <w:r w:rsidRPr="00C216B8">
        <w:rPr>
          <w:sz w:val="22"/>
          <w:szCs w:val="22"/>
        </w:rPr>
        <w:t>. Wykaz części i podzespołów wymienionych oraz wykaz części i podzespołów podlegających zwrotowi w zakresie rzeczowym i ilościowym należy przekazywać wraz z Protokołem zdawczo-odbiorczym po wykonanym remoncie.</w:t>
      </w:r>
    </w:p>
    <w:bookmarkEnd w:id="74"/>
    <w:p w14:paraId="1826D12F" w14:textId="09635609" w:rsidR="0099714B" w:rsidRDefault="0099714B" w:rsidP="00F451A1">
      <w:pPr>
        <w:pStyle w:val="Akapitzlist"/>
        <w:numPr>
          <w:ilvl w:val="0"/>
          <w:numId w:val="107"/>
        </w:numPr>
        <w:ind w:left="426" w:hanging="426"/>
        <w:jc w:val="both"/>
        <w:rPr>
          <w:sz w:val="22"/>
          <w:szCs w:val="22"/>
        </w:rPr>
      </w:pPr>
      <w:r w:rsidRPr="005658FC">
        <w:rPr>
          <w:sz w:val="22"/>
          <w:szCs w:val="22"/>
        </w:rPr>
        <w:t xml:space="preserve">Wykonawca zobowiązany jest do posiadania ubezpieczenia od odpowiedzialności cywilnej </w:t>
      </w:r>
      <w:r w:rsidRPr="005658FC">
        <w:rPr>
          <w:sz w:val="22"/>
          <w:szCs w:val="22"/>
        </w:rPr>
        <w:br/>
        <w:t xml:space="preserve">w zakresie prowadzonej działalności obejmującej przedmiot Umowy na sumę ubezpieczenia </w:t>
      </w:r>
      <w:r w:rsidRPr="005658FC">
        <w:rPr>
          <w:sz w:val="22"/>
          <w:szCs w:val="22"/>
        </w:rPr>
        <w:br/>
        <w:t xml:space="preserve">nie mniejszą niż </w:t>
      </w:r>
      <w:r w:rsidR="0058022B" w:rsidRPr="005658FC">
        <w:rPr>
          <w:sz w:val="22"/>
          <w:szCs w:val="22"/>
        </w:rPr>
        <w:t>1</w:t>
      </w:r>
      <w:r w:rsidRPr="005658FC">
        <w:rPr>
          <w:sz w:val="22"/>
          <w:szCs w:val="22"/>
        </w:rPr>
        <w:t> 000 000,00 zł przez cały okres realizacji Umowy.</w:t>
      </w:r>
    </w:p>
    <w:p w14:paraId="08F8DF5D" w14:textId="0766FF81" w:rsidR="005658FC" w:rsidRDefault="005658FC" w:rsidP="00F451A1">
      <w:pPr>
        <w:pStyle w:val="Akapitzlist"/>
        <w:numPr>
          <w:ilvl w:val="0"/>
          <w:numId w:val="107"/>
        </w:numPr>
        <w:ind w:left="426" w:hanging="426"/>
        <w:jc w:val="both"/>
        <w:rPr>
          <w:sz w:val="22"/>
          <w:szCs w:val="22"/>
        </w:rPr>
      </w:pPr>
      <w:r w:rsidRPr="0058022B">
        <w:rPr>
          <w:sz w:val="22"/>
          <w:szCs w:val="22"/>
        </w:rPr>
        <w:lastRenderedPageBreak/>
        <w:t xml:space="preserve">Wykonawca przed podpisaniem Umowy przekazał Zamawiającemu potwierdzoną za zgodność </w:t>
      </w:r>
      <w:r w:rsidRPr="0058022B">
        <w:rPr>
          <w:sz w:val="22"/>
          <w:szCs w:val="22"/>
        </w:rPr>
        <w:br/>
        <w:t>z oryginałem kopię polisy ubezpieczenia wraz z dowodem opłacenia składki ubezpieczeniowe</w:t>
      </w:r>
      <w:r>
        <w:rPr>
          <w:sz w:val="22"/>
          <w:szCs w:val="22"/>
        </w:rPr>
        <w:t>j.</w:t>
      </w:r>
    </w:p>
    <w:p w14:paraId="5044EED7" w14:textId="25E0E979" w:rsidR="005658FC" w:rsidRDefault="005658FC" w:rsidP="00F451A1">
      <w:pPr>
        <w:pStyle w:val="Akapitzlist"/>
        <w:numPr>
          <w:ilvl w:val="0"/>
          <w:numId w:val="107"/>
        </w:numPr>
        <w:ind w:left="426" w:hanging="426"/>
        <w:jc w:val="both"/>
        <w:rPr>
          <w:sz w:val="22"/>
          <w:szCs w:val="22"/>
        </w:rPr>
      </w:pPr>
      <w:r w:rsidRPr="0058022B">
        <w:rPr>
          <w:sz w:val="22"/>
          <w:szCs w:val="22"/>
        </w:rP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r>
        <w:rPr>
          <w:sz w:val="22"/>
          <w:szCs w:val="22"/>
        </w:rPr>
        <w:t>.</w:t>
      </w:r>
    </w:p>
    <w:p w14:paraId="2EFA0767" w14:textId="0F1A2657" w:rsidR="005658FC" w:rsidRDefault="005658FC" w:rsidP="00F451A1">
      <w:pPr>
        <w:pStyle w:val="Akapitzlist"/>
        <w:numPr>
          <w:ilvl w:val="0"/>
          <w:numId w:val="107"/>
        </w:numPr>
        <w:ind w:left="426" w:hanging="426"/>
        <w:jc w:val="both"/>
        <w:rPr>
          <w:sz w:val="22"/>
          <w:szCs w:val="22"/>
        </w:rPr>
      </w:pPr>
      <w:r w:rsidRPr="00997220">
        <w:rPr>
          <w:sz w:val="22"/>
          <w:szCs w:val="22"/>
        </w:rPr>
        <w:t>Wykonawca ponosi pełną odpowiedzialność odszkodowawczą za wszelkie szkody powstałe z jego winy w związku z realizacją Umowy, w tym w stosunku do własnych pracowników, Podwykonawców oraz osób trzecich</w:t>
      </w:r>
      <w:r>
        <w:rPr>
          <w:sz w:val="22"/>
          <w:szCs w:val="22"/>
        </w:rPr>
        <w:t>.</w:t>
      </w:r>
    </w:p>
    <w:p w14:paraId="4B801A1B" w14:textId="51D41D0D" w:rsidR="005658FC" w:rsidRPr="005658FC" w:rsidRDefault="005658FC" w:rsidP="00F451A1">
      <w:pPr>
        <w:pStyle w:val="Akapitzlist"/>
        <w:numPr>
          <w:ilvl w:val="0"/>
          <w:numId w:val="107"/>
        </w:numPr>
        <w:ind w:left="426" w:hanging="426"/>
        <w:jc w:val="both"/>
        <w:rPr>
          <w:sz w:val="22"/>
          <w:szCs w:val="22"/>
        </w:rPr>
      </w:pPr>
      <w:r w:rsidRPr="00997220">
        <w:rPr>
          <w:sz w:val="22"/>
          <w:szCs w:val="22"/>
        </w:rPr>
        <w:t>Wykonawcy, którzy złożyli ofertę wspólną odpowiadają solidarnie za realizację zamówienia.</w:t>
      </w:r>
    </w:p>
    <w:p w14:paraId="6A5510E2" w14:textId="77777777" w:rsidR="0099714B" w:rsidRDefault="0099714B" w:rsidP="0099714B">
      <w:pPr>
        <w:spacing w:line="259" w:lineRule="auto"/>
        <w:jc w:val="both"/>
        <w:rPr>
          <w:sz w:val="22"/>
          <w:szCs w:val="22"/>
        </w:rPr>
      </w:pPr>
    </w:p>
    <w:p w14:paraId="78CBCCD7" w14:textId="6A58C841" w:rsidR="001649BE" w:rsidRDefault="001649BE" w:rsidP="006E00BA">
      <w:pPr>
        <w:pStyle w:val="Nagwek2"/>
        <w:rPr>
          <w:i/>
          <w:iCs/>
          <w:sz w:val="22"/>
          <w:szCs w:val="22"/>
        </w:rPr>
      </w:pPr>
      <w:bookmarkStart w:id="75" w:name="_Toc168648045"/>
      <w:r w:rsidRPr="00A33BF6">
        <w:t xml:space="preserve">§8. Zabezpieczenie należytego wykonania </w:t>
      </w:r>
      <w:r w:rsidR="00DD58D5" w:rsidRPr="00A33BF6">
        <w:t>Umowy (</w:t>
      </w:r>
      <w:r w:rsidRPr="008306D2">
        <w:rPr>
          <w:i/>
          <w:iCs/>
          <w:sz w:val="22"/>
          <w:szCs w:val="22"/>
        </w:rPr>
        <w:t>nie dotyczy)</w:t>
      </w:r>
      <w:bookmarkEnd w:id="75"/>
    </w:p>
    <w:p w14:paraId="5267433F" w14:textId="77777777" w:rsidR="006E00BA" w:rsidRPr="006E00BA" w:rsidRDefault="006E00BA" w:rsidP="006E00BA"/>
    <w:p w14:paraId="30C5FFD9" w14:textId="7D67B8CD" w:rsidR="001649BE" w:rsidRPr="00E66F78" w:rsidRDefault="001649BE" w:rsidP="001649BE">
      <w:pPr>
        <w:pStyle w:val="Nagwek2"/>
      </w:pPr>
      <w:bookmarkStart w:id="76" w:name="_Toc168648046"/>
      <w:r w:rsidRPr="00E66F78">
        <w:t xml:space="preserve">§ </w:t>
      </w:r>
      <w:r>
        <w:t>9</w:t>
      </w:r>
      <w:r w:rsidRPr="00E66F78">
        <w:t>. Wymagania dotyczące zatrudnienia</w:t>
      </w:r>
      <w:r>
        <w:t xml:space="preserve"> </w:t>
      </w:r>
      <w:r w:rsidR="00A13969" w:rsidRPr="008306D2">
        <w:rPr>
          <w:i/>
          <w:iCs/>
          <w:sz w:val="22"/>
          <w:szCs w:val="22"/>
        </w:rPr>
        <w:t>(nie dotyczy)</w:t>
      </w:r>
      <w:bookmarkEnd w:id="76"/>
    </w:p>
    <w:p w14:paraId="36F4E62C" w14:textId="77777777" w:rsidR="001649BE" w:rsidRPr="00FB04A8" w:rsidRDefault="001649BE" w:rsidP="001649BE">
      <w:pPr>
        <w:spacing w:line="259" w:lineRule="auto"/>
        <w:jc w:val="both"/>
        <w:rPr>
          <w:strike/>
          <w:color w:val="00B050"/>
          <w:sz w:val="22"/>
          <w:szCs w:val="22"/>
        </w:rPr>
      </w:pPr>
    </w:p>
    <w:p w14:paraId="2848E0E1" w14:textId="77777777" w:rsidR="001649BE" w:rsidRPr="00A33BF6" w:rsidRDefault="001649BE" w:rsidP="001649BE">
      <w:pPr>
        <w:pStyle w:val="Nagwek2"/>
      </w:pPr>
      <w:bookmarkStart w:id="77" w:name="_Toc168648047"/>
      <w:r w:rsidRPr="00A33BF6">
        <w:t>§ 10. Podwykonawstwo</w:t>
      </w:r>
      <w:bookmarkEnd w:id="77"/>
    </w:p>
    <w:p w14:paraId="0EE7D5B5" w14:textId="77777777" w:rsidR="001649BE" w:rsidRPr="00A33BF6" w:rsidRDefault="001649BE" w:rsidP="003A3985">
      <w:pPr>
        <w:numPr>
          <w:ilvl w:val="0"/>
          <w:numId w:val="62"/>
        </w:numPr>
        <w:ind w:left="284" w:hanging="284"/>
        <w:jc w:val="both"/>
        <w:rPr>
          <w:sz w:val="22"/>
          <w:szCs w:val="22"/>
        </w:rPr>
      </w:pPr>
      <w:r w:rsidRPr="00A33BF6">
        <w:rPr>
          <w:sz w:val="22"/>
          <w:szCs w:val="22"/>
        </w:rPr>
        <w:t>Wykonawca może powierzyć wykonanie części Umowy Podwykonawcy po uzyskaniu uprzedniej pisemnej pod rygorem nieważności zgody Zamawiającego na taką czynność, z zastrzeżeniem ust.6.</w:t>
      </w:r>
    </w:p>
    <w:p w14:paraId="6EFE3C8B" w14:textId="77777777" w:rsidR="001649BE" w:rsidRPr="00A33BF6" w:rsidRDefault="001649BE" w:rsidP="003A3985">
      <w:pPr>
        <w:numPr>
          <w:ilvl w:val="0"/>
          <w:numId w:val="62"/>
        </w:numPr>
        <w:ind w:left="284" w:hanging="284"/>
        <w:jc w:val="both"/>
        <w:rPr>
          <w:sz w:val="22"/>
          <w:szCs w:val="22"/>
        </w:rPr>
      </w:pPr>
      <w:r w:rsidRPr="00A33BF6">
        <w:rPr>
          <w:sz w:val="22"/>
          <w:szCs w:val="22"/>
        </w:rPr>
        <w:t>Podwykonawcą, który udostępnił zasoby na zasadach określonych w SWZ w celu wykazania spełniania warunków udziału w postępowaniu jest ………………….</w:t>
      </w:r>
    </w:p>
    <w:p w14:paraId="2A659EC0" w14:textId="77777777" w:rsidR="001649BE" w:rsidRPr="00A33BF6" w:rsidRDefault="001649BE" w:rsidP="003A3985">
      <w:pPr>
        <w:numPr>
          <w:ilvl w:val="0"/>
          <w:numId w:val="62"/>
        </w:numPr>
        <w:ind w:left="284" w:hanging="284"/>
        <w:jc w:val="both"/>
        <w:rPr>
          <w:sz w:val="22"/>
          <w:szCs w:val="22"/>
        </w:rPr>
      </w:pPr>
      <w:r w:rsidRPr="00A33BF6">
        <w:rPr>
          <w:sz w:val="22"/>
          <w:szCs w:val="22"/>
        </w:rPr>
        <w:t>Zgoda Zamawiającego na powierzenie wykonania części Umowy Podwykonawcy nie rodzi po stronie Zamawiającego solidarnej odpowiedzialności za zapłatę wynagrodzenia należnego Podwykonawcy.</w:t>
      </w:r>
    </w:p>
    <w:p w14:paraId="17880824" w14:textId="77777777" w:rsidR="001649BE" w:rsidRPr="00A33BF6" w:rsidRDefault="001649BE" w:rsidP="003A3985">
      <w:pPr>
        <w:numPr>
          <w:ilvl w:val="0"/>
          <w:numId w:val="62"/>
        </w:numPr>
        <w:ind w:left="284" w:hanging="284"/>
        <w:jc w:val="both"/>
        <w:rPr>
          <w:sz w:val="22"/>
          <w:szCs w:val="22"/>
        </w:rPr>
      </w:pPr>
      <w:r w:rsidRPr="00A33BF6">
        <w:rPr>
          <w:sz w:val="22"/>
          <w:szCs w:val="22"/>
        </w:rPr>
        <w:t>Wykonawca zobowiązany jest uzyskać pisemną zgodę Zamawiającego na powierzenie realizacji części zamówienia przez Podwykonawcę. W tym celu Wykonawca powinien wystąpić do Zamawiającego ze stosownym wnioskiem.</w:t>
      </w:r>
    </w:p>
    <w:p w14:paraId="58ACFF21" w14:textId="77777777" w:rsidR="001649BE" w:rsidRPr="00A33BF6" w:rsidRDefault="001649BE" w:rsidP="003A3985">
      <w:pPr>
        <w:numPr>
          <w:ilvl w:val="0"/>
          <w:numId w:val="62"/>
        </w:numPr>
        <w:ind w:left="284" w:hanging="284"/>
        <w:jc w:val="both"/>
        <w:rPr>
          <w:sz w:val="22"/>
          <w:szCs w:val="22"/>
        </w:rPr>
      </w:pPr>
      <w:r w:rsidRPr="00A33BF6">
        <w:rPr>
          <w:sz w:val="22"/>
          <w:szCs w:val="22"/>
        </w:rPr>
        <w:t>Wniosek powinien w szczególności zawierać:</w:t>
      </w:r>
    </w:p>
    <w:p w14:paraId="7FC47BB6" w14:textId="77777777" w:rsidR="001649BE" w:rsidRPr="00A33BF6" w:rsidRDefault="001649BE" w:rsidP="003A3985">
      <w:pPr>
        <w:pStyle w:val="Akapitzlist"/>
        <w:numPr>
          <w:ilvl w:val="1"/>
          <w:numId w:val="62"/>
        </w:numPr>
        <w:ind w:left="851" w:hanging="284"/>
        <w:jc w:val="both"/>
        <w:rPr>
          <w:sz w:val="22"/>
          <w:szCs w:val="22"/>
        </w:rPr>
      </w:pPr>
      <w:r w:rsidRPr="00A33BF6">
        <w:rPr>
          <w:sz w:val="22"/>
          <w:szCs w:val="22"/>
        </w:rPr>
        <w:t>nazwę podwykonawcy,</w:t>
      </w:r>
    </w:p>
    <w:p w14:paraId="2FCAF672" w14:textId="77777777" w:rsidR="001649BE" w:rsidRPr="00A33BF6" w:rsidRDefault="001649BE" w:rsidP="003A3985">
      <w:pPr>
        <w:pStyle w:val="Akapitzlist"/>
        <w:numPr>
          <w:ilvl w:val="1"/>
          <w:numId w:val="62"/>
        </w:numPr>
        <w:ind w:left="851" w:hanging="284"/>
        <w:jc w:val="both"/>
        <w:rPr>
          <w:sz w:val="22"/>
          <w:szCs w:val="22"/>
        </w:rPr>
      </w:pPr>
      <w:r w:rsidRPr="00500E2A">
        <w:rPr>
          <w:sz w:val="22"/>
          <w:szCs w:val="22"/>
        </w:rPr>
        <w:t xml:space="preserve">dane </w:t>
      </w:r>
      <w:r w:rsidRPr="00A33BF6">
        <w:rPr>
          <w:sz w:val="22"/>
          <w:szCs w:val="22"/>
        </w:rPr>
        <w:t>kontaktowe podwykonawcy,</w:t>
      </w:r>
    </w:p>
    <w:p w14:paraId="185D3AAC" w14:textId="77777777" w:rsidR="001649BE" w:rsidRPr="00A33BF6" w:rsidRDefault="001649BE" w:rsidP="003A3985">
      <w:pPr>
        <w:pStyle w:val="Akapitzlist"/>
        <w:numPr>
          <w:ilvl w:val="1"/>
          <w:numId w:val="62"/>
        </w:numPr>
        <w:ind w:left="851" w:hanging="284"/>
        <w:jc w:val="both"/>
        <w:rPr>
          <w:sz w:val="22"/>
          <w:szCs w:val="22"/>
        </w:rPr>
      </w:pPr>
      <w:r w:rsidRPr="00A33BF6">
        <w:rPr>
          <w:sz w:val="22"/>
          <w:szCs w:val="22"/>
        </w:rPr>
        <w:t>przedstawicieli podwykonawcy,</w:t>
      </w:r>
    </w:p>
    <w:p w14:paraId="4BA0A85C" w14:textId="77777777" w:rsidR="001649BE" w:rsidRPr="00A33BF6" w:rsidRDefault="001649BE" w:rsidP="003A3985">
      <w:pPr>
        <w:pStyle w:val="Akapitzlist"/>
        <w:numPr>
          <w:ilvl w:val="1"/>
          <w:numId w:val="62"/>
        </w:numPr>
        <w:ind w:left="851" w:hanging="284"/>
        <w:jc w:val="both"/>
        <w:rPr>
          <w:sz w:val="22"/>
          <w:szCs w:val="22"/>
        </w:rPr>
      </w:pPr>
      <w:r w:rsidRPr="00A33BF6">
        <w:rPr>
          <w:sz w:val="22"/>
          <w:szCs w:val="22"/>
        </w:rPr>
        <w:t>zakres części Umowy powierzonej do wykonania przez podwykonawcę,</w:t>
      </w:r>
    </w:p>
    <w:p w14:paraId="6D679D06" w14:textId="77777777" w:rsidR="001649BE" w:rsidRPr="00A33BF6" w:rsidRDefault="001649BE" w:rsidP="003A3985">
      <w:pPr>
        <w:pStyle w:val="Akapitzlist"/>
        <w:numPr>
          <w:ilvl w:val="1"/>
          <w:numId w:val="62"/>
        </w:numPr>
        <w:ind w:left="851" w:hanging="284"/>
        <w:jc w:val="both"/>
        <w:rPr>
          <w:sz w:val="22"/>
          <w:szCs w:val="22"/>
        </w:rPr>
      </w:pPr>
      <w:r w:rsidRPr="00A33BF6">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3AFFD396" w14:textId="77777777" w:rsidR="001649BE" w:rsidRPr="00A33BF6" w:rsidRDefault="001649BE" w:rsidP="003A3985">
      <w:pPr>
        <w:numPr>
          <w:ilvl w:val="0"/>
          <w:numId w:val="62"/>
        </w:numPr>
        <w:ind w:left="284" w:hanging="284"/>
        <w:jc w:val="both"/>
        <w:rPr>
          <w:sz w:val="22"/>
          <w:szCs w:val="22"/>
        </w:rPr>
      </w:pPr>
      <w:r w:rsidRPr="00A33BF6">
        <w:rPr>
          <w:sz w:val="22"/>
          <w:szCs w:val="22"/>
        </w:rPr>
        <w:t>Zamawiający w terminie 14 dni od złożenia kompletnego wniosku przez Wykonawcę wydaje pisemną zgodę na powierzenie realizacji części umowy przez Podwykonawcę z zastrzeżeniem ustępu 9 i 11 niniejszego paragrafu.</w:t>
      </w:r>
    </w:p>
    <w:p w14:paraId="0364E442" w14:textId="77777777" w:rsidR="001649BE" w:rsidRPr="00A33BF6" w:rsidRDefault="001649BE" w:rsidP="003A3985">
      <w:pPr>
        <w:numPr>
          <w:ilvl w:val="0"/>
          <w:numId w:val="62"/>
        </w:numPr>
        <w:ind w:left="284" w:hanging="284"/>
        <w:jc w:val="both"/>
        <w:rPr>
          <w:sz w:val="22"/>
          <w:szCs w:val="22"/>
        </w:rPr>
      </w:pPr>
      <w:r w:rsidRPr="00A33BF6">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50956562" w14:textId="77777777" w:rsidR="001649BE" w:rsidRPr="00A33BF6" w:rsidRDefault="001649BE" w:rsidP="003A3985">
      <w:pPr>
        <w:numPr>
          <w:ilvl w:val="0"/>
          <w:numId w:val="62"/>
        </w:numPr>
        <w:ind w:left="284" w:hanging="284"/>
        <w:jc w:val="both"/>
        <w:rPr>
          <w:sz w:val="22"/>
          <w:szCs w:val="22"/>
        </w:rPr>
      </w:pPr>
      <w:r w:rsidRPr="00A33BF6">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0E5F3D4B" w14:textId="0BD11B3F" w:rsidR="001649BE" w:rsidRPr="00500E2A" w:rsidRDefault="001649BE" w:rsidP="003A3985">
      <w:pPr>
        <w:numPr>
          <w:ilvl w:val="0"/>
          <w:numId w:val="62"/>
        </w:numPr>
        <w:ind w:left="284" w:hanging="284"/>
        <w:jc w:val="both"/>
        <w:rPr>
          <w:sz w:val="22"/>
          <w:szCs w:val="22"/>
        </w:rPr>
      </w:pPr>
      <w:r w:rsidRPr="00A33BF6">
        <w:rPr>
          <w:sz w:val="22"/>
          <w:szCs w:val="22"/>
        </w:rPr>
        <w:t>Zamawiający może nie wyrazić zgody na dopuszczenie Podwykonawcy do wykonywania prac objętych Umową, jeżeli Podwykonawca nie gwarantuje należytego wykonania powierzonych mu prac, w szczególności</w:t>
      </w:r>
      <w:r w:rsidR="00DD58D5">
        <w:rPr>
          <w:sz w:val="22"/>
          <w:szCs w:val="22"/>
        </w:rPr>
        <w:t>,</w:t>
      </w:r>
      <w:r w:rsidRPr="00A33BF6">
        <w:rPr>
          <w:sz w:val="22"/>
          <w:szCs w:val="22"/>
        </w:rPr>
        <w:t xml:space="preserve"> jeżeli Zamawiający poweźmie wiadomość </w:t>
      </w:r>
      <w:r w:rsidRPr="00500E2A">
        <w:rPr>
          <w:sz w:val="22"/>
          <w:szCs w:val="22"/>
        </w:rPr>
        <w:t>iż:</w:t>
      </w:r>
    </w:p>
    <w:p w14:paraId="76BF0DCE" w14:textId="77777777" w:rsidR="001649BE" w:rsidRPr="00500E2A" w:rsidRDefault="001649BE" w:rsidP="003A3985">
      <w:pPr>
        <w:numPr>
          <w:ilvl w:val="1"/>
          <w:numId w:val="62"/>
        </w:numPr>
        <w:ind w:left="993" w:hanging="426"/>
        <w:jc w:val="both"/>
        <w:rPr>
          <w:sz w:val="22"/>
          <w:szCs w:val="22"/>
        </w:rPr>
      </w:pPr>
      <w:r w:rsidRPr="00500E2A">
        <w:rPr>
          <w:sz w:val="22"/>
          <w:szCs w:val="22"/>
        </w:rPr>
        <w:t xml:space="preserve">Podwykonawca nie wykonał lub nienależycie wykonał zobowiązania na rzecz </w:t>
      </w:r>
      <w:r>
        <w:rPr>
          <w:sz w:val="22"/>
          <w:szCs w:val="22"/>
        </w:rPr>
        <w:t>Zamawiającego</w:t>
      </w:r>
      <w:r w:rsidRPr="00500E2A">
        <w:rPr>
          <w:sz w:val="22"/>
          <w:szCs w:val="22"/>
        </w:rPr>
        <w:t xml:space="preserve"> lub innego podmiotu prowadzącego działalność w sektorze górnictwa, </w:t>
      </w:r>
    </w:p>
    <w:p w14:paraId="1A819472" w14:textId="77777777" w:rsidR="001649BE" w:rsidRPr="00A33BF6" w:rsidRDefault="001649BE" w:rsidP="003A3985">
      <w:pPr>
        <w:numPr>
          <w:ilvl w:val="1"/>
          <w:numId w:val="62"/>
        </w:numPr>
        <w:ind w:left="993" w:hanging="426"/>
        <w:jc w:val="both"/>
        <w:rPr>
          <w:sz w:val="22"/>
          <w:szCs w:val="22"/>
        </w:rPr>
      </w:pPr>
      <w:r w:rsidRPr="00500E2A">
        <w:rPr>
          <w:sz w:val="22"/>
          <w:szCs w:val="22"/>
        </w:rPr>
        <w:lastRenderedPageBreak/>
        <w:t>Podwykonawca znajduje się w sytuacji finansowej niegwarantującej należytego wykonania powierzonych mu zadań (</w:t>
      </w:r>
      <w:r w:rsidRPr="00A33BF6">
        <w:rPr>
          <w:sz w:val="22"/>
          <w:szCs w:val="22"/>
        </w:rPr>
        <w:t>np. nie wypłaca terminowo wynagrodzeń pracownikom, nie reguluje zobowiązań publicznych lub zobowiązań na rzecz innych podmiotów),</w:t>
      </w:r>
    </w:p>
    <w:p w14:paraId="78288F96" w14:textId="77777777" w:rsidR="001649BE" w:rsidRPr="00A33BF6" w:rsidRDefault="001649BE" w:rsidP="003A3985">
      <w:pPr>
        <w:numPr>
          <w:ilvl w:val="1"/>
          <w:numId w:val="62"/>
        </w:numPr>
        <w:ind w:left="993" w:hanging="426"/>
        <w:jc w:val="both"/>
        <w:rPr>
          <w:sz w:val="22"/>
          <w:szCs w:val="22"/>
        </w:rPr>
      </w:pPr>
      <w:r w:rsidRPr="00A33BF6">
        <w:rPr>
          <w:sz w:val="22"/>
          <w:szCs w:val="22"/>
        </w:rPr>
        <w:t>Podwykonawca jest winny spowodowania wypadku na terenie zakładu górniczego lub spowodowania zagrożenia dla ruchu zakładu górniczego,</w:t>
      </w:r>
    </w:p>
    <w:p w14:paraId="471953D8" w14:textId="77777777" w:rsidR="001649BE" w:rsidRPr="00A33BF6" w:rsidRDefault="001649BE" w:rsidP="003A3985">
      <w:pPr>
        <w:numPr>
          <w:ilvl w:val="1"/>
          <w:numId w:val="62"/>
        </w:numPr>
        <w:ind w:left="993" w:hanging="426"/>
        <w:jc w:val="both"/>
        <w:rPr>
          <w:sz w:val="22"/>
          <w:szCs w:val="22"/>
        </w:rPr>
      </w:pPr>
      <w:r w:rsidRPr="00A33BF6">
        <w:rPr>
          <w:sz w:val="22"/>
          <w:szCs w:val="22"/>
        </w:rPr>
        <w:t>Podwykonawca nie spełnia warunków udziału w postępowaniu określonych w SWZ.</w:t>
      </w:r>
    </w:p>
    <w:p w14:paraId="31B2641B" w14:textId="77777777" w:rsidR="001649BE" w:rsidRPr="00A33BF6" w:rsidRDefault="001649BE" w:rsidP="003A3985">
      <w:pPr>
        <w:numPr>
          <w:ilvl w:val="0"/>
          <w:numId w:val="62"/>
        </w:numPr>
        <w:ind w:left="357" w:hanging="357"/>
        <w:jc w:val="both"/>
        <w:rPr>
          <w:sz w:val="22"/>
          <w:szCs w:val="22"/>
        </w:rPr>
      </w:pPr>
      <w:r w:rsidRPr="00A33BF6">
        <w:rPr>
          <w:sz w:val="22"/>
          <w:szCs w:val="22"/>
        </w:rPr>
        <w:t>Rozliczenia pomiędzy Wykonawcą i Podwykonawcą będą dokonywane według ich uregulowań. Wykonawca zobowiązany jest dokonywać terminowo wszelkich rozliczeń z Podwykonawcami zgodnie z obowiązującymi przepisami prawa.</w:t>
      </w:r>
    </w:p>
    <w:p w14:paraId="23B72319" w14:textId="77777777" w:rsidR="001649BE" w:rsidRPr="00A33BF6" w:rsidRDefault="001649BE" w:rsidP="003A3985">
      <w:pPr>
        <w:numPr>
          <w:ilvl w:val="0"/>
          <w:numId w:val="62"/>
        </w:numPr>
        <w:ind w:left="357" w:hanging="357"/>
        <w:jc w:val="both"/>
        <w:rPr>
          <w:sz w:val="22"/>
          <w:szCs w:val="22"/>
        </w:rPr>
      </w:pPr>
      <w:r w:rsidRPr="00A33BF6">
        <w:rPr>
          <w:sz w:val="22"/>
          <w:szCs w:val="22"/>
        </w:rPr>
        <w:t xml:space="preserve">Jeżeli Wykonawca zmienia albo rezygnuje z Podwykonawcy, który udostępnił zasoby na zasadach określonych w SWZ w celu wykazania spełniania warunków udziału w postępowaniu, Wykonawca jest obowiązany </w:t>
      </w:r>
      <w:r w:rsidRPr="00A33BF6">
        <w:rPr>
          <w:iCs/>
          <w:sz w:val="22"/>
          <w:szCs w:val="22"/>
        </w:rPr>
        <w:t xml:space="preserve">złożyć </w:t>
      </w:r>
      <w:r w:rsidRPr="00A33BF6">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3CA2DE7" w14:textId="77777777" w:rsidR="001649BE" w:rsidRPr="00A33BF6" w:rsidRDefault="001649BE" w:rsidP="003A3985">
      <w:pPr>
        <w:numPr>
          <w:ilvl w:val="0"/>
          <w:numId w:val="62"/>
        </w:numPr>
        <w:ind w:left="357" w:hanging="357"/>
        <w:jc w:val="both"/>
        <w:rPr>
          <w:iCs/>
          <w:sz w:val="22"/>
          <w:szCs w:val="22"/>
        </w:rPr>
      </w:pPr>
      <w:r w:rsidRPr="00A33BF6">
        <w:rPr>
          <w:sz w:val="22"/>
          <w:szCs w:val="22"/>
        </w:rPr>
        <w:t>Uregulowania niniejszego paragrafu dotyczą także wyrażenia zgody na powierzenie wykonania części Umowy przez Podwykonawcę dalszemu podwykonawcy. Powierzenie wykonania części Umowy przez Podwykonawcę dalszemu podwykonawcy wymaga dodatkowo uprzedniej pisemnej zgody Wykonawcy na taką czynność.</w:t>
      </w:r>
    </w:p>
    <w:p w14:paraId="3E4FDD1F" w14:textId="77777777" w:rsidR="001649BE" w:rsidRPr="00A33BF6" w:rsidRDefault="001649BE" w:rsidP="003A3985">
      <w:pPr>
        <w:numPr>
          <w:ilvl w:val="0"/>
          <w:numId w:val="62"/>
        </w:numPr>
        <w:spacing w:line="259" w:lineRule="auto"/>
        <w:jc w:val="both"/>
        <w:rPr>
          <w:sz w:val="22"/>
          <w:szCs w:val="22"/>
        </w:rPr>
      </w:pPr>
      <w:r w:rsidRPr="00A33BF6">
        <w:rPr>
          <w:sz w:val="22"/>
          <w:szCs w:val="22"/>
        </w:rPr>
        <w:t xml:space="preserve">Zmiana lub wprowadzenie nowego Podwykonawcy nie wymaga formy aneksu. </w:t>
      </w:r>
    </w:p>
    <w:p w14:paraId="18E2BED0" w14:textId="77777777" w:rsidR="001649BE" w:rsidRPr="00A33BF6" w:rsidRDefault="001649BE" w:rsidP="003A3985">
      <w:pPr>
        <w:numPr>
          <w:ilvl w:val="0"/>
          <w:numId w:val="62"/>
        </w:numPr>
        <w:spacing w:line="259" w:lineRule="auto"/>
        <w:jc w:val="both"/>
        <w:rPr>
          <w:sz w:val="22"/>
          <w:szCs w:val="22"/>
        </w:rPr>
      </w:pPr>
      <w:r w:rsidRPr="00A33BF6">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p>
    <w:p w14:paraId="4DBEEF27" w14:textId="77777777" w:rsidR="001649BE" w:rsidRPr="00A33BF6" w:rsidRDefault="001649BE" w:rsidP="003A3985">
      <w:pPr>
        <w:numPr>
          <w:ilvl w:val="0"/>
          <w:numId w:val="62"/>
        </w:numPr>
        <w:spacing w:line="259" w:lineRule="auto"/>
        <w:jc w:val="both"/>
        <w:rPr>
          <w:sz w:val="22"/>
          <w:szCs w:val="22"/>
        </w:rPr>
      </w:pPr>
      <w:r w:rsidRPr="00A33BF6">
        <w:rPr>
          <w:sz w:val="22"/>
          <w:szCs w:val="22"/>
        </w:rPr>
        <w:t>Zapisy niniejszego paragrafu dotyczące Podwykonawców dotyczą także dalszych podwykonawców.</w:t>
      </w:r>
    </w:p>
    <w:p w14:paraId="30E990D9" w14:textId="77777777" w:rsidR="001649BE" w:rsidRPr="00A33BF6" w:rsidRDefault="001649BE" w:rsidP="001649BE">
      <w:pPr>
        <w:spacing w:before="120"/>
        <w:jc w:val="both"/>
        <w:rPr>
          <w:sz w:val="22"/>
          <w:szCs w:val="22"/>
        </w:rPr>
      </w:pPr>
    </w:p>
    <w:p w14:paraId="0B669AF8" w14:textId="77777777" w:rsidR="001649BE" w:rsidRPr="00A33BF6" w:rsidRDefault="001649BE" w:rsidP="001649BE">
      <w:pPr>
        <w:pStyle w:val="Nagwek2"/>
      </w:pPr>
      <w:bookmarkStart w:id="78" w:name="_Toc168648048"/>
      <w:r w:rsidRPr="00A33BF6">
        <w:t>§ 11. Nadzór i koordynacja</w:t>
      </w:r>
      <w:bookmarkEnd w:id="78"/>
    </w:p>
    <w:p w14:paraId="7A53D02A" w14:textId="30246796" w:rsidR="001649BE" w:rsidRPr="00692C0E" w:rsidRDefault="001649BE" w:rsidP="003A3985">
      <w:pPr>
        <w:numPr>
          <w:ilvl w:val="0"/>
          <w:numId w:val="47"/>
        </w:numPr>
        <w:jc w:val="both"/>
        <w:rPr>
          <w:sz w:val="22"/>
          <w:szCs w:val="22"/>
        </w:rPr>
      </w:pPr>
      <w:r w:rsidRPr="00A33BF6">
        <w:rPr>
          <w:sz w:val="22"/>
          <w:szCs w:val="22"/>
        </w:rPr>
        <w:t xml:space="preserve">Ze strony Zamawiającego  - </w:t>
      </w:r>
      <w:r w:rsidRPr="00A33BF6">
        <w:rPr>
          <w:i/>
          <w:sz w:val="22"/>
          <w:szCs w:val="22"/>
        </w:rPr>
        <w:t>osobą / osobami</w:t>
      </w:r>
      <w:r w:rsidRPr="00A33BF6">
        <w:rPr>
          <w:sz w:val="22"/>
          <w:szCs w:val="22"/>
        </w:rPr>
        <w:t xml:space="preserve"> upoważnionymi oraz </w:t>
      </w:r>
      <w:r w:rsidRPr="00692C0E">
        <w:rPr>
          <w:sz w:val="22"/>
          <w:szCs w:val="22"/>
        </w:rPr>
        <w:t xml:space="preserve">odpowiedzialnymi   za nadzór nad realizacją </w:t>
      </w:r>
      <w:r>
        <w:rPr>
          <w:sz w:val="22"/>
          <w:szCs w:val="22"/>
        </w:rPr>
        <w:t>Umowy</w:t>
      </w:r>
      <w:r w:rsidRPr="00692C0E">
        <w:rPr>
          <w:sz w:val="22"/>
          <w:szCs w:val="22"/>
        </w:rPr>
        <w:t xml:space="preserve"> oraz podpisanie wszelkich </w:t>
      </w:r>
      <w:r w:rsidRPr="00692C0E">
        <w:rPr>
          <w:i/>
          <w:sz w:val="22"/>
          <w:szCs w:val="22"/>
        </w:rPr>
        <w:t>Protokołów odbioru</w:t>
      </w:r>
      <w:r w:rsidRPr="00692C0E">
        <w:rPr>
          <w:sz w:val="22"/>
          <w:szCs w:val="22"/>
        </w:rPr>
        <w:t xml:space="preserve"> 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00A13969">
        <w:rPr>
          <w:sz w:val="22"/>
          <w:szCs w:val="22"/>
        </w:rPr>
        <w:t xml:space="preserve"> osoby wskazane w Zleceniu.</w:t>
      </w:r>
    </w:p>
    <w:p w14:paraId="6C029FC8" w14:textId="77777777" w:rsidR="001649BE" w:rsidRPr="00692C0E" w:rsidRDefault="001649BE" w:rsidP="00E249C5">
      <w:pPr>
        <w:ind w:left="284"/>
        <w:jc w:val="both"/>
        <w:rPr>
          <w:sz w:val="22"/>
          <w:szCs w:val="22"/>
        </w:rPr>
      </w:pPr>
      <w:r w:rsidRPr="00692C0E">
        <w:rPr>
          <w:sz w:val="22"/>
          <w:szCs w:val="22"/>
        </w:rPr>
        <w:t xml:space="preserve">Ze strony Wykonawcy  - </w:t>
      </w:r>
      <w:r w:rsidRPr="00692C0E">
        <w:rPr>
          <w:i/>
          <w:sz w:val="22"/>
          <w:szCs w:val="22"/>
        </w:rPr>
        <w:t>osobą / osobami</w:t>
      </w:r>
      <w:r w:rsidRPr="00692C0E">
        <w:rPr>
          <w:sz w:val="22"/>
          <w:szCs w:val="22"/>
        </w:rPr>
        <w:t xml:space="preserve"> upoważnionymi oraz odpowiedzialnymi   za nadzór nad realizacją </w:t>
      </w:r>
      <w:r>
        <w:rPr>
          <w:sz w:val="22"/>
          <w:szCs w:val="22"/>
        </w:rPr>
        <w:t>Umowy</w:t>
      </w:r>
      <w:r w:rsidRPr="00692C0E">
        <w:rPr>
          <w:sz w:val="22"/>
          <w:szCs w:val="22"/>
        </w:rPr>
        <w:t xml:space="preserve"> oraz podpisanie wszelkich </w:t>
      </w:r>
      <w:r w:rsidRPr="00692C0E">
        <w:rPr>
          <w:i/>
          <w:sz w:val="22"/>
          <w:szCs w:val="22"/>
        </w:rPr>
        <w:t xml:space="preserve">Protokołów odbioru </w:t>
      </w:r>
      <w:r w:rsidRPr="00692C0E">
        <w:rPr>
          <w:sz w:val="22"/>
          <w:szCs w:val="22"/>
        </w:rPr>
        <w:t xml:space="preserve">wynikających z niniejszej </w:t>
      </w:r>
      <w:r>
        <w:rPr>
          <w:sz w:val="22"/>
          <w:szCs w:val="22"/>
        </w:rPr>
        <w:t>Umowy</w:t>
      </w:r>
      <w:r w:rsidRPr="00692C0E">
        <w:rPr>
          <w:sz w:val="22"/>
          <w:szCs w:val="22"/>
        </w:rPr>
        <w:t xml:space="preserve"> przez co najmniej jedną z tych osób </w:t>
      </w:r>
      <w:r w:rsidRPr="00692C0E">
        <w:rPr>
          <w:i/>
          <w:sz w:val="22"/>
          <w:szCs w:val="22"/>
        </w:rPr>
        <w:t>jest / są</w:t>
      </w:r>
      <w:r w:rsidRPr="00692C0E">
        <w:rPr>
          <w:sz w:val="22"/>
          <w:szCs w:val="22"/>
        </w:rPr>
        <w:t xml:space="preserve">: </w:t>
      </w:r>
    </w:p>
    <w:p w14:paraId="3BB89AE4" w14:textId="77777777" w:rsidR="001649BE" w:rsidRPr="00692C0E" w:rsidRDefault="001649BE" w:rsidP="001649BE">
      <w:pPr>
        <w:ind w:left="360"/>
        <w:jc w:val="both"/>
        <w:rPr>
          <w:sz w:val="22"/>
          <w:szCs w:val="22"/>
        </w:rPr>
      </w:pPr>
      <w:r w:rsidRPr="00692C0E">
        <w:rPr>
          <w:sz w:val="22"/>
          <w:szCs w:val="22"/>
        </w:rPr>
        <w:t>………………………..</w:t>
      </w:r>
      <w:r>
        <w:rPr>
          <w:sz w:val="22"/>
          <w:szCs w:val="22"/>
        </w:rPr>
        <w:t xml:space="preserve">   tel. ….   e-mail …..</w:t>
      </w:r>
    </w:p>
    <w:p w14:paraId="341AF193" w14:textId="77777777" w:rsidR="001649BE" w:rsidRPr="007C40B7" w:rsidRDefault="001649BE" w:rsidP="003A3985">
      <w:pPr>
        <w:numPr>
          <w:ilvl w:val="0"/>
          <w:numId w:val="47"/>
        </w:numPr>
        <w:jc w:val="both"/>
        <w:rPr>
          <w:sz w:val="22"/>
          <w:szCs w:val="22"/>
        </w:rPr>
      </w:pPr>
      <w:r w:rsidRPr="0049057A">
        <w:rPr>
          <w:sz w:val="22"/>
          <w:szCs w:val="22"/>
        </w:rPr>
        <w:t>Zmiana osób odpowiedzialnych za nadzór nie wymaga formy aneksu.</w:t>
      </w:r>
      <w:r>
        <w:rPr>
          <w:sz w:val="22"/>
          <w:szCs w:val="22"/>
        </w:rPr>
        <w:t xml:space="preserve"> O</w:t>
      </w:r>
      <w:r w:rsidRPr="003C28FC">
        <w:rPr>
          <w:sz w:val="22"/>
          <w:szCs w:val="22"/>
        </w:rPr>
        <w:t xml:space="preserve"> przeprowadzonej zmianie osób odpow</w:t>
      </w:r>
      <w:r>
        <w:rPr>
          <w:sz w:val="22"/>
          <w:szCs w:val="22"/>
        </w:rPr>
        <w:t xml:space="preserve">iedzialnych za realizację Umowy, wymagane </w:t>
      </w:r>
      <w:r w:rsidRPr="003E4150">
        <w:rPr>
          <w:sz w:val="22"/>
          <w:szCs w:val="22"/>
        </w:rPr>
        <w:t xml:space="preserve">jest pisemne powiadomienie  drugiej strony </w:t>
      </w:r>
      <w:r>
        <w:rPr>
          <w:sz w:val="22"/>
          <w:szCs w:val="22"/>
        </w:rPr>
        <w:t>Umowy</w:t>
      </w:r>
      <w:r w:rsidRPr="003E4150">
        <w:rPr>
          <w:sz w:val="22"/>
          <w:szCs w:val="22"/>
        </w:rPr>
        <w:t>.</w:t>
      </w:r>
    </w:p>
    <w:p w14:paraId="08B25897" w14:textId="77777777" w:rsidR="001649BE" w:rsidRPr="008548CB" w:rsidRDefault="001649BE" w:rsidP="003A3985">
      <w:pPr>
        <w:numPr>
          <w:ilvl w:val="0"/>
          <w:numId w:val="47"/>
        </w:numPr>
        <w:jc w:val="both"/>
        <w:rPr>
          <w:sz w:val="22"/>
          <w:szCs w:val="22"/>
        </w:rPr>
      </w:pPr>
      <w:r w:rsidRPr="00864392">
        <w:rPr>
          <w:sz w:val="22"/>
          <w:szCs w:val="22"/>
        </w:rPr>
        <w:t xml:space="preserve">Zamawiający zastrzega sobie, aby wszystkie czynności związane z koniecznością bezpośredniego zwrócenia się do </w:t>
      </w:r>
      <w:r>
        <w:rPr>
          <w:sz w:val="22"/>
          <w:szCs w:val="22"/>
        </w:rPr>
        <w:t>Zamawiającego</w:t>
      </w:r>
      <w:r w:rsidRPr="00864392">
        <w:rPr>
          <w:sz w:val="22"/>
          <w:szCs w:val="22"/>
        </w:rPr>
        <w:t xml:space="preserve"> (w tym m.in. uzyskanie akceptacji, przekazanie dokumentacji, doręczanie korespondencji, prowadzenie uzgodnień), a także wszystkich czynności związanych </w:t>
      </w:r>
      <w:r>
        <w:rPr>
          <w:sz w:val="22"/>
          <w:szCs w:val="22"/>
        </w:rPr>
        <w:br/>
      </w:r>
      <w:r w:rsidRPr="00864392">
        <w:rPr>
          <w:sz w:val="22"/>
          <w:szCs w:val="22"/>
        </w:rPr>
        <w:t xml:space="preserve">z wykonywaniem praw i obowiązków </w:t>
      </w:r>
      <w:r>
        <w:rPr>
          <w:sz w:val="22"/>
          <w:szCs w:val="22"/>
        </w:rPr>
        <w:t>Zamawiającego</w:t>
      </w:r>
      <w:r w:rsidRPr="00864392">
        <w:rPr>
          <w:sz w:val="22"/>
          <w:szCs w:val="22"/>
        </w:rPr>
        <w:t xml:space="preserve"> wynikających z zawieranej </w:t>
      </w:r>
      <w:r>
        <w:rPr>
          <w:sz w:val="22"/>
          <w:szCs w:val="22"/>
        </w:rPr>
        <w:t>Umowy</w:t>
      </w:r>
      <w:r w:rsidRPr="00864392">
        <w:rPr>
          <w:sz w:val="22"/>
          <w:szCs w:val="22"/>
        </w:rPr>
        <w:t xml:space="preserve">, kierowane były na adres strony realizującej </w:t>
      </w:r>
      <w:r>
        <w:rPr>
          <w:sz w:val="22"/>
          <w:szCs w:val="22"/>
        </w:rPr>
        <w:t>U</w:t>
      </w:r>
      <w:r w:rsidRPr="00864392">
        <w:rPr>
          <w:sz w:val="22"/>
          <w:szCs w:val="22"/>
        </w:rPr>
        <w:t xml:space="preserve">mowę, z powiadomieniem osoby pełniącej nadzór nad realizacją </w:t>
      </w:r>
      <w:r>
        <w:rPr>
          <w:sz w:val="22"/>
          <w:szCs w:val="22"/>
        </w:rPr>
        <w:t>Umowy</w:t>
      </w:r>
      <w:r w:rsidRPr="00864392">
        <w:rPr>
          <w:sz w:val="22"/>
          <w:szCs w:val="22"/>
        </w:rPr>
        <w:t xml:space="preserve"> ze strony Zamawiającego.</w:t>
      </w:r>
    </w:p>
    <w:p w14:paraId="3CFD5792" w14:textId="77777777" w:rsidR="001649BE" w:rsidRPr="00E66F78" w:rsidRDefault="001649BE" w:rsidP="001649BE">
      <w:pPr>
        <w:spacing w:before="120"/>
        <w:jc w:val="both"/>
        <w:rPr>
          <w:sz w:val="22"/>
          <w:szCs w:val="22"/>
        </w:rPr>
      </w:pPr>
    </w:p>
    <w:p w14:paraId="5E155726" w14:textId="77777777" w:rsidR="001649BE" w:rsidRPr="00E66F78" w:rsidRDefault="001649BE" w:rsidP="001649BE">
      <w:pPr>
        <w:pStyle w:val="Nagwek2"/>
      </w:pPr>
      <w:bookmarkStart w:id="79" w:name="_Toc168648049"/>
      <w:r w:rsidRPr="00E66F78">
        <w:t>§ 1</w:t>
      </w:r>
      <w:r>
        <w:t>2</w:t>
      </w:r>
      <w:r w:rsidRPr="00E66F78">
        <w:t>. Badania kontrolne (Audyt)</w:t>
      </w:r>
      <w:bookmarkEnd w:id="79"/>
    </w:p>
    <w:p w14:paraId="73BD4835" w14:textId="77777777" w:rsidR="001649BE" w:rsidRPr="00E66F78" w:rsidRDefault="001649BE" w:rsidP="003A3985">
      <w:pPr>
        <w:numPr>
          <w:ilvl w:val="0"/>
          <w:numId w:val="48"/>
        </w:numPr>
        <w:spacing w:line="259" w:lineRule="auto"/>
        <w:ind w:left="357" w:hanging="357"/>
        <w:jc w:val="both"/>
        <w:rPr>
          <w:sz w:val="22"/>
          <w:szCs w:val="22"/>
        </w:rPr>
      </w:pPr>
      <w:r w:rsidRPr="00E66F78">
        <w:rPr>
          <w:sz w:val="22"/>
          <w:szCs w:val="22"/>
        </w:rPr>
        <w:t>W trakcie wykonywania Umowy Zamawiający zastrzega prawo do wykonania Audytu. Wykonawca jest zobowiązany poddać się Audytowi w terminie i zakresie wskazanym przez Zamawiającego. Audyt może dotyczyć w szczególności:</w:t>
      </w:r>
    </w:p>
    <w:p w14:paraId="3F881FAD" w14:textId="77777777" w:rsidR="001649BE" w:rsidRPr="00E66F78" w:rsidRDefault="001649BE" w:rsidP="003A3985">
      <w:pPr>
        <w:numPr>
          <w:ilvl w:val="1"/>
          <w:numId w:val="48"/>
        </w:numPr>
        <w:spacing w:line="259" w:lineRule="auto"/>
        <w:jc w:val="both"/>
        <w:rPr>
          <w:sz w:val="22"/>
          <w:szCs w:val="22"/>
        </w:rPr>
      </w:pPr>
      <w:r w:rsidRPr="00E66F78">
        <w:rPr>
          <w:sz w:val="22"/>
          <w:szCs w:val="22"/>
        </w:rPr>
        <w:lastRenderedPageBreak/>
        <w:t>warunków techniczno-organizacyjnych oraz zgodności sposobu realizacji usług z</w:t>
      </w:r>
      <w:r>
        <w:rPr>
          <w:sz w:val="22"/>
          <w:szCs w:val="22"/>
        </w:rPr>
        <w:t> </w:t>
      </w:r>
      <w:r w:rsidRPr="00E66F78">
        <w:rPr>
          <w:sz w:val="22"/>
          <w:szCs w:val="22"/>
        </w:rPr>
        <w:t>postanowieniami Umowy,</w:t>
      </w:r>
    </w:p>
    <w:p w14:paraId="64340497" w14:textId="77777777" w:rsidR="001649BE" w:rsidRPr="00E66F78" w:rsidRDefault="001649BE" w:rsidP="003A3985">
      <w:pPr>
        <w:numPr>
          <w:ilvl w:val="1"/>
          <w:numId w:val="48"/>
        </w:numPr>
        <w:spacing w:line="259" w:lineRule="auto"/>
        <w:jc w:val="both"/>
        <w:rPr>
          <w:sz w:val="22"/>
          <w:szCs w:val="22"/>
        </w:rPr>
      </w:pPr>
      <w:r w:rsidRPr="00E66F78">
        <w:rPr>
          <w:sz w:val="22"/>
          <w:szCs w:val="22"/>
        </w:rPr>
        <w:t>kwalifikacji i uprawnień pracowników w zakresie zgodności z wymaganiami Zamawiającego,</w:t>
      </w:r>
    </w:p>
    <w:p w14:paraId="3AA0FF67" w14:textId="77777777" w:rsidR="001649BE" w:rsidRPr="00E66F78" w:rsidRDefault="001649BE" w:rsidP="003A3985">
      <w:pPr>
        <w:numPr>
          <w:ilvl w:val="1"/>
          <w:numId w:val="48"/>
        </w:numPr>
        <w:spacing w:line="259" w:lineRule="auto"/>
        <w:jc w:val="both"/>
        <w:rPr>
          <w:sz w:val="22"/>
          <w:szCs w:val="22"/>
        </w:rPr>
      </w:pPr>
      <w:r w:rsidRPr="00E66F78">
        <w:rPr>
          <w:sz w:val="22"/>
          <w:szCs w:val="22"/>
        </w:rPr>
        <w:t>przestrzegania przepisów powszechnie obowiązujących oraz wewnętrznych uregulowań Zamawiającego w zakresie ochrony środowiska i BHP,</w:t>
      </w:r>
    </w:p>
    <w:p w14:paraId="4D72F77F" w14:textId="77777777" w:rsidR="001649BE" w:rsidRPr="00E66F78" w:rsidRDefault="001649BE" w:rsidP="003A3985">
      <w:pPr>
        <w:numPr>
          <w:ilvl w:val="1"/>
          <w:numId w:val="48"/>
        </w:numPr>
        <w:spacing w:line="259" w:lineRule="auto"/>
        <w:jc w:val="both"/>
        <w:rPr>
          <w:sz w:val="22"/>
          <w:szCs w:val="22"/>
        </w:rPr>
      </w:pPr>
      <w:r w:rsidRPr="00E66F78">
        <w:rPr>
          <w:sz w:val="22"/>
          <w:szCs w:val="22"/>
        </w:rPr>
        <w:t>przestrzegania przepisów powszechnie obowiązujących oraz wewnętrznych uregulowań Zamawiającego w zakresie dyscypliny i czasu pracy,</w:t>
      </w:r>
    </w:p>
    <w:p w14:paraId="4E8D9E40" w14:textId="77777777" w:rsidR="001649BE" w:rsidRPr="00E66F78" w:rsidRDefault="001649BE" w:rsidP="003A3985">
      <w:pPr>
        <w:numPr>
          <w:ilvl w:val="1"/>
          <w:numId w:val="48"/>
        </w:numPr>
        <w:spacing w:line="259" w:lineRule="auto"/>
        <w:jc w:val="both"/>
        <w:rPr>
          <w:sz w:val="22"/>
          <w:szCs w:val="22"/>
        </w:rPr>
      </w:pPr>
      <w:r w:rsidRPr="00E66F78">
        <w:rPr>
          <w:sz w:val="22"/>
          <w:szCs w:val="22"/>
        </w:rPr>
        <w:t>prawidłowości wykonywania Przedmiotu Umowy,</w:t>
      </w:r>
    </w:p>
    <w:p w14:paraId="29FCD24C" w14:textId="77777777" w:rsidR="001649BE" w:rsidRPr="00E66F78" w:rsidRDefault="001649BE" w:rsidP="003A3985">
      <w:pPr>
        <w:numPr>
          <w:ilvl w:val="1"/>
          <w:numId w:val="48"/>
        </w:numPr>
        <w:spacing w:line="259" w:lineRule="auto"/>
        <w:jc w:val="both"/>
        <w:rPr>
          <w:sz w:val="22"/>
          <w:szCs w:val="22"/>
        </w:rPr>
      </w:pPr>
      <w:r w:rsidRPr="00E66F78">
        <w:rPr>
          <w:sz w:val="22"/>
          <w:szCs w:val="22"/>
        </w:rPr>
        <w:t xml:space="preserve">posiadania przez Wykonawcę wymaganych </w:t>
      </w:r>
      <w:proofErr w:type="spellStart"/>
      <w:r w:rsidRPr="00E66F78">
        <w:rPr>
          <w:sz w:val="22"/>
          <w:szCs w:val="22"/>
        </w:rPr>
        <w:t>dopuszczeń</w:t>
      </w:r>
      <w:proofErr w:type="spellEnd"/>
      <w:r w:rsidRPr="00E66F78">
        <w:rPr>
          <w:sz w:val="22"/>
          <w:szCs w:val="22"/>
        </w:rPr>
        <w:t xml:space="preserve"> i certyfikatów.</w:t>
      </w:r>
    </w:p>
    <w:p w14:paraId="631C674D" w14:textId="77777777" w:rsidR="001649BE" w:rsidRPr="00A33BF6" w:rsidRDefault="001649BE" w:rsidP="003A3985">
      <w:pPr>
        <w:numPr>
          <w:ilvl w:val="0"/>
          <w:numId w:val="48"/>
        </w:numPr>
        <w:spacing w:line="259" w:lineRule="auto"/>
        <w:ind w:left="357" w:hanging="357"/>
        <w:jc w:val="both"/>
        <w:rPr>
          <w:sz w:val="22"/>
          <w:szCs w:val="22"/>
        </w:rPr>
      </w:pPr>
      <w:r w:rsidRPr="00E66F78">
        <w:rPr>
          <w:sz w:val="22"/>
          <w:szCs w:val="22"/>
        </w:rPr>
        <w:t>Czas trwania Audytu może wynieść od 1 do 5 dni roboczych (dni od poniedziałku do piątku z</w:t>
      </w:r>
      <w:r>
        <w:rPr>
          <w:sz w:val="22"/>
          <w:szCs w:val="22"/>
        </w:rPr>
        <w:t> </w:t>
      </w:r>
      <w:r w:rsidRPr="00E66F78">
        <w:rPr>
          <w:sz w:val="22"/>
          <w:szCs w:val="22"/>
        </w:rPr>
        <w:t xml:space="preserve">wyłączeniem dni ustawowo </w:t>
      </w:r>
      <w:r w:rsidRPr="00A33BF6">
        <w:rPr>
          <w:sz w:val="22"/>
          <w:szCs w:val="22"/>
        </w:rPr>
        <w:t>wolnych od pracy).</w:t>
      </w:r>
    </w:p>
    <w:p w14:paraId="53B3EFEE" w14:textId="77777777" w:rsidR="001649BE" w:rsidRPr="00A33BF6" w:rsidRDefault="001649BE" w:rsidP="003A3985">
      <w:pPr>
        <w:numPr>
          <w:ilvl w:val="0"/>
          <w:numId w:val="48"/>
        </w:numPr>
        <w:spacing w:line="259" w:lineRule="auto"/>
        <w:ind w:left="357" w:hanging="357"/>
        <w:jc w:val="both"/>
        <w:rPr>
          <w:sz w:val="22"/>
          <w:szCs w:val="22"/>
        </w:rPr>
      </w:pPr>
      <w:r w:rsidRPr="00A33BF6">
        <w:rPr>
          <w:sz w:val="22"/>
          <w:szCs w:val="22"/>
        </w:rPr>
        <w:t>Liczba Audytów w trakcie trwania Umowy nie może przekroczyć 2 na rok kalendarzowy obowiązywania Umowy, z zastrzeżeniem ust. 4 poniżej.</w:t>
      </w:r>
    </w:p>
    <w:p w14:paraId="39085A13" w14:textId="77777777" w:rsidR="001649BE" w:rsidRPr="00A33BF6" w:rsidRDefault="001649BE" w:rsidP="003A3985">
      <w:pPr>
        <w:numPr>
          <w:ilvl w:val="0"/>
          <w:numId w:val="48"/>
        </w:numPr>
        <w:spacing w:line="259" w:lineRule="auto"/>
        <w:ind w:left="357" w:hanging="357"/>
        <w:jc w:val="both"/>
        <w:rPr>
          <w:sz w:val="22"/>
          <w:szCs w:val="22"/>
        </w:rPr>
      </w:pPr>
      <w:r w:rsidRPr="00A33BF6">
        <w:rPr>
          <w:sz w:val="22"/>
          <w:szCs w:val="22"/>
        </w:rPr>
        <w:t>W uzasadnionych przypadkach, związanych z podejrzeniem niewłaściwej realizacji Umowy, Zamawiający może przeprowadzić dodatkowy audyt na zasadach określonych w niniejszym paragrafie.</w:t>
      </w:r>
    </w:p>
    <w:p w14:paraId="107451DD" w14:textId="77777777" w:rsidR="001649BE" w:rsidRPr="00A33BF6" w:rsidRDefault="001649BE" w:rsidP="003A3985">
      <w:pPr>
        <w:numPr>
          <w:ilvl w:val="0"/>
          <w:numId w:val="48"/>
        </w:numPr>
        <w:spacing w:line="259" w:lineRule="auto"/>
        <w:ind w:left="357" w:hanging="357"/>
        <w:jc w:val="both"/>
        <w:rPr>
          <w:sz w:val="22"/>
          <w:szCs w:val="22"/>
        </w:rPr>
      </w:pPr>
      <w:r w:rsidRPr="00A33BF6">
        <w:rPr>
          <w:sz w:val="22"/>
          <w:szCs w:val="22"/>
        </w:rPr>
        <w:t>Zasady ustalenia terminu przeprowadzenia Audytu są następujące:</w:t>
      </w:r>
    </w:p>
    <w:p w14:paraId="59753F49" w14:textId="77777777" w:rsidR="001649BE" w:rsidRPr="00A33BF6" w:rsidRDefault="001649BE" w:rsidP="003A3985">
      <w:pPr>
        <w:numPr>
          <w:ilvl w:val="1"/>
          <w:numId w:val="48"/>
        </w:numPr>
        <w:spacing w:line="259" w:lineRule="auto"/>
        <w:jc w:val="both"/>
        <w:rPr>
          <w:sz w:val="22"/>
          <w:szCs w:val="22"/>
        </w:rPr>
      </w:pPr>
      <w:r w:rsidRPr="00A33BF6">
        <w:rPr>
          <w:sz w:val="22"/>
          <w:szCs w:val="22"/>
        </w:rPr>
        <w:t>Zamawiający powiadomi Wykonawcę o przewidywanym terminie przeprowadzenia Audytu z wyprzedzeniem 14 dni kalendarzowych w stosunku do planowanej daty jego rozpoczęcia;</w:t>
      </w:r>
    </w:p>
    <w:p w14:paraId="0209AF9C" w14:textId="77777777" w:rsidR="001649BE" w:rsidRPr="00A33BF6" w:rsidRDefault="001649BE" w:rsidP="003A3985">
      <w:pPr>
        <w:numPr>
          <w:ilvl w:val="1"/>
          <w:numId w:val="48"/>
        </w:numPr>
        <w:spacing w:line="259" w:lineRule="auto"/>
        <w:ind w:hanging="357"/>
        <w:jc w:val="both"/>
        <w:rPr>
          <w:sz w:val="22"/>
          <w:szCs w:val="22"/>
        </w:rPr>
      </w:pPr>
      <w:r w:rsidRPr="00A33BF6">
        <w:rPr>
          <w:sz w:val="22"/>
          <w:szCs w:val="22"/>
        </w:rPr>
        <w:t>Powiadomienie o Audycie winno zawierać:</w:t>
      </w:r>
    </w:p>
    <w:p w14:paraId="48A2B037" w14:textId="77777777" w:rsidR="001649BE" w:rsidRPr="00A33BF6" w:rsidRDefault="001649BE" w:rsidP="003A3985">
      <w:pPr>
        <w:numPr>
          <w:ilvl w:val="2"/>
          <w:numId w:val="48"/>
        </w:numPr>
        <w:spacing w:line="259" w:lineRule="auto"/>
        <w:ind w:hanging="357"/>
        <w:jc w:val="both"/>
        <w:rPr>
          <w:sz w:val="22"/>
          <w:szCs w:val="22"/>
        </w:rPr>
      </w:pPr>
      <w:r w:rsidRPr="00A33BF6">
        <w:rPr>
          <w:sz w:val="22"/>
          <w:szCs w:val="22"/>
        </w:rPr>
        <w:t>wskazanie zakres Audytu,</w:t>
      </w:r>
    </w:p>
    <w:p w14:paraId="244EFED5" w14:textId="77777777" w:rsidR="001649BE" w:rsidRPr="00A33BF6" w:rsidRDefault="001649BE" w:rsidP="003A3985">
      <w:pPr>
        <w:numPr>
          <w:ilvl w:val="2"/>
          <w:numId w:val="48"/>
        </w:numPr>
        <w:spacing w:line="259" w:lineRule="auto"/>
        <w:jc w:val="both"/>
        <w:rPr>
          <w:sz w:val="22"/>
          <w:szCs w:val="22"/>
        </w:rPr>
      </w:pPr>
      <w:r w:rsidRPr="00A33BF6">
        <w:rPr>
          <w:sz w:val="22"/>
          <w:szCs w:val="22"/>
        </w:rPr>
        <w:t>proponowany termin rozpoczęcia i zakończenia Audytu,</w:t>
      </w:r>
    </w:p>
    <w:p w14:paraId="0592FB7D" w14:textId="77777777" w:rsidR="001649BE" w:rsidRPr="00A33BF6" w:rsidRDefault="001649BE" w:rsidP="003A3985">
      <w:pPr>
        <w:numPr>
          <w:ilvl w:val="2"/>
          <w:numId w:val="48"/>
        </w:numPr>
        <w:spacing w:line="259" w:lineRule="auto"/>
        <w:jc w:val="both"/>
        <w:rPr>
          <w:sz w:val="22"/>
          <w:szCs w:val="22"/>
        </w:rPr>
      </w:pPr>
      <w:r w:rsidRPr="00A33BF6">
        <w:rPr>
          <w:sz w:val="22"/>
          <w:szCs w:val="22"/>
        </w:rPr>
        <w:t>ewentualne inne informacje (np. miejsce Audytu);</w:t>
      </w:r>
    </w:p>
    <w:p w14:paraId="72C6902C" w14:textId="77777777" w:rsidR="001649BE" w:rsidRPr="00A33BF6" w:rsidRDefault="001649BE" w:rsidP="003A3985">
      <w:pPr>
        <w:numPr>
          <w:ilvl w:val="1"/>
          <w:numId w:val="48"/>
        </w:numPr>
        <w:spacing w:line="259" w:lineRule="auto"/>
        <w:jc w:val="both"/>
        <w:rPr>
          <w:sz w:val="22"/>
          <w:szCs w:val="22"/>
        </w:rPr>
      </w:pPr>
      <w:r w:rsidRPr="00A33BF6">
        <w:rPr>
          <w:sz w:val="22"/>
          <w:szCs w:val="22"/>
        </w:rPr>
        <w:t>Wykonawca w terminie 3 dni roboczych od daty otrzymania powiadomienia może wnieść uwagi wraz z uzasadnieniem. Niewniesienie uwag w terminie jest rozumiane jako akceptacja terminu i zakresu Audytu;</w:t>
      </w:r>
    </w:p>
    <w:p w14:paraId="4695D6CE" w14:textId="77777777" w:rsidR="001649BE" w:rsidRPr="00A33BF6" w:rsidRDefault="001649BE" w:rsidP="003A3985">
      <w:pPr>
        <w:numPr>
          <w:ilvl w:val="1"/>
          <w:numId w:val="48"/>
        </w:numPr>
        <w:spacing w:line="259" w:lineRule="auto"/>
        <w:jc w:val="both"/>
        <w:rPr>
          <w:sz w:val="22"/>
          <w:szCs w:val="22"/>
        </w:rPr>
      </w:pPr>
      <w:r w:rsidRPr="00A33BF6">
        <w:rPr>
          <w:sz w:val="22"/>
          <w:szCs w:val="22"/>
        </w:rPr>
        <w:t>W przypadku wniesienia przez Wykonawcę uwag, Zamawiający w terminie 7 dni kalendarzowych od otrzymania uwag ustosunkuje się do tych uwag poprzez:</w:t>
      </w:r>
    </w:p>
    <w:p w14:paraId="7D5E692F" w14:textId="77777777" w:rsidR="001649BE" w:rsidRPr="00A33BF6" w:rsidRDefault="001649BE" w:rsidP="003A3985">
      <w:pPr>
        <w:numPr>
          <w:ilvl w:val="2"/>
          <w:numId w:val="48"/>
        </w:numPr>
        <w:spacing w:line="259" w:lineRule="auto"/>
        <w:jc w:val="both"/>
        <w:rPr>
          <w:sz w:val="22"/>
          <w:szCs w:val="22"/>
        </w:rPr>
      </w:pPr>
      <w:r w:rsidRPr="00A33BF6">
        <w:rPr>
          <w:sz w:val="22"/>
          <w:szCs w:val="22"/>
        </w:rPr>
        <w:t>uwzględnienie ich albo</w:t>
      </w:r>
    </w:p>
    <w:p w14:paraId="29F633CD" w14:textId="77777777" w:rsidR="001649BE" w:rsidRPr="00A33BF6" w:rsidRDefault="001649BE" w:rsidP="003A3985">
      <w:pPr>
        <w:numPr>
          <w:ilvl w:val="2"/>
          <w:numId w:val="48"/>
        </w:numPr>
        <w:spacing w:line="259" w:lineRule="auto"/>
        <w:jc w:val="both"/>
        <w:rPr>
          <w:sz w:val="22"/>
          <w:szCs w:val="22"/>
        </w:rPr>
      </w:pPr>
      <w:r w:rsidRPr="00A33BF6">
        <w:rPr>
          <w:sz w:val="22"/>
          <w:szCs w:val="22"/>
        </w:rPr>
        <w:t>uzasadnienie odmowy ich uwzględnienia;</w:t>
      </w:r>
    </w:p>
    <w:p w14:paraId="652DFF89" w14:textId="5A95200A" w:rsidR="001649BE" w:rsidRPr="00A33BF6" w:rsidRDefault="001649BE" w:rsidP="003A3985">
      <w:pPr>
        <w:numPr>
          <w:ilvl w:val="1"/>
          <w:numId w:val="48"/>
        </w:numPr>
        <w:spacing w:line="259" w:lineRule="auto"/>
        <w:jc w:val="both"/>
        <w:rPr>
          <w:sz w:val="22"/>
          <w:szCs w:val="22"/>
        </w:rPr>
      </w:pPr>
      <w:r w:rsidRPr="00A33BF6">
        <w:rPr>
          <w:sz w:val="22"/>
          <w:szCs w:val="22"/>
        </w:rPr>
        <w:t>Termin przeprowadzenia Audytu uznaje się za ustalony</w:t>
      </w:r>
      <w:r w:rsidR="00DD58D5">
        <w:rPr>
          <w:sz w:val="22"/>
          <w:szCs w:val="22"/>
        </w:rPr>
        <w:t>,</w:t>
      </w:r>
      <w:r w:rsidRPr="00A33BF6">
        <w:rPr>
          <w:sz w:val="22"/>
          <w:szCs w:val="22"/>
        </w:rPr>
        <w:t xml:space="preserve"> jeżeli:</w:t>
      </w:r>
    </w:p>
    <w:p w14:paraId="30B11039" w14:textId="77777777" w:rsidR="001649BE" w:rsidRPr="00A33BF6" w:rsidRDefault="001649BE" w:rsidP="003A3985">
      <w:pPr>
        <w:numPr>
          <w:ilvl w:val="2"/>
          <w:numId w:val="48"/>
        </w:numPr>
        <w:spacing w:line="259" w:lineRule="auto"/>
        <w:jc w:val="both"/>
        <w:rPr>
          <w:sz w:val="22"/>
          <w:szCs w:val="22"/>
        </w:rPr>
      </w:pPr>
      <w:r w:rsidRPr="00A33BF6">
        <w:rPr>
          <w:sz w:val="22"/>
          <w:szCs w:val="22"/>
        </w:rPr>
        <w:t>Wykonawca w terminie określonym w ust. 5 pkt 3  nie wniesie uwag do otrzymanego powiadomienia;</w:t>
      </w:r>
    </w:p>
    <w:p w14:paraId="13C8324D" w14:textId="77777777" w:rsidR="001649BE" w:rsidRPr="00E66F78" w:rsidRDefault="001649BE" w:rsidP="003A3985">
      <w:pPr>
        <w:numPr>
          <w:ilvl w:val="2"/>
          <w:numId w:val="48"/>
        </w:numPr>
        <w:spacing w:line="259" w:lineRule="auto"/>
        <w:jc w:val="both"/>
        <w:rPr>
          <w:sz w:val="22"/>
          <w:szCs w:val="22"/>
        </w:rPr>
      </w:pPr>
      <w:r w:rsidRPr="00A33BF6">
        <w:rPr>
          <w:sz w:val="22"/>
          <w:szCs w:val="22"/>
        </w:rPr>
        <w:t xml:space="preserve">Zamawiający uwzględni uwagi wniesione przez Wykonawcę; W takim wypadku obowiązuje termin zaproponowany przez Wykonawcę </w:t>
      </w:r>
      <w:r w:rsidRPr="00E66F78">
        <w:rPr>
          <w:sz w:val="22"/>
          <w:szCs w:val="22"/>
        </w:rPr>
        <w:t>lub termin wskazany przez Zamawiającego z uwzględnieniem uwag wniesionych przez Wykonawcę;</w:t>
      </w:r>
    </w:p>
    <w:p w14:paraId="023E746A" w14:textId="77777777" w:rsidR="001649BE" w:rsidRPr="00E66F78" w:rsidRDefault="001649BE" w:rsidP="003A3985">
      <w:pPr>
        <w:numPr>
          <w:ilvl w:val="2"/>
          <w:numId w:val="48"/>
        </w:numPr>
        <w:spacing w:line="259" w:lineRule="auto"/>
        <w:jc w:val="both"/>
        <w:rPr>
          <w:sz w:val="22"/>
          <w:szCs w:val="22"/>
        </w:rPr>
      </w:pPr>
      <w:r w:rsidRPr="00E66F78">
        <w:rPr>
          <w:sz w:val="22"/>
          <w:szCs w:val="22"/>
        </w:rPr>
        <w:t>Zamawiający odmówi uznania wniesionych przez Wykonawcę uwag; w takim wypadku obowiązuje termin pierwotnie wyznaczony w powiadomieniu.</w:t>
      </w:r>
    </w:p>
    <w:p w14:paraId="3104C214" w14:textId="77777777" w:rsidR="001649BE" w:rsidRPr="00E66F78" w:rsidRDefault="001649BE" w:rsidP="003A3985">
      <w:pPr>
        <w:numPr>
          <w:ilvl w:val="0"/>
          <w:numId w:val="48"/>
        </w:numPr>
        <w:spacing w:line="259" w:lineRule="auto"/>
        <w:jc w:val="both"/>
        <w:rPr>
          <w:sz w:val="22"/>
          <w:szCs w:val="22"/>
        </w:rPr>
      </w:pPr>
      <w:r w:rsidRPr="00E66F78">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1E963C42" w14:textId="77777777" w:rsidR="001649BE" w:rsidRPr="00E66F78" w:rsidRDefault="001649BE" w:rsidP="003A3985">
      <w:pPr>
        <w:numPr>
          <w:ilvl w:val="0"/>
          <w:numId w:val="48"/>
        </w:numPr>
        <w:spacing w:line="259" w:lineRule="auto"/>
        <w:ind w:left="357" w:hanging="357"/>
        <w:jc w:val="both"/>
        <w:rPr>
          <w:sz w:val="22"/>
          <w:szCs w:val="22"/>
        </w:rPr>
      </w:pPr>
      <w:r w:rsidRPr="00E66F78">
        <w:rPr>
          <w:sz w:val="22"/>
          <w:szCs w:val="22"/>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049262EF" w14:textId="77777777" w:rsidR="001649BE" w:rsidRPr="00E66F78" w:rsidRDefault="001649BE" w:rsidP="003A3985">
      <w:pPr>
        <w:numPr>
          <w:ilvl w:val="0"/>
          <w:numId w:val="48"/>
        </w:numPr>
        <w:spacing w:line="259" w:lineRule="auto"/>
        <w:ind w:left="357" w:hanging="357"/>
        <w:jc w:val="both"/>
        <w:rPr>
          <w:sz w:val="22"/>
          <w:szCs w:val="22"/>
        </w:rPr>
      </w:pPr>
      <w:r w:rsidRPr="00E66F78">
        <w:rPr>
          <w:sz w:val="22"/>
          <w:szCs w:val="22"/>
        </w:rPr>
        <w:t>Za przeprowadzenie Audytu Wykonawcy nie przysługuje dodatkowe wynagrodzenie.</w:t>
      </w:r>
    </w:p>
    <w:p w14:paraId="7EEA0BB7" w14:textId="77777777" w:rsidR="001649BE" w:rsidRPr="00A33BF6" w:rsidRDefault="001649BE" w:rsidP="003A3985">
      <w:pPr>
        <w:numPr>
          <w:ilvl w:val="0"/>
          <w:numId w:val="48"/>
        </w:numPr>
        <w:spacing w:line="259" w:lineRule="auto"/>
        <w:ind w:left="357" w:hanging="357"/>
        <w:jc w:val="both"/>
        <w:rPr>
          <w:sz w:val="22"/>
          <w:szCs w:val="22"/>
        </w:rPr>
      </w:pPr>
      <w:r w:rsidRPr="00E66F78">
        <w:rPr>
          <w:sz w:val="22"/>
          <w:szCs w:val="22"/>
        </w:rPr>
        <w:t xml:space="preserve">Wyniki Audytu zatwierdzone przez </w:t>
      </w:r>
      <w:r w:rsidRPr="00A33BF6">
        <w:rPr>
          <w:sz w:val="22"/>
          <w:szCs w:val="22"/>
        </w:rPr>
        <w:t>Pełnomocnika Zamawiającego zostaną przekazane Wykonawcy.</w:t>
      </w:r>
    </w:p>
    <w:p w14:paraId="73D061B7" w14:textId="77777777" w:rsidR="001649BE" w:rsidRPr="00A33BF6" w:rsidRDefault="001649BE" w:rsidP="003A3985">
      <w:pPr>
        <w:numPr>
          <w:ilvl w:val="0"/>
          <w:numId w:val="48"/>
        </w:numPr>
        <w:spacing w:line="259" w:lineRule="auto"/>
        <w:ind w:left="357" w:hanging="357"/>
        <w:jc w:val="both"/>
        <w:rPr>
          <w:sz w:val="22"/>
          <w:szCs w:val="22"/>
        </w:rPr>
      </w:pPr>
      <w:r w:rsidRPr="00A33BF6">
        <w:rPr>
          <w:sz w:val="22"/>
          <w:szCs w:val="22"/>
        </w:rPr>
        <w:lastRenderedPageBreak/>
        <w:t>Wyniki Audytu stwierdzające nienależyte wykonywanie Umowy lub realizację Umowy niezgodnie z przepisami prawa lub regulacjami wewnętrznymi Zamawiającego, mogą być podstawą odstąpienia od Umowy z winy Wykonawcy na zasadach określonych w § 14 ust. 4 Umowy.</w:t>
      </w:r>
    </w:p>
    <w:p w14:paraId="7F204E6B" w14:textId="77777777" w:rsidR="00200FCE" w:rsidRDefault="00200FCE" w:rsidP="001649BE">
      <w:pPr>
        <w:pStyle w:val="Nagwek2"/>
      </w:pPr>
    </w:p>
    <w:p w14:paraId="70B284D5" w14:textId="77777777" w:rsidR="00A7127E" w:rsidRDefault="00A7127E" w:rsidP="00A7127E">
      <w:pPr>
        <w:pStyle w:val="Nagwek2"/>
      </w:pPr>
      <w:bookmarkStart w:id="80" w:name="_Toc168648050"/>
      <w:r w:rsidRPr="000E4913">
        <w:t>§ 1</w:t>
      </w:r>
      <w:r>
        <w:t>3</w:t>
      </w:r>
      <w:r w:rsidRPr="00A7127E">
        <w:t>. Kary umowne i odpowiedzialność</w:t>
      </w:r>
      <w:bookmarkEnd w:id="80"/>
      <w:r w:rsidRPr="000E4913">
        <w:t xml:space="preserve"> </w:t>
      </w:r>
    </w:p>
    <w:p w14:paraId="0B9EDCD0" w14:textId="77777777" w:rsidR="00A7127E" w:rsidRPr="00221FC5" w:rsidRDefault="00A7127E" w:rsidP="00A7127E">
      <w:pPr>
        <w:numPr>
          <w:ilvl w:val="0"/>
          <w:numId w:val="94"/>
        </w:numPr>
        <w:spacing w:before="120" w:line="276" w:lineRule="auto"/>
        <w:jc w:val="both"/>
        <w:rPr>
          <w:sz w:val="22"/>
          <w:szCs w:val="22"/>
        </w:rPr>
      </w:pPr>
      <w:r w:rsidRPr="00221FC5">
        <w:rPr>
          <w:sz w:val="22"/>
          <w:szCs w:val="22"/>
        </w:rPr>
        <w:t xml:space="preserve">Zamawiający </w:t>
      </w:r>
      <w:r w:rsidRPr="00221FC5">
        <w:rPr>
          <w:b/>
          <w:sz w:val="22"/>
          <w:szCs w:val="22"/>
        </w:rPr>
        <w:t>może naliczyć</w:t>
      </w:r>
      <w:r w:rsidRPr="00221FC5">
        <w:rPr>
          <w:sz w:val="22"/>
          <w:szCs w:val="22"/>
        </w:rPr>
        <w:t xml:space="preserve"> Wykonawcy kary umowne:</w:t>
      </w:r>
    </w:p>
    <w:p w14:paraId="6889CDBC" w14:textId="77777777" w:rsidR="00A7127E" w:rsidRPr="00221FC5" w:rsidRDefault="00A7127E" w:rsidP="00A7127E">
      <w:pPr>
        <w:numPr>
          <w:ilvl w:val="1"/>
          <w:numId w:val="94"/>
        </w:numPr>
        <w:spacing w:before="120"/>
        <w:jc w:val="both"/>
        <w:rPr>
          <w:sz w:val="22"/>
          <w:szCs w:val="22"/>
        </w:rPr>
      </w:pPr>
      <w:r w:rsidRPr="00221FC5">
        <w:rPr>
          <w:sz w:val="22"/>
          <w:szCs w:val="22"/>
        </w:rPr>
        <w:t xml:space="preserve">za odstąpienie od realizacji </w:t>
      </w:r>
      <w:r>
        <w:rPr>
          <w:sz w:val="22"/>
          <w:szCs w:val="22"/>
        </w:rPr>
        <w:t>Zlecenia</w:t>
      </w:r>
      <w:r w:rsidRPr="00221FC5">
        <w:rPr>
          <w:sz w:val="22"/>
          <w:szCs w:val="22"/>
        </w:rPr>
        <w:t xml:space="preserve"> przez jedną ze stron z przyczyn leżących po stronie Wykonawcy - w wysokości 20 % netto niezrealizowanej części </w:t>
      </w:r>
      <w:r>
        <w:rPr>
          <w:sz w:val="22"/>
          <w:szCs w:val="22"/>
        </w:rPr>
        <w:t>Zlecenia</w:t>
      </w:r>
      <w:r w:rsidRPr="00221FC5">
        <w:rPr>
          <w:sz w:val="22"/>
          <w:szCs w:val="22"/>
        </w:rPr>
        <w:t xml:space="preserve"> oraz koszty różnicy pomiędzy ceną zawartą w </w:t>
      </w:r>
      <w:r>
        <w:rPr>
          <w:sz w:val="22"/>
          <w:szCs w:val="22"/>
        </w:rPr>
        <w:t>Zleceniu</w:t>
      </w:r>
      <w:r w:rsidRPr="00221FC5">
        <w:rPr>
          <w:sz w:val="22"/>
          <w:szCs w:val="22"/>
        </w:rPr>
        <w:t>, a ceną realizacji tego zamówienia u innego wykonawcy (ewentualnie u tego samego wykonawcy, ale po wyższej cenie), jeżeli zlecenie remontu będzie podyktowane koniecznością utrzymania ruchu zakładu górniczego.</w:t>
      </w:r>
    </w:p>
    <w:p w14:paraId="09A68BA7" w14:textId="4946D466" w:rsidR="00A7127E" w:rsidRPr="00221FC5" w:rsidRDefault="00A7127E" w:rsidP="00A7127E">
      <w:pPr>
        <w:numPr>
          <w:ilvl w:val="1"/>
          <w:numId w:val="94"/>
        </w:numPr>
        <w:spacing w:before="120"/>
        <w:jc w:val="both"/>
        <w:rPr>
          <w:sz w:val="22"/>
          <w:szCs w:val="22"/>
        </w:rPr>
      </w:pPr>
      <w:r w:rsidRPr="00221FC5">
        <w:rPr>
          <w:sz w:val="22"/>
          <w:szCs w:val="22"/>
        </w:rPr>
        <w:t xml:space="preserve">za każdy rozpoczęty dzień zwłoki w realizacji przedmiotu </w:t>
      </w:r>
      <w:r w:rsidR="00070936">
        <w:rPr>
          <w:sz w:val="22"/>
          <w:szCs w:val="22"/>
        </w:rPr>
        <w:t xml:space="preserve">zlecenia </w:t>
      </w:r>
      <w:r w:rsidRPr="00A7127E">
        <w:rPr>
          <w:sz w:val="22"/>
          <w:szCs w:val="22"/>
        </w:rPr>
        <w:t>w</w:t>
      </w:r>
      <w:r w:rsidRPr="00221FC5">
        <w:rPr>
          <w:sz w:val="22"/>
          <w:szCs w:val="22"/>
        </w:rPr>
        <w:t xml:space="preserve"> wysokości:</w:t>
      </w:r>
    </w:p>
    <w:p w14:paraId="55483DCA" w14:textId="53F39F5F" w:rsidR="00A7127E" w:rsidRPr="00221FC5" w:rsidRDefault="00A7127E" w:rsidP="00A7127E">
      <w:pPr>
        <w:numPr>
          <w:ilvl w:val="2"/>
          <w:numId w:val="94"/>
        </w:numPr>
        <w:spacing w:before="120"/>
        <w:jc w:val="both"/>
        <w:rPr>
          <w:sz w:val="22"/>
          <w:szCs w:val="22"/>
        </w:rPr>
      </w:pPr>
      <w:r w:rsidRPr="00221FC5">
        <w:rPr>
          <w:sz w:val="22"/>
          <w:szCs w:val="22"/>
        </w:rPr>
        <w:t xml:space="preserve">od 1 do 30 dnia - 0,1 % wartości netto niezrealizowanej w terminie części </w:t>
      </w:r>
      <w:r w:rsidR="00070936">
        <w:rPr>
          <w:sz w:val="22"/>
          <w:szCs w:val="22"/>
        </w:rPr>
        <w:t>zlecenia za</w:t>
      </w:r>
      <w:r w:rsidRPr="00221FC5">
        <w:rPr>
          <w:sz w:val="22"/>
          <w:szCs w:val="22"/>
        </w:rPr>
        <w:t xml:space="preserve"> każdy dzień, </w:t>
      </w:r>
    </w:p>
    <w:p w14:paraId="4F774A18" w14:textId="2FF5491A" w:rsidR="00A7127E" w:rsidRPr="00221FC5" w:rsidRDefault="00A7127E" w:rsidP="00A7127E">
      <w:pPr>
        <w:numPr>
          <w:ilvl w:val="2"/>
          <w:numId w:val="94"/>
        </w:numPr>
        <w:spacing w:before="120"/>
        <w:jc w:val="both"/>
        <w:rPr>
          <w:sz w:val="22"/>
          <w:szCs w:val="22"/>
        </w:rPr>
      </w:pPr>
      <w:r w:rsidRPr="00221FC5">
        <w:rPr>
          <w:sz w:val="22"/>
          <w:szCs w:val="22"/>
        </w:rPr>
        <w:t xml:space="preserve">od 31 do 60 dnia - 0,2 % wartości netto niezrealizowanej w terminie części </w:t>
      </w:r>
      <w:r w:rsidR="00070936">
        <w:rPr>
          <w:sz w:val="22"/>
          <w:szCs w:val="22"/>
        </w:rPr>
        <w:t>zlecenia za</w:t>
      </w:r>
      <w:r w:rsidRPr="00221FC5">
        <w:rPr>
          <w:sz w:val="22"/>
          <w:szCs w:val="22"/>
        </w:rPr>
        <w:t xml:space="preserve"> każdy dzień, </w:t>
      </w:r>
    </w:p>
    <w:p w14:paraId="2E626126" w14:textId="7E87DECE" w:rsidR="00A7127E" w:rsidRPr="00221FC5" w:rsidRDefault="00A7127E" w:rsidP="00A7127E">
      <w:pPr>
        <w:numPr>
          <w:ilvl w:val="2"/>
          <w:numId w:val="94"/>
        </w:numPr>
        <w:spacing w:before="120"/>
        <w:jc w:val="both"/>
        <w:rPr>
          <w:sz w:val="22"/>
          <w:szCs w:val="22"/>
        </w:rPr>
      </w:pPr>
      <w:r w:rsidRPr="00221FC5">
        <w:rPr>
          <w:sz w:val="22"/>
          <w:szCs w:val="22"/>
        </w:rPr>
        <w:t xml:space="preserve">od 61 dnia - 0,5 % wartości netto niezrealizowanej w terminie części </w:t>
      </w:r>
      <w:r w:rsidR="00070936">
        <w:rPr>
          <w:sz w:val="22"/>
          <w:szCs w:val="22"/>
        </w:rPr>
        <w:t>zlecenia za</w:t>
      </w:r>
      <w:r w:rsidRPr="00221FC5">
        <w:rPr>
          <w:sz w:val="22"/>
          <w:szCs w:val="22"/>
        </w:rPr>
        <w:t xml:space="preserve"> każdy dzień.</w:t>
      </w:r>
    </w:p>
    <w:p w14:paraId="0F35ADE6" w14:textId="770055CA" w:rsidR="00A7127E" w:rsidRPr="00221FC5" w:rsidRDefault="00A7127E" w:rsidP="00A7127E">
      <w:pPr>
        <w:numPr>
          <w:ilvl w:val="1"/>
          <w:numId w:val="94"/>
        </w:numPr>
        <w:spacing w:before="120"/>
        <w:jc w:val="both"/>
        <w:rPr>
          <w:sz w:val="22"/>
          <w:szCs w:val="22"/>
        </w:rPr>
      </w:pPr>
      <w:r w:rsidRPr="00221FC5">
        <w:rPr>
          <w:sz w:val="22"/>
          <w:szCs w:val="22"/>
        </w:rPr>
        <w:t xml:space="preserve">za każdą rozpoczętą godzinę zwłoki w usunięciu wady gwarancyjnej </w:t>
      </w:r>
      <w:r w:rsidRPr="00221FC5">
        <w:rPr>
          <w:sz w:val="22"/>
          <w:szCs w:val="22"/>
        </w:rPr>
        <w:br/>
        <w:t xml:space="preserve">maszyny/urządzenia/podzespołu oddanego do ruchu w wysokości: 100,00 zł ponad termin określony w </w:t>
      </w:r>
      <w:r w:rsidR="00070936">
        <w:rPr>
          <w:sz w:val="22"/>
          <w:szCs w:val="22"/>
        </w:rPr>
        <w:t>zleceniu</w:t>
      </w:r>
      <w:r w:rsidRPr="00221FC5">
        <w:rPr>
          <w:sz w:val="22"/>
          <w:szCs w:val="22"/>
        </w:rPr>
        <w:t>.</w:t>
      </w:r>
    </w:p>
    <w:p w14:paraId="195D01C9" w14:textId="24EA5E30" w:rsidR="00A7127E" w:rsidRPr="00221FC5" w:rsidRDefault="00A7127E" w:rsidP="00A7127E">
      <w:pPr>
        <w:numPr>
          <w:ilvl w:val="1"/>
          <w:numId w:val="94"/>
        </w:numPr>
        <w:spacing w:before="120"/>
        <w:jc w:val="both"/>
        <w:rPr>
          <w:sz w:val="22"/>
          <w:szCs w:val="22"/>
        </w:rPr>
      </w:pPr>
      <w:r w:rsidRPr="00221FC5">
        <w:rPr>
          <w:sz w:val="22"/>
          <w:szCs w:val="22"/>
        </w:rPr>
        <w:t>za każdą rozpoczętą dobę zwłoki w usunięciu wady gwarancyjnej</w:t>
      </w:r>
      <w:r w:rsidRPr="00221FC5">
        <w:rPr>
          <w:sz w:val="22"/>
          <w:szCs w:val="22"/>
        </w:rPr>
        <w:br/>
        <w:t xml:space="preserve">maszyny/urządzenia/podzespołu nie oddanego do ruchu w wysokości: 100,00 zł ponad termin określony w </w:t>
      </w:r>
      <w:r w:rsidR="00070936">
        <w:rPr>
          <w:sz w:val="22"/>
          <w:szCs w:val="22"/>
        </w:rPr>
        <w:t>zleceniu</w:t>
      </w:r>
      <w:r w:rsidRPr="00221FC5">
        <w:rPr>
          <w:sz w:val="22"/>
          <w:szCs w:val="22"/>
        </w:rPr>
        <w:t>.</w:t>
      </w:r>
    </w:p>
    <w:p w14:paraId="201A3C76" w14:textId="77777777" w:rsidR="00A7127E" w:rsidRPr="00221FC5" w:rsidRDefault="00A7127E" w:rsidP="00A7127E">
      <w:pPr>
        <w:numPr>
          <w:ilvl w:val="1"/>
          <w:numId w:val="94"/>
        </w:numPr>
        <w:spacing w:before="120"/>
        <w:jc w:val="both"/>
        <w:rPr>
          <w:sz w:val="22"/>
          <w:szCs w:val="22"/>
        </w:rPr>
      </w:pPr>
      <w:r w:rsidRPr="00221FC5">
        <w:rPr>
          <w:sz w:val="22"/>
          <w:szCs w:val="22"/>
        </w:rPr>
        <w:t xml:space="preserve">w przypadku stwierdzenia, że czynności odbiorcze, serwisowe będą wykonywane na terenie zakładu górniczego przez pracowników wykonawcy nie posługujących się językiem polskim w mowie i piśmie w stopniu warunkującym porozumiewanie się w wysokości 200 zł za każdy stwierdzony przypadek. </w:t>
      </w:r>
    </w:p>
    <w:p w14:paraId="298E3670" w14:textId="77777777" w:rsidR="00A7127E" w:rsidRPr="00221FC5" w:rsidRDefault="00A7127E" w:rsidP="00A7127E">
      <w:pPr>
        <w:numPr>
          <w:ilvl w:val="1"/>
          <w:numId w:val="94"/>
        </w:numPr>
        <w:spacing w:before="120"/>
        <w:jc w:val="both"/>
        <w:rPr>
          <w:sz w:val="22"/>
          <w:szCs w:val="22"/>
        </w:rPr>
      </w:pPr>
      <w:r w:rsidRPr="00221FC5">
        <w:rPr>
          <w:sz w:val="22"/>
          <w:szCs w:val="22"/>
        </w:rPr>
        <w:t>za nieprzygotowanie wymaganych dokumentów niezbędnych do odbioru przedmiotu zamówienia u wykonawcy w wysokości 500,00 zł netto za każdy przypadek.</w:t>
      </w:r>
    </w:p>
    <w:p w14:paraId="4FCB29AC" w14:textId="1841D446" w:rsidR="00A7127E" w:rsidRPr="00221FC5" w:rsidRDefault="00A7127E" w:rsidP="00A7127E">
      <w:pPr>
        <w:numPr>
          <w:ilvl w:val="0"/>
          <w:numId w:val="94"/>
        </w:numPr>
        <w:spacing w:before="120"/>
        <w:jc w:val="both"/>
        <w:rPr>
          <w:sz w:val="22"/>
          <w:szCs w:val="22"/>
        </w:rPr>
      </w:pPr>
      <w:r w:rsidRPr="00221FC5">
        <w:rPr>
          <w:sz w:val="22"/>
          <w:szCs w:val="22"/>
        </w:rPr>
        <w:t>Przez część umowy/Zamówienia o rozumie się całą partię ujętą w jednej pozycji Zamówienia</w:t>
      </w:r>
    </w:p>
    <w:p w14:paraId="400A9429" w14:textId="77777777" w:rsidR="00A7127E" w:rsidRPr="00221FC5" w:rsidRDefault="00A7127E" w:rsidP="00A7127E">
      <w:pPr>
        <w:numPr>
          <w:ilvl w:val="0"/>
          <w:numId w:val="94"/>
        </w:numPr>
        <w:spacing w:before="120"/>
        <w:jc w:val="both"/>
        <w:rPr>
          <w:sz w:val="22"/>
          <w:szCs w:val="22"/>
        </w:rPr>
      </w:pPr>
      <w:r w:rsidRPr="00221FC5">
        <w:rPr>
          <w:sz w:val="22"/>
          <w:szCs w:val="22"/>
        </w:rPr>
        <w:t>Zamawiający naliczy karę umową w wysokości minimalnego wynagrodzenia na dany rok za każdy stwierdzony przypadek naruszenia przez Wykonawcę lub podwykonawcę przepisu art. 22 §1 Kodeksu pracy w stosunku do osób realizujących przedmiotowe zamówienie na rzecz Zamawiającego.</w:t>
      </w:r>
    </w:p>
    <w:p w14:paraId="70E2B937" w14:textId="77777777" w:rsidR="00A7127E" w:rsidRPr="00221FC5" w:rsidRDefault="00A7127E" w:rsidP="00A7127E">
      <w:pPr>
        <w:numPr>
          <w:ilvl w:val="0"/>
          <w:numId w:val="94"/>
        </w:numPr>
        <w:spacing w:before="120"/>
        <w:jc w:val="both"/>
        <w:rPr>
          <w:sz w:val="22"/>
          <w:szCs w:val="22"/>
        </w:rPr>
      </w:pPr>
      <w:r w:rsidRPr="00221FC5">
        <w:rPr>
          <w:sz w:val="22"/>
          <w:szCs w:val="22"/>
        </w:rPr>
        <w:t xml:space="preserve">W przypadku stwierdzenia u pracowników Wykonawcy na etapie stawienia się do pracy np. serwisu gwarancyjnego lub w trakcie wykonywania pracy: stanu po użyciu alkoholu, stanu nietrzeźwości, stanu pod wpływem narkotyków lub innych substancji, których oddziaływanie na organizm pracownika uniemożliwia należyte wykonanie obowiązków pracowniczych, używania/spożywania ww. substancji w czasie pracy lub w miejscu pracy  lub  wnoszenia ww. substancji na teren zakładu pracy, Wykonawca zobowiązuje się zapłacić Zamawiającemu karę umowną w wysokości 1.000,00 zł (jeden tysiąc złotych 00/100) od każdego ujawnionego przypadku. </w:t>
      </w:r>
    </w:p>
    <w:p w14:paraId="44E86865" w14:textId="77777777" w:rsidR="00A7127E" w:rsidRPr="00221FC5" w:rsidRDefault="00A7127E" w:rsidP="00A7127E">
      <w:pPr>
        <w:numPr>
          <w:ilvl w:val="1"/>
          <w:numId w:val="94"/>
        </w:numPr>
        <w:spacing w:before="120"/>
        <w:jc w:val="both"/>
        <w:rPr>
          <w:sz w:val="22"/>
          <w:szCs w:val="22"/>
        </w:rPr>
      </w:pPr>
      <w:r w:rsidRPr="00221FC5">
        <w:rPr>
          <w:sz w:val="22"/>
          <w:szCs w:val="22"/>
        </w:rPr>
        <w:t xml:space="preserve">Stan po użyciu alkoholu zachodzi, gdy zawartość alkoholu prowadzi do obecności w wydychanym powietrzu od 0,1 mg do 0,25 mg alkoholu w l dm3 odpowiadające stężeniu </w:t>
      </w:r>
      <w:r w:rsidRPr="00221FC5">
        <w:rPr>
          <w:sz w:val="22"/>
          <w:szCs w:val="22"/>
        </w:rPr>
        <w:lastRenderedPageBreak/>
        <w:t>alkoholu we krwi od 0,2‰ do 0,5‰ alkoholu, zaś stan nietrzeźwości powyżej 0,5‰ (Ustawa z dnia 26.10.1982r. O wychowaniu w trzeźwości i przeciwdziałaniu alkoholizmowi)</w:t>
      </w:r>
    </w:p>
    <w:p w14:paraId="22F9B672" w14:textId="77777777" w:rsidR="00A7127E" w:rsidRPr="00221FC5" w:rsidRDefault="00A7127E" w:rsidP="00A7127E">
      <w:pPr>
        <w:numPr>
          <w:ilvl w:val="1"/>
          <w:numId w:val="94"/>
        </w:numPr>
        <w:spacing w:before="120"/>
        <w:jc w:val="both"/>
        <w:rPr>
          <w:sz w:val="22"/>
          <w:szCs w:val="22"/>
        </w:rPr>
      </w:pPr>
      <w:r w:rsidRPr="00221FC5">
        <w:rPr>
          <w:sz w:val="22"/>
          <w:szCs w:val="22"/>
        </w:rPr>
        <w:t>W przypadku stwierdzenia stanu po użyciu alkoholu względnie stanu nietrzeźwości u pracownika Wykonawcy oraz stawienie się do pracy pod wpływem narkotyków lub innych substancji, których oddziaływanie na organizm pracownika uniemożliwia należyte wykonanie obowiązków pracowniczych powinien zostać zgłoszony do osoby odpowiedzialnej za realizację umowy ze strony Wykonawcy.</w:t>
      </w:r>
    </w:p>
    <w:p w14:paraId="60D8FF64" w14:textId="77777777" w:rsidR="00A7127E" w:rsidRPr="00221FC5" w:rsidRDefault="00A7127E" w:rsidP="00A7127E">
      <w:pPr>
        <w:numPr>
          <w:ilvl w:val="0"/>
          <w:numId w:val="94"/>
        </w:numPr>
        <w:spacing w:before="120"/>
        <w:jc w:val="both"/>
        <w:rPr>
          <w:sz w:val="22"/>
          <w:szCs w:val="22"/>
        </w:rPr>
      </w:pPr>
      <w:r w:rsidRPr="00221FC5">
        <w:rPr>
          <w:sz w:val="22"/>
          <w:szCs w:val="22"/>
        </w:rPr>
        <w:t>W przypadku ujawnienia dokonania przez pracownika/ów Wykonawcy zaboru mienia Zamawiającego lub firm mających siedzibę na terenie Zamawiającego, Wykonawca w całości pokryje straty wynikłe z dokonanego zaboru, a także zapłaci Zamawiającemu karę pieniężną w wysokości 1.000,00 zł (jeden tysiąc złotych 00/100) od każdego dokonanego zaboru.</w:t>
      </w:r>
    </w:p>
    <w:p w14:paraId="7FCA8035" w14:textId="77777777" w:rsidR="00A7127E" w:rsidRPr="00221FC5" w:rsidRDefault="00A7127E" w:rsidP="00A7127E">
      <w:pPr>
        <w:numPr>
          <w:ilvl w:val="0"/>
          <w:numId w:val="94"/>
        </w:numPr>
        <w:spacing w:before="120"/>
        <w:jc w:val="both"/>
        <w:rPr>
          <w:sz w:val="22"/>
          <w:szCs w:val="22"/>
        </w:rPr>
      </w:pPr>
      <w:r w:rsidRPr="00221FC5">
        <w:rPr>
          <w:sz w:val="22"/>
          <w:szCs w:val="22"/>
        </w:rPr>
        <w:t xml:space="preserve">Łączna wysokość kar umownych przysługujących Zamawiającemu może być naliczana do kwoty równej całkowitej wartości netto Zamówienia wykonawczego, którego dotyczy roszczenie. </w:t>
      </w:r>
    </w:p>
    <w:p w14:paraId="16A56C24" w14:textId="30793C8D" w:rsidR="00A7127E" w:rsidRPr="00A7127E" w:rsidRDefault="00A7127E" w:rsidP="00A7127E">
      <w:pPr>
        <w:numPr>
          <w:ilvl w:val="0"/>
          <w:numId w:val="94"/>
        </w:numPr>
        <w:spacing w:before="120"/>
        <w:jc w:val="both"/>
        <w:rPr>
          <w:sz w:val="22"/>
          <w:szCs w:val="22"/>
        </w:rPr>
      </w:pPr>
      <w:r w:rsidRPr="00221FC5">
        <w:rPr>
          <w:sz w:val="22"/>
          <w:szCs w:val="22"/>
        </w:rPr>
        <w:t xml:space="preserve">Zamawiający może na zasadach ogólnych dochodzić odszkodowania przewyższającego wysokość kar umownych. Łączna wysokość odszkodowania nie może przekroczyć </w:t>
      </w:r>
      <w:r w:rsidRPr="00A7127E">
        <w:rPr>
          <w:sz w:val="22"/>
          <w:szCs w:val="22"/>
        </w:rPr>
        <w:t>wartości umowy.</w:t>
      </w:r>
    </w:p>
    <w:p w14:paraId="6332505B" w14:textId="77777777" w:rsidR="00A7127E" w:rsidRPr="00221FC5" w:rsidRDefault="00A7127E" w:rsidP="00A7127E">
      <w:pPr>
        <w:numPr>
          <w:ilvl w:val="0"/>
          <w:numId w:val="94"/>
        </w:numPr>
        <w:spacing w:before="120"/>
        <w:jc w:val="both"/>
        <w:rPr>
          <w:sz w:val="22"/>
          <w:szCs w:val="22"/>
        </w:rPr>
      </w:pPr>
      <w:r w:rsidRPr="00221FC5">
        <w:rPr>
          <w:sz w:val="22"/>
          <w:szCs w:val="22"/>
        </w:rPr>
        <w:t>W przypadku konieczności zlecenia przez Zamawiającego zrealizowania lub dokończenia przedmiotu Zamówienia wykonawczego innemu Wykonawcy w wyniku:</w:t>
      </w:r>
    </w:p>
    <w:p w14:paraId="1C41A481" w14:textId="77777777" w:rsidR="00A7127E" w:rsidRPr="00221FC5" w:rsidRDefault="00A7127E" w:rsidP="00A7127E">
      <w:pPr>
        <w:numPr>
          <w:ilvl w:val="1"/>
          <w:numId w:val="94"/>
        </w:numPr>
        <w:suppressAutoHyphens/>
        <w:spacing w:before="120"/>
        <w:ind w:right="181"/>
        <w:jc w:val="both"/>
        <w:rPr>
          <w:sz w:val="22"/>
          <w:szCs w:val="22"/>
        </w:rPr>
      </w:pPr>
      <w:r w:rsidRPr="00221FC5">
        <w:rPr>
          <w:sz w:val="22"/>
          <w:szCs w:val="22"/>
        </w:rPr>
        <w:t>nie przystąpienia przez Wykonawcę w danym dniu do realizacji zamówienia,</w:t>
      </w:r>
    </w:p>
    <w:p w14:paraId="1D509C7E" w14:textId="77777777" w:rsidR="00A7127E" w:rsidRPr="00221FC5" w:rsidRDefault="00A7127E" w:rsidP="00A7127E">
      <w:pPr>
        <w:numPr>
          <w:ilvl w:val="1"/>
          <w:numId w:val="94"/>
        </w:numPr>
        <w:suppressAutoHyphens/>
        <w:spacing w:before="120"/>
        <w:ind w:right="181"/>
        <w:jc w:val="both"/>
        <w:rPr>
          <w:sz w:val="22"/>
          <w:szCs w:val="22"/>
        </w:rPr>
      </w:pPr>
      <w:r w:rsidRPr="00221FC5">
        <w:rPr>
          <w:sz w:val="22"/>
          <w:szCs w:val="22"/>
        </w:rPr>
        <w:t>odstąpienia od Umowy z winy Wykonawcy</w:t>
      </w:r>
    </w:p>
    <w:p w14:paraId="38904705" w14:textId="3614ACC3" w:rsidR="00A7127E" w:rsidRPr="00221FC5" w:rsidRDefault="00A7127E" w:rsidP="00070936">
      <w:pPr>
        <w:suppressAutoHyphens/>
        <w:spacing w:before="120"/>
        <w:ind w:left="426" w:right="181"/>
        <w:jc w:val="both"/>
        <w:rPr>
          <w:sz w:val="22"/>
          <w:szCs w:val="22"/>
        </w:rPr>
      </w:pPr>
      <w:r w:rsidRPr="00221FC5">
        <w:rPr>
          <w:sz w:val="22"/>
          <w:szCs w:val="22"/>
        </w:rPr>
        <w:t>- Wykonawca zobowiązany jest do pokrycia ewentualnej różnicy pomiędzy kosztami realizacji zamówienia u innego Wykonawcy, a kosztami wynikającymi z  Umowy.</w:t>
      </w:r>
    </w:p>
    <w:p w14:paraId="12015BF8" w14:textId="77777777" w:rsidR="00A7127E" w:rsidRPr="00221FC5" w:rsidRDefault="00A7127E" w:rsidP="00070936">
      <w:pPr>
        <w:spacing w:before="120"/>
        <w:ind w:left="426"/>
        <w:jc w:val="both"/>
        <w:rPr>
          <w:sz w:val="22"/>
          <w:szCs w:val="22"/>
        </w:rPr>
      </w:pPr>
      <w:r w:rsidRPr="00221FC5">
        <w:rPr>
          <w:sz w:val="22"/>
          <w:szCs w:val="22"/>
        </w:rPr>
        <w:t>W przypadku wystąpienia przez Zamawiającego z roszczeniem Zamawiający nie przewiduje naliczania dodatkowych kar z tego tytułu. Wartość roszczenia w takim przypadku powinna odpowiadać cenie rynkowej usługi i nie przekraczać wartości umowy.</w:t>
      </w:r>
    </w:p>
    <w:p w14:paraId="5931E1B4" w14:textId="77777777" w:rsidR="00A7127E" w:rsidRPr="00221FC5" w:rsidRDefault="00A7127E" w:rsidP="00A7127E">
      <w:pPr>
        <w:numPr>
          <w:ilvl w:val="0"/>
          <w:numId w:val="94"/>
        </w:numPr>
        <w:spacing w:before="120"/>
        <w:jc w:val="both"/>
        <w:rPr>
          <w:sz w:val="22"/>
          <w:szCs w:val="22"/>
        </w:rPr>
      </w:pPr>
      <w:r w:rsidRPr="00221FC5">
        <w:rPr>
          <w:sz w:val="22"/>
          <w:szCs w:val="22"/>
        </w:rPr>
        <w:t>Termin płatności noty księgowej wystawionej tytułem kar umownych wynosi 30 dni od dnia wystawienia noty.</w:t>
      </w:r>
    </w:p>
    <w:p w14:paraId="2373E9CF" w14:textId="6CA7A7BD" w:rsidR="00A7127E" w:rsidRDefault="00A7127E" w:rsidP="00070936">
      <w:pPr>
        <w:ind w:left="426"/>
      </w:pPr>
      <w:r w:rsidRPr="00221FC5">
        <w:rPr>
          <w:sz w:val="22"/>
          <w:szCs w:val="22"/>
        </w:rPr>
        <w:t>Wykonawca może naliczyć Zamawiającemu karę umowną za odstąpienie od Umowy przez jedną ze stron z przyczyn leżących po stronie Zamawiającego w wysokości 20 % netto niezrealizowanej części Umowy, co nie dotyczy przypadków określonych w §</w:t>
      </w:r>
      <w:r>
        <w:rPr>
          <w:sz w:val="22"/>
          <w:szCs w:val="22"/>
        </w:rPr>
        <w:t xml:space="preserve">14 </w:t>
      </w:r>
      <w:r w:rsidRPr="00221FC5">
        <w:rPr>
          <w:sz w:val="22"/>
          <w:szCs w:val="22"/>
        </w:rPr>
        <w:t>Rozwiązanie, odstąpienie lub wypowiedzenie Umowy ust. 4 i 5.</w:t>
      </w:r>
    </w:p>
    <w:p w14:paraId="57158C41" w14:textId="77777777" w:rsidR="00A7127E" w:rsidRPr="00A7127E" w:rsidRDefault="00A7127E" w:rsidP="00A7127E"/>
    <w:p w14:paraId="7B0D87BA" w14:textId="477F7109" w:rsidR="001649BE" w:rsidRPr="00A33BF6" w:rsidRDefault="001649BE" w:rsidP="001649BE">
      <w:pPr>
        <w:pStyle w:val="Nagwek2"/>
      </w:pPr>
      <w:bookmarkStart w:id="81" w:name="_Toc168648051"/>
      <w:r w:rsidRPr="00A33BF6">
        <w:t>§ 14. Rozwiązanie, odstąpienie lub wypowiedzenie Umowy</w:t>
      </w:r>
      <w:bookmarkEnd w:id="81"/>
    </w:p>
    <w:p w14:paraId="511CDEC9" w14:textId="77777777" w:rsidR="001649BE" w:rsidRPr="00A33BF6" w:rsidRDefault="001649BE" w:rsidP="003A3985">
      <w:pPr>
        <w:numPr>
          <w:ilvl w:val="0"/>
          <w:numId w:val="51"/>
        </w:numPr>
        <w:spacing w:line="259" w:lineRule="auto"/>
        <w:ind w:left="357" w:hanging="357"/>
        <w:jc w:val="both"/>
        <w:rPr>
          <w:sz w:val="22"/>
          <w:szCs w:val="22"/>
        </w:rPr>
      </w:pPr>
      <w:r w:rsidRPr="00A33BF6">
        <w:rPr>
          <w:sz w:val="22"/>
          <w:szCs w:val="22"/>
        </w:rPr>
        <w:t>Strony mogą rozwiązać Umowę na mocy porozumienia Stron.</w:t>
      </w:r>
    </w:p>
    <w:p w14:paraId="5B9B945E" w14:textId="77777777" w:rsidR="001649BE" w:rsidRPr="00A33BF6" w:rsidRDefault="001649BE" w:rsidP="003A3985">
      <w:pPr>
        <w:numPr>
          <w:ilvl w:val="0"/>
          <w:numId w:val="51"/>
        </w:numPr>
        <w:spacing w:line="259" w:lineRule="auto"/>
        <w:ind w:left="357" w:hanging="357"/>
        <w:jc w:val="both"/>
        <w:rPr>
          <w:sz w:val="22"/>
          <w:szCs w:val="22"/>
        </w:rPr>
      </w:pPr>
      <w:r w:rsidRPr="00A33BF6">
        <w:rPr>
          <w:sz w:val="22"/>
          <w:szCs w:val="22"/>
        </w:rPr>
        <w:t xml:space="preserve">Zamawiający, wedle swego wyboru, może odstąpić od Umowy (ex </w:t>
      </w:r>
      <w:proofErr w:type="spellStart"/>
      <w:r w:rsidRPr="00A33BF6">
        <w:rPr>
          <w:sz w:val="22"/>
          <w:szCs w:val="22"/>
        </w:rPr>
        <w:t>tunc</w:t>
      </w:r>
      <w:proofErr w:type="spellEnd"/>
      <w:r w:rsidRPr="00A33BF6">
        <w:rPr>
          <w:sz w:val="22"/>
          <w:szCs w:val="22"/>
        </w:rPr>
        <w:t xml:space="preserve"> – wstecz) w całości lub części lub wypowiedzieć Umowę (ex nunc – od teraz) w całości lub części, w przypadku:</w:t>
      </w:r>
    </w:p>
    <w:p w14:paraId="7A97C1B2" w14:textId="77777777" w:rsidR="001649BE" w:rsidRPr="00A33BF6" w:rsidRDefault="001649BE" w:rsidP="003A3985">
      <w:pPr>
        <w:numPr>
          <w:ilvl w:val="1"/>
          <w:numId w:val="51"/>
        </w:numPr>
        <w:spacing w:line="259" w:lineRule="auto"/>
        <w:jc w:val="both"/>
        <w:rPr>
          <w:sz w:val="22"/>
          <w:szCs w:val="22"/>
        </w:rPr>
      </w:pPr>
      <w:r w:rsidRPr="00A33BF6">
        <w:rPr>
          <w:sz w:val="22"/>
          <w:szCs w:val="22"/>
        </w:rPr>
        <w:t>wygaśnięcia ubezpieczenia Wykonawcy i nieprzedłużenia ochrony ubezpieczeniowej w okresie realizacji Umowy,</w:t>
      </w:r>
    </w:p>
    <w:p w14:paraId="2AEECAEB" w14:textId="77777777" w:rsidR="001649BE" w:rsidRPr="00A33BF6" w:rsidRDefault="001649BE" w:rsidP="003A3985">
      <w:pPr>
        <w:numPr>
          <w:ilvl w:val="1"/>
          <w:numId w:val="51"/>
        </w:numPr>
        <w:spacing w:line="259" w:lineRule="auto"/>
        <w:jc w:val="both"/>
        <w:rPr>
          <w:sz w:val="22"/>
          <w:szCs w:val="22"/>
        </w:rPr>
      </w:pPr>
      <w:r w:rsidRPr="00A33BF6">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5EB5996" w14:textId="77777777" w:rsidR="001649BE" w:rsidRPr="00A33BF6" w:rsidRDefault="001649BE" w:rsidP="003A3985">
      <w:pPr>
        <w:numPr>
          <w:ilvl w:val="1"/>
          <w:numId w:val="51"/>
        </w:numPr>
        <w:spacing w:line="259" w:lineRule="auto"/>
        <w:jc w:val="both"/>
        <w:rPr>
          <w:sz w:val="22"/>
          <w:szCs w:val="22"/>
        </w:rPr>
      </w:pPr>
      <w:r w:rsidRPr="00A33BF6">
        <w:rPr>
          <w:sz w:val="22"/>
          <w:szCs w:val="22"/>
        </w:rPr>
        <w:t xml:space="preserve">nieprzystąpienia w terminie do realizacji Umowy bez uzasadnionej przyczyny na terenie Zamawiającego lub zaprzestania realizacji Umowy bez zgody Zamawiającego, jeżeli okres niewykonywania umowy trwa dłużej niż 3 dni robocze, </w:t>
      </w:r>
    </w:p>
    <w:p w14:paraId="50D89C85" w14:textId="77777777" w:rsidR="001649BE" w:rsidRPr="00A33BF6" w:rsidRDefault="001649BE" w:rsidP="003A3985">
      <w:pPr>
        <w:numPr>
          <w:ilvl w:val="1"/>
          <w:numId w:val="51"/>
        </w:numPr>
        <w:spacing w:line="259" w:lineRule="auto"/>
        <w:ind w:hanging="357"/>
        <w:jc w:val="both"/>
        <w:rPr>
          <w:sz w:val="22"/>
          <w:szCs w:val="22"/>
        </w:rPr>
      </w:pPr>
      <w:r w:rsidRPr="00A33BF6">
        <w:rPr>
          <w:sz w:val="22"/>
          <w:szCs w:val="22"/>
        </w:rPr>
        <w:t>wykonywania Umowy w sposób zagrażający zdrowiu lub życiu pracowników Wykonawcy, Zamawiającego lub innych podmiotów lub osób wykonujących prace na terenie zakładu Zamawiającego,</w:t>
      </w:r>
    </w:p>
    <w:p w14:paraId="20F969AB" w14:textId="77777777" w:rsidR="001649BE" w:rsidRPr="00A33BF6" w:rsidRDefault="001649BE" w:rsidP="003A3985">
      <w:pPr>
        <w:numPr>
          <w:ilvl w:val="1"/>
          <w:numId w:val="51"/>
        </w:numPr>
        <w:spacing w:line="259" w:lineRule="auto"/>
        <w:ind w:hanging="357"/>
        <w:jc w:val="both"/>
        <w:rPr>
          <w:sz w:val="22"/>
          <w:szCs w:val="22"/>
        </w:rPr>
      </w:pPr>
      <w:r w:rsidRPr="00A33BF6">
        <w:rPr>
          <w:sz w:val="22"/>
          <w:szCs w:val="22"/>
        </w:rPr>
        <w:t>innego niż określone powyżej nienależytego wykonywania Umowy, w szczególności:</w:t>
      </w:r>
    </w:p>
    <w:p w14:paraId="1B578650" w14:textId="77777777" w:rsidR="001649BE" w:rsidRPr="00A33BF6" w:rsidRDefault="001649BE" w:rsidP="003A3985">
      <w:pPr>
        <w:numPr>
          <w:ilvl w:val="2"/>
          <w:numId w:val="51"/>
        </w:numPr>
        <w:spacing w:line="259" w:lineRule="auto"/>
        <w:ind w:hanging="357"/>
        <w:jc w:val="both"/>
        <w:rPr>
          <w:sz w:val="22"/>
          <w:szCs w:val="22"/>
        </w:rPr>
      </w:pPr>
      <w:r w:rsidRPr="00A33BF6">
        <w:rPr>
          <w:sz w:val="22"/>
          <w:szCs w:val="22"/>
        </w:rPr>
        <w:lastRenderedPageBreak/>
        <w:t xml:space="preserve">wykonywania Umowy w sposób skutkujący szkodą w mieniu Zamawiającego, </w:t>
      </w:r>
    </w:p>
    <w:p w14:paraId="07C85F97" w14:textId="77777777" w:rsidR="001649BE" w:rsidRPr="00A33BF6" w:rsidRDefault="001649BE" w:rsidP="003A3985">
      <w:pPr>
        <w:numPr>
          <w:ilvl w:val="2"/>
          <w:numId w:val="51"/>
        </w:numPr>
        <w:spacing w:line="259" w:lineRule="auto"/>
        <w:jc w:val="both"/>
        <w:rPr>
          <w:sz w:val="22"/>
          <w:szCs w:val="22"/>
        </w:rPr>
      </w:pPr>
      <w:r w:rsidRPr="00A33BF6">
        <w:rPr>
          <w:sz w:val="22"/>
          <w:szCs w:val="22"/>
        </w:rPr>
        <w:t>stwierdzenia dwukrotnie tego samego naruszenia Umowy skutkującego naliczeniem kary umownej w okresie następujących po sobie 3 miesięcy,</w:t>
      </w:r>
    </w:p>
    <w:p w14:paraId="2D07E3FF" w14:textId="77777777" w:rsidR="001649BE" w:rsidRPr="00A33BF6" w:rsidRDefault="001649BE" w:rsidP="003A3985">
      <w:pPr>
        <w:numPr>
          <w:ilvl w:val="2"/>
          <w:numId w:val="51"/>
        </w:numPr>
        <w:spacing w:line="259" w:lineRule="auto"/>
        <w:ind w:hanging="357"/>
        <w:jc w:val="both"/>
        <w:rPr>
          <w:sz w:val="22"/>
          <w:szCs w:val="22"/>
        </w:rPr>
      </w:pPr>
      <w:r w:rsidRPr="00A33BF6">
        <w:rPr>
          <w:sz w:val="22"/>
          <w:szCs w:val="22"/>
        </w:rPr>
        <w:t>wykonywania Umowy w sposób niezgodny z przepisami prawa powszechnie obowiązującego lub regulacjami wewnętrznymi Zamawiającego, do których przestrzegania został zobowiązany Wykonawca,</w:t>
      </w:r>
    </w:p>
    <w:p w14:paraId="22C273B2" w14:textId="77777777" w:rsidR="001649BE" w:rsidRPr="00A33BF6" w:rsidRDefault="001649BE" w:rsidP="003A3985">
      <w:pPr>
        <w:numPr>
          <w:ilvl w:val="1"/>
          <w:numId w:val="51"/>
        </w:numPr>
        <w:spacing w:line="259" w:lineRule="auto"/>
        <w:ind w:hanging="357"/>
        <w:jc w:val="both"/>
        <w:rPr>
          <w:sz w:val="22"/>
          <w:szCs w:val="22"/>
        </w:rPr>
      </w:pPr>
      <w:r w:rsidRPr="00A33BF6">
        <w:rPr>
          <w:sz w:val="22"/>
          <w:szCs w:val="22"/>
        </w:rPr>
        <w:t>wystąpienia opóźnienia w rozpoczęciu lub przeprowadzeniu lub zakończeniu Audytu, o którym mowa w § 12 z przyczyn leżących po stronie Wykonawcy, przekraczającego łącznie 7 dni roboczych,</w:t>
      </w:r>
    </w:p>
    <w:p w14:paraId="18DD4723" w14:textId="05DDA07C" w:rsidR="001649BE" w:rsidRPr="00A33BF6" w:rsidRDefault="001649BE" w:rsidP="003A3985">
      <w:pPr>
        <w:numPr>
          <w:ilvl w:val="1"/>
          <w:numId w:val="51"/>
        </w:numPr>
        <w:spacing w:line="259" w:lineRule="auto"/>
        <w:jc w:val="both"/>
        <w:rPr>
          <w:b/>
          <w:bCs/>
          <w:sz w:val="22"/>
          <w:szCs w:val="22"/>
        </w:rPr>
      </w:pPr>
      <w:r w:rsidRPr="00A33BF6">
        <w:rPr>
          <w:sz w:val="22"/>
          <w:szCs w:val="22"/>
        </w:rPr>
        <w:t xml:space="preserve">nieprzystąpienia w danym dniu do realizacji </w:t>
      </w:r>
      <w:r w:rsidR="00796B17">
        <w:rPr>
          <w:sz w:val="22"/>
          <w:szCs w:val="22"/>
        </w:rPr>
        <w:t>zlecenia</w:t>
      </w:r>
      <w:r w:rsidRPr="00A33BF6">
        <w:rPr>
          <w:sz w:val="22"/>
          <w:szCs w:val="22"/>
        </w:rPr>
        <w:t>, przy czym odstąpienie/wypowiedzenie dotyczyć będzie tylko tej części Umowy,</w:t>
      </w:r>
    </w:p>
    <w:p w14:paraId="7BFECA86" w14:textId="77777777" w:rsidR="001649BE" w:rsidRPr="00A33BF6" w:rsidRDefault="001649BE" w:rsidP="003A3985">
      <w:pPr>
        <w:numPr>
          <w:ilvl w:val="1"/>
          <w:numId w:val="51"/>
        </w:numPr>
        <w:spacing w:line="259" w:lineRule="auto"/>
        <w:jc w:val="both"/>
        <w:rPr>
          <w:sz w:val="22"/>
          <w:szCs w:val="22"/>
        </w:rPr>
      </w:pPr>
      <w:r w:rsidRPr="00A33BF6">
        <w:rPr>
          <w:sz w:val="22"/>
          <w:szCs w:val="22"/>
        </w:rPr>
        <w:t>otwarcia postępowania likwidacyjnego Wykonawcy.</w:t>
      </w:r>
    </w:p>
    <w:p w14:paraId="78AC7B73" w14:textId="33F8AA20" w:rsidR="001649BE" w:rsidRPr="00A33BF6" w:rsidRDefault="001649BE" w:rsidP="003A3985">
      <w:pPr>
        <w:numPr>
          <w:ilvl w:val="0"/>
          <w:numId w:val="51"/>
        </w:numPr>
        <w:spacing w:line="259" w:lineRule="auto"/>
        <w:ind w:left="357" w:hanging="357"/>
        <w:jc w:val="both"/>
        <w:rPr>
          <w:sz w:val="22"/>
          <w:szCs w:val="22"/>
        </w:rPr>
      </w:pPr>
      <w:r w:rsidRPr="00A33BF6">
        <w:rPr>
          <w:sz w:val="22"/>
          <w:szCs w:val="22"/>
        </w:rPr>
        <w:t>W przypadkach</w:t>
      </w:r>
      <w:r w:rsidR="00DD58D5">
        <w:rPr>
          <w:sz w:val="22"/>
          <w:szCs w:val="22"/>
        </w:rPr>
        <w:t>,</w:t>
      </w:r>
      <w:r w:rsidRPr="00A33BF6">
        <w:rPr>
          <w:sz w:val="22"/>
          <w:szCs w:val="22"/>
        </w:rPr>
        <w:t xml:space="preserve"> o których mowa w ust. 2 pkt 1) – 6),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w:t>
      </w:r>
    </w:p>
    <w:p w14:paraId="08D0069C" w14:textId="1FE07682" w:rsidR="001649BE" w:rsidRPr="00A33BF6" w:rsidRDefault="001649BE" w:rsidP="003A3985">
      <w:pPr>
        <w:numPr>
          <w:ilvl w:val="0"/>
          <w:numId w:val="51"/>
        </w:numPr>
        <w:spacing w:line="259" w:lineRule="auto"/>
        <w:ind w:left="357" w:hanging="357"/>
        <w:jc w:val="both"/>
        <w:rPr>
          <w:sz w:val="22"/>
          <w:szCs w:val="22"/>
        </w:rPr>
      </w:pPr>
      <w:r w:rsidRPr="00A33BF6">
        <w:rPr>
          <w:sz w:val="22"/>
          <w:szCs w:val="22"/>
        </w:rPr>
        <w:t xml:space="preserve">Z uprawnienia do odstąpienia od Umowy (w całości lub części), w przypadkach określonych </w:t>
      </w:r>
      <w:r w:rsidR="00F67733">
        <w:rPr>
          <w:sz w:val="22"/>
          <w:szCs w:val="22"/>
        </w:rPr>
        <w:br/>
      </w:r>
      <w:r w:rsidRPr="00A33BF6">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 lub rękojmi (w zależności od tego, który z tych terminów jest dłuższy) zgodnie z § 6 ust. 1 Umowy a w przypadku braku gwarancji lub rękojmi dotyczącej przedmiotu umowy, nie później niż do dnia, w którym upływa 90 dzień od dnia zakończenia obowiązywania Umowy.</w:t>
      </w:r>
    </w:p>
    <w:p w14:paraId="2F9A3DBA" w14:textId="77777777" w:rsidR="001649BE" w:rsidRPr="00A33BF6" w:rsidRDefault="001649BE" w:rsidP="003A3985">
      <w:pPr>
        <w:numPr>
          <w:ilvl w:val="0"/>
          <w:numId w:val="51"/>
        </w:numPr>
        <w:spacing w:line="259" w:lineRule="auto"/>
        <w:ind w:left="357" w:hanging="357"/>
        <w:jc w:val="both"/>
        <w:rPr>
          <w:sz w:val="22"/>
          <w:szCs w:val="22"/>
        </w:rPr>
      </w:pPr>
      <w:r w:rsidRPr="00A33BF6">
        <w:rPr>
          <w:sz w:val="22"/>
          <w:szCs w:val="22"/>
        </w:rPr>
        <w:t xml:space="preserve">Odstąpienie od Umowy lub wypowiedzenie Umowy w części nie wyłącza realizacji uprawnień Zamawiającego wynikających z części Umowy, której nie dotyczy odstąpienie lub wypowiedzenie. </w:t>
      </w:r>
    </w:p>
    <w:p w14:paraId="4B3EE51B" w14:textId="77777777" w:rsidR="001649BE" w:rsidRPr="00A33BF6" w:rsidRDefault="001649BE" w:rsidP="003A3985">
      <w:pPr>
        <w:numPr>
          <w:ilvl w:val="0"/>
          <w:numId w:val="51"/>
        </w:numPr>
        <w:spacing w:line="259" w:lineRule="auto"/>
        <w:ind w:left="357" w:hanging="357"/>
        <w:jc w:val="both"/>
        <w:rPr>
          <w:sz w:val="22"/>
          <w:szCs w:val="22"/>
        </w:rPr>
      </w:pPr>
      <w:r w:rsidRPr="00A33BF6">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46E82329" w14:textId="77777777" w:rsidR="001649BE" w:rsidRPr="00A33BF6" w:rsidRDefault="001649BE" w:rsidP="003A3985">
      <w:pPr>
        <w:numPr>
          <w:ilvl w:val="0"/>
          <w:numId w:val="51"/>
        </w:numPr>
        <w:spacing w:line="259" w:lineRule="auto"/>
        <w:ind w:left="357" w:hanging="357"/>
        <w:jc w:val="both"/>
        <w:rPr>
          <w:sz w:val="22"/>
          <w:szCs w:val="22"/>
        </w:rPr>
      </w:pPr>
      <w:r w:rsidRPr="00A33BF6">
        <w:rPr>
          <w:sz w:val="22"/>
          <w:szCs w:val="22"/>
        </w:rPr>
        <w:t>W przypadku odstąpienia od Umowy, rozliczenie części Umowy prawidłowo wykonanej do dnia odstąpienia zostanie rozliczone przy zastosowaniu stawek i cen jednostkowych nie wyższych aniżeli te określone w Ofercie Wykonawcy.</w:t>
      </w:r>
    </w:p>
    <w:p w14:paraId="5299BA61" w14:textId="6B074525" w:rsidR="001649BE" w:rsidRPr="00595487" w:rsidRDefault="001649BE" w:rsidP="003A3985">
      <w:pPr>
        <w:numPr>
          <w:ilvl w:val="0"/>
          <w:numId w:val="51"/>
        </w:numPr>
        <w:spacing w:line="259" w:lineRule="auto"/>
        <w:ind w:left="357" w:hanging="357"/>
        <w:jc w:val="both"/>
        <w:rPr>
          <w:sz w:val="22"/>
          <w:szCs w:val="22"/>
        </w:rPr>
      </w:pPr>
      <w:r w:rsidRPr="00A33BF6">
        <w:rPr>
          <w:sz w:val="22"/>
          <w:szCs w:val="22"/>
        </w:rPr>
        <w:t xml:space="preserve">Zamawiającemu przysługuje także prawo wypowiedzenia Umowy (ex nunc - od teraz) w całości lub części z zachowaniem okresu </w:t>
      </w:r>
      <w:r w:rsidRPr="00595487">
        <w:rPr>
          <w:sz w:val="22"/>
          <w:szCs w:val="22"/>
        </w:rPr>
        <w:t xml:space="preserve">wypowiedzenia </w:t>
      </w:r>
      <w:r w:rsidRPr="00D818DE">
        <w:rPr>
          <w:sz w:val="22"/>
          <w:szCs w:val="22"/>
        </w:rPr>
        <w:t>wynoszącego 30 dni</w:t>
      </w:r>
      <w:r w:rsidRPr="00595487">
        <w:rPr>
          <w:sz w:val="22"/>
          <w:szCs w:val="22"/>
        </w:rPr>
        <w:t>, w przypadku:</w:t>
      </w:r>
    </w:p>
    <w:p w14:paraId="6E8FF6F3" w14:textId="77777777" w:rsidR="001649BE" w:rsidRPr="00595487" w:rsidRDefault="001649BE" w:rsidP="003A3985">
      <w:pPr>
        <w:numPr>
          <w:ilvl w:val="1"/>
          <w:numId w:val="51"/>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401AEB5" w14:textId="77777777" w:rsidR="001649BE" w:rsidRPr="00595487" w:rsidRDefault="001649BE" w:rsidP="003A3985">
      <w:pPr>
        <w:numPr>
          <w:ilvl w:val="1"/>
          <w:numId w:val="51"/>
        </w:numPr>
        <w:spacing w:line="259" w:lineRule="auto"/>
        <w:jc w:val="both"/>
        <w:rPr>
          <w:sz w:val="22"/>
          <w:szCs w:val="22"/>
        </w:rPr>
      </w:pPr>
      <w:r w:rsidRPr="00595487">
        <w:rPr>
          <w:sz w:val="22"/>
          <w:szCs w:val="22"/>
        </w:rPr>
        <w:t>zmian w strukturze organizacyjnej Zamawiającego, skutkującej tym że świadczenie objęte Umową nie może być zrealizowane,</w:t>
      </w:r>
    </w:p>
    <w:p w14:paraId="6F9814EA" w14:textId="77777777" w:rsidR="001649BE" w:rsidRPr="00595487" w:rsidRDefault="001649BE" w:rsidP="003A3985">
      <w:pPr>
        <w:numPr>
          <w:ilvl w:val="1"/>
          <w:numId w:val="51"/>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386759EE" w14:textId="77777777" w:rsidR="001649BE" w:rsidRPr="00595487" w:rsidRDefault="001649BE" w:rsidP="003A3985">
      <w:pPr>
        <w:numPr>
          <w:ilvl w:val="0"/>
          <w:numId w:val="51"/>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6FF1E24A" w14:textId="0747BB23" w:rsidR="001649BE" w:rsidRPr="00D818DE" w:rsidRDefault="001649BE" w:rsidP="003A3985">
      <w:pPr>
        <w:numPr>
          <w:ilvl w:val="0"/>
          <w:numId w:val="51"/>
        </w:numPr>
        <w:spacing w:line="259" w:lineRule="auto"/>
        <w:ind w:left="357" w:hanging="357"/>
        <w:jc w:val="both"/>
        <w:rPr>
          <w:sz w:val="22"/>
          <w:szCs w:val="22"/>
        </w:rPr>
      </w:pPr>
      <w:r w:rsidRPr="00595487">
        <w:rPr>
          <w:sz w:val="22"/>
          <w:szCs w:val="22"/>
        </w:rPr>
        <w:t xml:space="preserve">W przypadku odstąpienia od Umowy lub wypowiedzenia Umowy Wykonawca zobowiązany jest do zaprzestania realizacji przedmiotu Umowy od dnia, w którym nastąpiło rozwiązanie Umowy. Wykonawca sporządza ewidencję wykonanych i </w:t>
      </w:r>
      <w:r w:rsidRPr="00D818DE">
        <w:rPr>
          <w:sz w:val="22"/>
          <w:szCs w:val="22"/>
        </w:rPr>
        <w:t xml:space="preserve">nierozliczonych usług w celu rozliczenia wykonanej części Umowy, która podlega weryfikacji Zamawiającego. W przypadku, </w:t>
      </w:r>
      <w:r w:rsidR="00EC6A1E">
        <w:rPr>
          <w:sz w:val="22"/>
          <w:szCs w:val="22"/>
        </w:rPr>
        <w:br/>
      </w:r>
      <w:r w:rsidRPr="00D818DE">
        <w:rPr>
          <w:sz w:val="22"/>
          <w:szCs w:val="22"/>
        </w:rPr>
        <w:t xml:space="preserve">gdy Wykonawca w terminie do 30 dni nie przedstawi dokumentu, o którym mowa powyżej Zamawiający powoła na koszt i ryzyko Wykonawcy zewnętrznego eksperta do sporządzenia ww. </w:t>
      </w:r>
      <w:r w:rsidRPr="00D818DE">
        <w:rPr>
          <w:sz w:val="22"/>
          <w:szCs w:val="22"/>
        </w:rPr>
        <w:lastRenderedPageBreak/>
        <w:t>ewidencji i przekaże ją Wykonawcy. Wykonawca otrzyma jedynie wynagrodzenie za prawidłowo wykonane usługi</w:t>
      </w:r>
      <w:r w:rsidR="00221FC5" w:rsidRPr="00D818DE">
        <w:rPr>
          <w:sz w:val="22"/>
          <w:szCs w:val="22"/>
        </w:rPr>
        <w:t>.</w:t>
      </w:r>
    </w:p>
    <w:p w14:paraId="2D832120" w14:textId="77777777" w:rsidR="001649BE" w:rsidRPr="00A33BF6" w:rsidRDefault="001649BE" w:rsidP="003A3985">
      <w:pPr>
        <w:numPr>
          <w:ilvl w:val="0"/>
          <w:numId w:val="51"/>
        </w:numPr>
        <w:spacing w:line="259" w:lineRule="auto"/>
        <w:ind w:left="357" w:hanging="357"/>
        <w:jc w:val="both"/>
        <w:rPr>
          <w:sz w:val="22"/>
          <w:szCs w:val="22"/>
        </w:rPr>
      </w:pPr>
      <w:r w:rsidRPr="00D818DE">
        <w:rPr>
          <w:sz w:val="22"/>
          <w:szCs w:val="22"/>
        </w:rPr>
        <w:t xml:space="preserve">Postanowienia niniejszej Umowy nie wyłączają możliwości odstąpienia </w:t>
      </w:r>
      <w:r w:rsidRPr="00595487">
        <w:rPr>
          <w:sz w:val="22"/>
          <w:szCs w:val="22"/>
        </w:rPr>
        <w:t xml:space="preserve">od Umowy na podstawie przepisów </w:t>
      </w:r>
      <w:r>
        <w:rPr>
          <w:sz w:val="22"/>
          <w:szCs w:val="22"/>
        </w:rPr>
        <w:t>K</w:t>
      </w:r>
      <w:r w:rsidRPr="00595487">
        <w:rPr>
          <w:sz w:val="22"/>
          <w:szCs w:val="22"/>
        </w:rPr>
        <w:t xml:space="preserve">odeksu </w:t>
      </w:r>
      <w:r w:rsidRPr="00A33BF6">
        <w:rPr>
          <w:sz w:val="22"/>
          <w:szCs w:val="22"/>
        </w:rPr>
        <w:t>cywilnego oraz ustawy Prawo zamówień publicznych.</w:t>
      </w:r>
    </w:p>
    <w:p w14:paraId="1A9AA65D" w14:textId="77777777" w:rsidR="001649BE" w:rsidRDefault="001649BE" w:rsidP="001649BE">
      <w:pPr>
        <w:spacing w:line="259" w:lineRule="auto"/>
        <w:ind w:left="357"/>
        <w:jc w:val="both"/>
        <w:rPr>
          <w:sz w:val="22"/>
          <w:szCs w:val="22"/>
        </w:rPr>
      </w:pPr>
    </w:p>
    <w:p w14:paraId="39ECFA2E" w14:textId="77777777" w:rsidR="001649BE" w:rsidRPr="00E66F78" w:rsidRDefault="001649BE" w:rsidP="001649BE">
      <w:pPr>
        <w:pStyle w:val="Nagwek2"/>
      </w:pPr>
      <w:bookmarkStart w:id="82" w:name="_Toc168648052"/>
      <w:r w:rsidRPr="00E66F78">
        <w:t>§ 1</w:t>
      </w:r>
      <w:r>
        <w:t>5</w:t>
      </w:r>
      <w:r w:rsidRPr="00E66F78">
        <w:t>. Zmiany Umowy</w:t>
      </w:r>
      <w:bookmarkEnd w:id="82"/>
    </w:p>
    <w:p w14:paraId="5346799F" w14:textId="77777777" w:rsidR="001649BE" w:rsidRDefault="001649BE" w:rsidP="003A3985">
      <w:pPr>
        <w:pStyle w:val="Akapitzlist"/>
        <w:numPr>
          <w:ilvl w:val="0"/>
          <w:numId w:val="69"/>
        </w:numPr>
        <w:spacing w:line="259" w:lineRule="auto"/>
        <w:jc w:val="both"/>
        <w:rPr>
          <w:sz w:val="22"/>
          <w:szCs w:val="22"/>
        </w:rPr>
      </w:pPr>
      <w:r w:rsidRPr="00BF05DB">
        <w:rPr>
          <w:sz w:val="22"/>
          <w:szCs w:val="22"/>
        </w:rPr>
        <w:t xml:space="preserve">Zamawiający dopuszcza zmiany </w:t>
      </w:r>
      <w:r w:rsidRPr="00753B91">
        <w:rPr>
          <w:sz w:val="22"/>
          <w:szCs w:val="22"/>
        </w:rPr>
        <w:t>Umowy w przypadkach i na zasadach przewidzianych</w:t>
      </w:r>
      <w:r w:rsidRPr="00BF05DB">
        <w:rPr>
          <w:sz w:val="22"/>
          <w:szCs w:val="22"/>
        </w:rPr>
        <w:t xml:space="preserve"> w ustawie Prawo zamówień publicznych, w tym zmiany nieistotne. Zmiana Umowy wymaga zawarcia aneksu do Umowy w formie </w:t>
      </w:r>
      <w:r w:rsidRPr="00A33BF6">
        <w:rPr>
          <w:sz w:val="22"/>
          <w:szCs w:val="22"/>
        </w:rPr>
        <w:t>pisemnej pod rygorem nieważności, z zastrzeżeniem ust. 3.</w:t>
      </w:r>
    </w:p>
    <w:p w14:paraId="51B4AA78" w14:textId="77777777" w:rsidR="001649BE" w:rsidRPr="00A33BF6" w:rsidRDefault="001649BE" w:rsidP="003A3985">
      <w:pPr>
        <w:numPr>
          <w:ilvl w:val="0"/>
          <w:numId w:val="69"/>
        </w:numPr>
        <w:spacing w:line="259" w:lineRule="auto"/>
        <w:ind w:left="357" w:hanging="357"/>
        <w:jc w:val="both"/>
        <w:rPr>
          <w:sz w:val="22"/>
          <w:szCs w:val="22"/>
        </w:rPr>
      </w:pPr>
      <w:r w:rsidRPr="00A33BF6">
        <w:rPr>
          <w:sz w:val="22"/>
          <w:szCs w:val="22"/>
        </w:rPr>
        <w:t xml:space="preserve">Zamawiający przewiduje możliwość dokonania następujących zmian postanowień zawartej Umowy w stosunku do treści oferty Wykonawcy (przy czym Zamawiający nie ma obowiązku dokonania zmian Umowy):  </w:t>
      </w:r>
    </w:p>
    <w:p w14:paraId="1AFC920A" w14:textId="77777777" w:rsidR="001649BE" w:rsidRPr="00A33BF6" w:rsidRDefault="001649BE" w:rsidP="003A3985">
      <w:pPr>
        <w:numPr>
          <w:ilvl w:val="1"/>
          <w:numId w:val="69"/>
        </w:numPr>
        <w:spacing w:line="259" w:lineRule="auto"/>
        <w:jc w:val="both"/>
        <w:rPr>
          <w:sz w:val="22"/>
          <w:szCs w:val="22"/>
        </w:rPr>
      </w:pPr>
      <w:r w:rsidRPr="00A33BF6">
        <w:rPr>
          <w:sz w:val="22"/>
          <w:szCs w:val="22"/>
        </w:rPr>
        <w:t>Zmiany terminu realizacji Umowy:</w:t>
      </w:r>
    </w:p>
    <w:p w14:paraId="667B584E" w14:textId="77777777" w:rsidR="001649BE" w:rsidRPr="00A33BF6" w:rsidRDefault="001649BE" w:rsidP="00DD58D5">
      <w:pPr>
        <w:numPr>
          <w:ilvl w:val="2"/>
          <w:numId w:val="69"/>
        </w:numPr>
        <w:spacing w:line="259" w:lineRule="auto"/>
        <w:ind w:left="709"/>
        <w:jc w:val="both"/>
        <w:rPr>
          <w:sz w:val="22"/>
          <w:szCs w:val="22"/>
        </w:rPr>
      </w:pPr>
      <w:r w:rsidRPr="00A33BF6">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24F79DE7" w14:textId="77777777" w:rsidR="001649BE" w:rsidRPr="00E66F78" w:rsidRDefault="001649BE" w:rsidP="0046553A">
      <w:pPr>
        <w:numPr>
          <w:ilvl w:val="2"/>
          <w:numId w:val="69"/>
        </w:numPr>
        <w:spacing w:line="259" w:lineRule="auto"/>
        <w:ind w:left="709"/>
        <w:jc w:val="both"/>
        <w:rPr>
          <w:sz w:val="22"/>
          <w:szCs w:val="22"/>
        </w:rPr>
      </w:pPr>
      <w:r w:rsidRPr="00A33BF6">
        <w:rPr>
          <w:sz w:val="22"/>
          <w:szCs w:val="22"/>
        </w:rPr>
        <w:t>zmiany spowodowane warunkami atmosferycznymi</w:t>
      </w:r>
      <w:r w:rsidRPr="00E66F78">
        <w:rPr>
          <w:sz w:val="22"/>
          <w:szCs w:val="22"/>
        </w:rPr>
        <w:t xml:space="preserve">, w szczególności wystąpieniem klęski żywiołowej lub nietypowych warunków atmosferycznych uniemożliwiających realizację usług, </w:t>
      </w:r>
    </w:p>
    <w:p w14:paraId="4A715A2B" w14:textId="77777777" w:rsidR="001649BE" w:rsidRPr="00E66F78" w:rsidRDefault="001649BE" w:rsidP="0046553A">
      <w:pPr>
        <w:numPr>
          <w:ilvl w:val="2"/>
          <w:numId w:val="69"/>
        </w:numPr>
        <w:spacing w:line="259" w:lineRule="auto"/>
        <w:ind w:left="709"/>
        <w:jc w:val="both"/>
        <w:rPr>
          <w:sz w:val="22"/>
          <w:szCs w:val="22"/>
        </w:rPr>
      </w:pPr>
      <w:r w:rsidRPr="00E66F78">
        <w:rPr>
          <w:sz w:val="22"/>
          <w:szCs w:val="22"/>
        </w:rPr>
        <w:t>zmiany będące następstwem okoliczności leżących po stronie Zamawiającego, w szczególności: wstrzymanie realizacji Umowy przez Zamawiającego ze względów technologicznych, organizacyjnych i ekonomicznych,</w:t>
      </w:r>
    </w:p>
    <w:p w14:paraId="799D06BF" w14:textId="77777777" w:rsidR="001649BE" w:rsidRPr="00E66F78" w:rsidRDefault="001649BE" w:rsidP="0046553A">
      <w:pPr>
        <w:numPr>
          <w:ilvl w:val="2"/>
          <w:numId w:val="69"/>
        </w:numPr>
        <w:spacing w:line="259" w:lineRule="auto"/>
        <w:ind w:left="709"/>
        <w:jc w:val="both"/>
        <w:rPr>
          <w:sz w:val="22"/>
          <w:szCs w:val="22"/>
        </w:rPr>
      </w:pPr>
      <w:r w:rsidRPr="00E66F78">
        <w:rPr>
          <w:sz w:val="22"/>
          <w:szCs w:val="22"/>
        </w:rPr>
        <w:t>zmiany będące następstwem działania organów administracji,</w:t>
      </w:r>
    </w:p>
    <w:p w14:paraId="1818D981" w14:textId="77777777" w:rsidR="001649BE" w:rsidRPr="00A33BF6" w:rsidRDefault="001649BE" w:rsidP="0046553A">
      <w:pPr>
        <w:numPr>
          <w:ilvl w:val="2"/>
          <w:numId w:val="69"/>
        </w:numPr>
        <w:spacing w:line="259" w:lineRule="auto"/>
        <w:ind w:left="709"/>
        <w:jc w:val="both"/>
        <w:rPr>
          <w:sz w:val="22"/>
          <w:szCs w:val="22"/>
        </w:rPr>
      </w:pPr>
      <w:r w:rsidRPr="00E66F78">
        <w:rPr>
          <w:sz w:val="22"/>
          <w:szCs w:val="22"/>
        </w:rPr>
        <w:t xml:space="preserve">konieczność zaspokojenia roszczeń </w:t>
      </w:r>
      <w:r w:rsidRPr="00A33BF6">
        <w:rPr>
          <w:sz w:val="22"/>
          <w:szCs w:val="22"/>
        </w:rPr>
        <w:t>lub oczekiwań osób trzecich – w tym grup społecznych lub zawodowych niemożliwych do jednoznacznego określenia w chwili zawierania Umowy;</w:t>
      </w:r>
    </w:p>
    <w:p w14:paraId="0C5CF71E" w14:textId="77777777" w:rsidR="001649BE" w:rsidRPr="00A33BF6" w:rsidRDefault="001649BE" w:rsidP="0046553A">
      <w:pPr>
        <w:numPr>
          <w:ilvl w:val="2"/>
          <w:numId w:val="69"/>
        </w:numPr>
        <w:spacing w:line="259" w:lineRule="auto"/>
        <w:ind w:left="709"/>
        <w:jc w:val="both"/>
        <w:rPr>
          <w:sz w:val="22"/>
          <w:szCs w:val="22"/>
        </w:rPr>
      </w:pPr>
      <w:r w:rsidRPr="00A33BF6">
        <w:rPr>
          <w:sz w:val="22"/>
          <w:szCs w:val="22"/>
        </w:rPr>
        <w:t xml:space="preserve">zmiany spowodowane innymi przyczynami zewnętrznymi niezależnymi od Zamawiającego oraz Wykonawcy skutkującymi niemożliwością realizacji Umowy. </w:t>
      </w:r>
    </w:p>
    <w:p w14:paraId="6580F7CA" w14:textId="77777777" w:rsidR="001649BE" w:rsidRPr="00A33BF6" w:rsidRDefault="001649BE" w:rsidP="0046553A">
      <w:pPr>
        <w:numPr>
          <w:ilvl w:val="2"/>
          <w:numId w:val="69"/>
        </w:numPr>
        <w:spacing w:line="259" w:lineRule="auto"/>
        <w:ind w:left="709"/>
        <w:jc w:val="both"/>
        <w:rPr>
          <w:sz w:val="22"/>
          <w:szCs w:val="22"/>
        </w:rPr>
      </w:pPr>
      <w:r w:rsidRPr="00A33BF6">
        <w:rPr>
          <w:sz w:val="22"/>
          <w:szCs w:val="22"/>
        </w:rPr>
        <w:t>W przypadku wystąpienia którejkolwiek z okoliczności określonych w lit. a) do f) termin realizacji Umowy może ulec wydłużeniu o czas niezbędny do zakończenia realizacji Umowy.</w:t>
      </w:r>
    </w:p>
    <w:p w14:paraId="1FAEDB93" w14:textId="77777777" w:rsidR="001649BE" w:rsidRPr="00A33BF6" w:rsidRDefault="001649BE" w:rsidP="0046553A">
      <w:pPr>
        <w:numPr>
          <w:ilvl w:val="2"/>
          <w:numId w:val="69"/>
        </w:numPr>
        <w:spacing w:line="259" w:lineRule="auto"/>
        <w:ind w:left="709"/>
        <w:jc w:val="both"/>
        <w:rPr>
          <w:sz w:val="22"/>
          <w:szCs w:val="22"/>
        </w:rPr>
      </w:pPr>
      <w:r w:rsidRPr="00A33BF6">
        <w:rPr>
          <w:sz w:val="22"/>
          <w:szCs w:val="22"/>
        </w:rPr>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122A4C0E" w14:textId="77777777" w:rsidR="001649BE" w:rsidRPr="00A33BF6" w:rsidRDefault="001649BE" w:rsidP="003A3985">
      <w:pPr>
        <w:numPr>
          <w:ilvl w:val="1"/>
          <w:numId w:val="69"/>
        </w:numPr>
        <w:spacing w:line="259" w:lineRule="auto"/>
        <w:jc w:val="both"/>
        <w:rPr>
          <w:sz w:val="22"/>
          <w:szCs w:val="22"/>
        </w:rPr>
      </w:pPr>
      <w:r w:rsidRPr="00A33BF6">
        <w:rPr>
          <w:sz w:val="22"/>
          <w:szCs w:val="22"/>
        </w:rPr>
        <w:t>Zmiany sposobu spełnienia świadczenia:</w:t>
      </w:r>
    </w:p>
    <w:p w14:paraId="7BB46AA8" w14:textId="77777777" w:rsidR="001649BE" w:rsidRPr="00A33BF6" w:rsidRDefault="001649BE" w:rsidP="0046553A">
      <w:pPr>
        <w:numPr>
          <w:ilvl w:val="2"/>
          <w:numId w:val="69"/>
        </w:numPr>
        <w:spacing w:line="259" w:lineRule="auto"/>
        <w:ind w:left="709"/>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36CAA5D" w14:textId="77777777" w:rsidR="001649BE" w:rsidRPr="00A33BF6" w:rsidRDefault="001649BE" w:rsidP="0046553A">
      <w:pPr>
        <w:numPr>
          <w:ilvl w:val="2"/>
          <w:numId w:val="69"/>
        </w:numPr>
        <w:spacing w:line="259" w:lineRule="auto"/>
        <w:ind w:left="709"/>
        <w:jc w:val="both"/>
        <w:rPr>
          <w:sz w:val="22"/>
          <w:szCs w:val="22"/>
        </w:rPr>
      </w:pPr>
      <w:r w:rsidRPr="00A33BF6">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0AD08B07" w14:textId="77777777" w:rsidR="001649BE" w:rsidRPr="00A33BF6" w:rsidRDefault="001649BE" w:rsidP="0046553A">
      <w:pPr>
        <w:spacing w:line="259" w:lineRule="auto"/>
        <w:ind w:left="709"/>
        <w:jc w:val="both"/>
        <w:rPr>
          <w:sz w:val="22"/>
          <w:szCs w:val="22"/>
        </w:rPr>
      </w:pPr>
      <w:r w:rsidRPr="00A33BF6">
        <w:rPr>
          <w:sz w:val="22"/>
          <w:szCs w:val="22"/>
        </w:rPr>
        <w:t>- obniżenia cen jednostkowych lub wartości Umowy</w:t>
      </w:r>
    </w:p>
    <w:p w14:paraId="7D724BD4" w14:textId="65240B14" w:rsidR="001649BE" w:rsidRPr="00A33BF6" w:rsidRDefault="001649BE" w:rsidP="0046553A">
      <w:pPr>
        <w:spacing w:line="259" w:lineRule="auto"/>
        <w:ind w:left="709"/>
        <w:jc w:val="both"/>
        <w:rPr>
          <w:sz w:val="22"/>
          <w:szCs w:val="22"/>
        </w:rPr>
      </w:pPr>
      <w:r w:rsidRPr="00A33BF6">
        <w:rPr>
          <w:sz w:val="22"/>
          <w:szCs w:val="22"/>
        </w:rPr>
        <w:t>- braku zmiany przedmiotu i zakresu Umowy,</w:t>
      </w:r>
      <w:r w:rsidR="00EA53BF">
        <w:rPr>
          <w:sz w:val="22"/>
          <w:szCs w:val="22"/>
        </w:rPr>
        <w:t>=</w:t>
      </w:r>
    </w:p>
    <w:p w14:paraId="24D3FE60" w14:textId="77777777" w:rsidR="001649BE" w:rsidRPr="00A33BF6" w:rsidRDefault="001649BE" w:rsidP="0046553A">
      <w:pPr>
        <w:numPr>
          <w:ilvl w:val="2"/>
          <w:numId w:val="69"/>
        </w:numPr>
        <w:spacing w:line="259" w:lineRule="auto"/>
        <w:ind w:left="709" w:hanging="357"/>
        <w:jc w:val="both"/>
        <w:rPr>
          <w:sz w:val="22"/>
          <w:szCs w:val="22"/>
        </w:rPr>
      </w:pPr>
      <w:r w:rsidRPr="00A33BF6">
        <w:rPr>
          <w:sz w:val="22"/>
          <w:szCs w:val="22"/>
        </w:rPr>
        <w:t>dostosowanie do wymagań wynikających ze zmian przepisów prawa powszechnie obowiązującego,</w:t>
      </w:r>
    </w:p>
    <w:p w14:paraId="73D2742D" w14:textId="77777777" w:rsidR="001649BE" w:rsidRPr="00A33BF6" w:rsidRDefault="001649BE" w:rsidP="0046553A">
      <w:pPr>
        <w:numPr>
          <w:ilvl w:val="2"/>
          <w:numId w:val="69"/>
        </w:numPr>
        <w:spacing w:line="259" w:lineRule="auto"/>
        <w:ind w:left="709" w:hanging="357"/>
        <w:jc w:val="both"/>
        <w:rPr>
          <w:sz w:val="22"/>
          <w:szCs w:val="22"/>
        </w:rPr>
      </w:pPr>
      <w:r w:rsidRPr="00A33BF6">
        <w:rPr>
          <w:sz w:val="22"/>
          <w:szCs w:val="22"/>
        </w:rPr>
        <w:t>pojawienie się na rynku nowej technologii, sprzętu lub metody realizacji usług, co wpływa na wystąpienie oszczędności lub usprawnienia realizacji Umowy,</w:t>
      </w:r>
    </w:p>
    <w:p w14:paraId="6BBFD13D" w14:textId="77777777" w:rsidR="001649BE" w:rsidRPr="00A33BF6" w:rsidRDefault="001649BE" w:rsidP="0046553A">
      <w:pPr>
        <w:numPr>
          <w:ilvl w:val="2"/>
          <w:numId w:val="69"/>
        </w:numPr>
        <w:spacing w:line="259" w:lineRule="auto"/>
        <w:ind w:left="709" w:hanging="357"/>
        <w:jc w:val="both"/>
        <w:rPr>
          <w:sz w:val="22"/>
          <w:szCs w:val="22"/>
        </w:rPr>
      </w:pPr>
      <w:r w:rsidRPr="00A33BF6">
        <w:rPr>
          <w:sz w:val="22"/>
          <w:szCs w:val="22"/>
        </w:rPr>
        <w:lastRenderedPageBreak/>
        <w:t>konieczność zmiany sprzętu wykorzystywanego do realizacji Umowy ze względu na niedostępność części zamiennych, serwisu lub materiałów eksploatacyjnych z przyczyn niezależnych od Wykonawcy, których nie można było wcześniej przewidzieć,</w:t>
      </w:r>
    </w:p>
    <w:p w14:paraId="38CB0AC5" w14:textId="77777777" w:rsidR="001649BE" w:rsidRPr="00A33BF6" w:rsidRDefault="001649BE" w:rsidP="0046553A">
      <w:pPr>
        <w:numPr>
          <w:ilvl w:val="2"/>
          <w:numId w:val="69"/>
        </w:numPr>
        <w:spacing w:line="259" w:lineRule="auto"/>
        <w:ind w:left="709" w:hanging="357"/>
        <w:jc w:val="both"/>
        <w:rPr>
          <w:sz w:val="22"/>
          <w:szCs w:val="22"/>
        </w:rPr>
      </w:pPr>
      <w:r w:rsidRPr="00A33BF6">
        <w:rPr>
          <w:sz w:val="22"/>
          <w:szCs w:val="22"/>
        </w:rPr>
        <w:t>zmiana zasad dokonywania odbiorów świadczonych usług, jeśli nie zmniejszy to zasad bezpieczeństwa i nie spowoduje zwiększenia kosztów dokonywania odbiorów, które obciążałyby Zamawiającego,</w:t>
      </w:r>
    </w:p>
    <w:p w14:paraId="6068F9E9" w14:textId="77777777" w:rsidR="001649BE" w:rsidRPr="00A33BF6" w:rsidRDefault="001649BE" w:rsidP="0046553A">
      <w:pPr>
        <w:numPr>
          <w:ilvl w:val="2"/>
          <w:numId w:val="69"/>
        </w:numPr>
        <w:spacing w:line="259" w:lineRule="auto"/>
        <w:ind w:left="709"/>
        <w:jc w:val="both"/>
        <w:rPr>
          <w:sz w:val="22"/>
          <w:szCs w:val="22"/>
        </w:rPr>
      </w:pPr>
      <w:r w:rsidRPr="00A33BF6">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36485163" w14:textId="77777777" w:rsidR="001649BE" w:rsidRPr="00A33BF6" w:rsidRDefault="001649BE" w:rsidP="0046553A">
      <w:pPr>
        <w:numPr>
          <w:ilvl w:val="2"/>
          <w:numId w:val="69"/>
        </w:numPr>
        <w:spacing w:line="259" w:lineRule="auto"/>
        <w:ind w:left="709"/>
        <w:jc w:val="both"/>
        <w:rPr>
          <w:sz w:val="22"/>
          <w:szCs w:val="22"/>
        </w:rPr>
      </w:pPr>
      <w:r w:rsidRPr="00A33BF6">
        <w:rPr>
          <w:sz w:val="22"/>
          <w:szCs w:val="22"/>
        </w:rPr>
        <w:t>zmiany będące następstwem okoliczności leżących po stronie Zamawiającego, w szczególności: wstrzymanie realizacji Umowy przez Zamawiającego ze względów technologicznych, organizacyjnych i ekonomicznych,</w:t>
      </w:r>
    </w:p>
    <w:p w14:paraId="0F671278" w14:textId="78160CB5" w:rsidR="001649BE" w:rsidRPr="00A33BF6" w:rsidRDefault="001649BE" w:rsidP="0046553A">
      <w:pPr>
        <w:numPr>
          <w:ilvl w:val="2"/>
          <w:numId w:val="69"/>
        </w:numPr>
        <w:spacing w:line="259" w:lineRule="auto"/>
        <w:ind w:left="709"/>
        <w:jc w:val="both"/>
        <w:rPr>
          <w:sz w:val="22"/>
          <w:szCs w:val="22"/>
        </w:rPr>
      </w:pPr>
      <w:r w:rsidRPr="00A33BF6">
        <w:rPr>
          <w:sz w:val="22"/>
          <w:szCs w:val="22"/>
        </w:rPr>
        <w:t>Zmiany</w:t>
      </w:r>
      <w:r w:rsidR="00DD58D5">
        <w:rPr>
          <w:sz w:val="22"/>
          <w:szCs w:val="22"/>
        </w:rPr>
        <w:t>,</w:t>
      </w:r>
      <w:r w:rsidRPr="00A33BF6">
        <w:rPr>
          <w:sz w:val="22"/>
          <w:szCs w:val="22"/>
        </w:rPr>
        <w:t xml:space="preserve"> o których mowa w lit. b), d), f) i g) nie mogą prowadzić do zwiększenia wynagrodzenia Wykonawcy. Zmiany</w:t>
      </w:r>
      <w:r w:rsidR="00DD58D5">
        <w:rPr>
          <w:sz w:val="22"/>
          <w:szCs w:val="22"/>
        </w:rPr>
        <w:t>,</w:t>
      </w:r>
      <w:r w:rsidRPr="00A33BF6">
        <w:rPr>
          <w:sz w:val="22"/>
          <w:szCs w:val="22"/>
        </w:rPr>
        <w:t xml:space="preserve"> o których mowa w lit a), c), e) i h) mogą prowadzić do wzrostu wynagrodzenia Wykonawcy jedynie w wysokości poniesionych przez niego, udokumentowanych kosztów w związku z wprowadzeniem zmiany.</w:t>
      </w:r>
    </w:p>
    <w:p w14:paraId="003C2E5C" w14:textId="77777777" w:rsidR="001649BE" w:rsidRPr="00A33BF6" w:rsidRDefault="001649BE" w:rsidP="003A3985">
      <w:pPr>
        <w:numPr>
          <w:ilvl w:val="1"/>
          <w:numId w:val="69"/>
        </w:numPr>
        <w:spacing w:line="259" w:lineRule="auto"/>
        <w:jc w:val="both"/>
        <w:rPr>
          <w:sz w:val="22"/>
          <w:szCs w:val="22"/>
        </w:rPr>
      </w:pPr>
      <w:r w:rsidRPr="00A33BF6">
        <w:rPr>
          <w:sz w:val="22"/>
          <w:szCs w:val="22"/>
        </w:rPr>
        <w:t>Zmiany zakresu rzeczowego i finansowego Umowy:</w:t>
      </w:r>
    </w:p>
    <w:p w14:paraId="1FCB2BB5" w14:textId="77777777" w:rsidR="001649BE" w:rsidRPr="00A33BF6" w:rsidRDefault="001649BE" w:rsidP="003A3985">
      <w:pPr>
        <w:pStyle w:val="Akapitzlist"/>
        <w:numPr>
          <w:ilvl w:val="0"/>
          <w:numId w:val="69"/>
        </w:numPr>
        <w:spacing w:line="259" w:lineRule="auto"/>
        <w:ind w:left="709" w:hanging="709"/>
        <w:jc w:val="both"/>
        <w:rPr>
          <w:sz w:val="6"/>
          <w:szCs w:val="6"/>
        </w:rPr>
      </w:pPr>
      <w:r w:rsidRPr="00A33BF6">
        <w:rPr>
          <w:sz w:val="22"/>
          <w:szCs w:val="22"/>
        </w:rPr>
        <w:t>Zmniejszenie lub zwiększenie  zakresu rzeczowego Umowy poprzez jego dostosowanie do aktualnej sytuacji Zamawiającego w związku z dokonanymi u Zamawiającego zmianami ze względów technologicznych, organizacyjnych i ekonomicznych, 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12 Umowy.</w:t>
      </w:r>
      <w:r w:rsidRPr="00A33BF6">
        <w:rPr>
          <w:sz w:val="6"/>
          <w:szCs w:val="6"/>
        </w:rPr>
        <w:t xml:space="preserve">.   </w:t>
      </w:r>
    </w:p>
    <w:p w14:paraId="50587FA5" w14:textId="10F48CFD" w:rsidR="001649BE" w:rsidRPr="00A33BF6" w:rsidRDefault="001649BE" w:rsidP="003A3985">
      <w:pPr>
        <w:numPr>
          <w:ilvl w:val="0"/>
          <w:numId w:val="69"/>
        </w:numPr>
        <w:spacing w:line="259" w:lineRule="auto"/>
        <w:jc w:val="both"/>
        <w:rPr>
          <w:sz w:val="22"/>
          <w:szCs w:val="22"/>
        </w:rPr>
      </w:pPr>
      <w:r w:rsidRPr="00A33BF6">
        <w:rPr>
          <w:sz w:val="22"/>
          <w:szCs w:val="22"/>
        </w:rPr>
        <w:t>Zmiany Umowy niewymagające formy aneksu:</w:t>
      </w:r>
    </w:p>
    <w:p w14:paraId="6E25AA57" w14:textId="77777777" w:rsidR="001649BE" w:rsidRPr="00A33BF6" w:rsidRDefault="001649BE" w:rsidP="003A3985">
      <w:pPr>
        <w:pStyle w:val="Akapitzlist"/>
        <w:numPr>
          <w:ilvl w:val="0"/>
          <w:numId w:val="63"/>
        </w:numPr>
        <w:spacing w:line="259" w:lineRule="auto"/>
        <w:jc w:val="both"/>
        <w:rPr>
          <w:sz w:val="22"/>
          <w:szCs w:val="22"/>
        </w:rPr>
      </w:pPr>
      <w:r w:rsidRPr="00A33BF6">
        <w:rPr>
          <w:sz w:val="22"/>
          <w:szCs w:val="22"/>
        </w:rPr>
        <w:t>zmiana zasad dokonywania odbiorów świadczonych usług, o której mowa w §15 ust. 2 pkt 2) lit. f),</w:t>
      </w:r>
    </w:p>
    <w:p w14:paraId="3604BDCC" w14:textId="77777777" w:rsidR="001649BE" w:rsidRPr="00A33BF6" w:rsidRDefault="001649BE" w:rsidP="003A3985">
      <w:pPr>
        <w:pStyle w:val="Akapitzlist"/>
        <w:numPr>
          <w:ilvl w:val="0"/>
          <w:numId w:val="63"/>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6EF20E0D" w14:textId="10D172CC" w:rsidR="001649BE" w:rsidRPr="00A33BF6" w:rsidRDefault="001649BE" w:rsidP="003A3985">
      <w:pPr>
        <w:pStyle w:val="Akapitzlist"/>
        <w:numPr>
          <w:ilvl w:val="0"/>
          <w:numId w:val="63"/>
        </w:numPr>
        <w:spacing w:line="259" w:lineRule="auto"/>
        <w:jc w:val="both"/>
        <w:rPr>
          <w:sz w:val="22"/>
          <w:szCs w:val="22"/>
        </w:rPr>
      </w:pPr>
      <w:r w:rsidRPr="00A33BF6">
        <w:rPr>
          <w:sz w:val="22"/>
          <w:szCs w:val="22"/>
        </w:rPr>
        <w:t>zmiana lub wprowadzenie nowego Podwykonawcy (§10 ust. 13),</w:t>
      </w:r>
    </w:p>
    <w:p w14:paraId="57120BD9" w14:textId="77777777" w:rsidR="001649BE" w:rsidRPr="00A33BF6" w:rsidRDefault="001649BE" w:rsidP="003A3985">
      <w:pPr>
        <w:pStyle w:val="Akapitzlist"/>
        <w:numPr>
          <w:ilvl w:val="0"/>
          <w:numId w:val="63"/>
        </w:numPr>
        <w:spacing w:line="259" w:lineRule="auto"/>
        <w:jc w:val="both"/>
        <w:rPr>
          <w:sz w:val="22"/>
          <w:szCs w:val="22"/>
        </w:rPr>
      </w:pPr>
      <w:r w:rsidRPr="00A33BF6">
        <w:rPr>
          <w:sz w:val="22"/>
          <w:szCs w:val="22"/>
        </w:rPr>
        <w:t>zmiana osób odpowiedzialnych za nadzór (§11 ust. 3),</w:t>
      </w:r>
    </w:p>
    <w:p w14:paraId="6A5D58E0" w14:textId="77777777" w:rsidR="001649BE" w:rsidRPr="00EC36B9" w:rsidRDefault="001649BE" w:rsidP="003A3985">
      <w:pPr>
        <w:pStyle w:val="Akapitzlist"/>
        <w:numPr>
          <w:ilvl w:val="0"/>
          <w:numId w:val="63"/>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p>
    <w:p w14:paraId="4F1DDB37" w14:textId="77777777" w:rsidR="00844615" w:rsidRPr="006C5BA7" w:rsidRDefault="00844615" w:rsidP="001649BE">
      <w:pPr>
        <w:spacing w:line="259" w:lineRule="auto"/>
        <w:ind w:left="360"/>
        <w:jc w:val="both"/>
        <w:rPr>
          <w:sz w:val="22"/>
          <w:szCs w:val="22"/>
        </w:rPr>
      </w:pPr>
    </w:p>
    <w:p w14:paraId="23ED433B" w14:textId="609B9985" w:rsidR="001649BE" w:rsidRPr="001404AE" w:rsidRDefault="001649BE" w:rsidP="001649BE">
      <w:pPr>
        <w:pStyle w:val="Nagwek2"/>
      </w:pPr>
      <w:bookmarkStart w:id="83" w:name="_Toc168648053"/>
      <w:r w:rsidRPr="00685F2C">
        <w:t xml:space="preserve">§ 16. Waloryzacja </w:t>
      </w:r>
      <w:r w:rsidR="00D818DE" w:rsidRPr="00685F2C">
        <w:t>(Waloryzacja ze wskaźnikiem inflacji GUS)</w:t>
      </w:r>
      <w:bookmarkEnd w:id="83"/>
    </w:p>
    <w:p w14:paraId="0195B571" w14:textId="77777777" w:rsidR="001649BE" w:rsidRPr="00DF734D" w:rsidRDefault="001649BE" w:rsidP="003A3985">
      <w:pPr>
        <w:numPr>
          <w:ilvl w:val="0"/>
          <w:numId w:val="91"/>
        </w:numPr>
        <w:spacing w:line="259" w:lineRule="auto"/>
        <w:jc w:val="both"/>
        <w:rPr>
          <w:sz w:val="22"/>
          <w:szCs w:val="22"/>
        </w:rPr>
      </w:pPr>
      <w:r w:rsidRPr="00DF734D">
        <w:rPr>
          <w:sz w:val="22"/>
          <w:szCs w:val="22"/>
        </w:rPr>
        <w:t>Zamawiający dopuszcza zmianę wynagrodzenia Wykonawcy w przypadkach określonych w ustawie Prawo zamówień publicznych w przypadku zmiany:</w:t>
      </w:r>
    </w:p>
    <w:p w14:paraId="675E5A88" w14:textId="77777777" w:rsidR="001649BE" w:rsidRPr="00DF734D" w:rsidRDefault="001649BE" w:rsidP="003A3985">
      <w:pPr>
        <w:numPr>
          <w:ilvl w:val="1"/>
          <w:numId w:val="91"/>
        </w:numPr>
        <w:spacing w:line="259" w:lineRule="auto"/>
        <w:jc w:val="both"/>
        <w:rPr>
          <w:sz w:val="22"/>
          <w:szCs w:val="22"/>
        </w:rPr>
      </w:pPr>
      <w:r w:rsidRPr="00DF734D">
        <w:rPr>
          <w:sz w:val="22"/>
          <w:szCs w:val="22"/>
        </w:rPr>
        <w:t>stawki podatku od towarów i usług oraz podatku akcyzowego,</w:t>
      </w:r>
    </w:p>
    <w:p w14:paraId="29C4133D" w14:textId="77777777" w:rsidR="001649BE" w:rsidRPr="00DF734D" w:rsidRDefault="001649BE" w:rsidP="003A3985">
      <w:pPr>
        <w:numPr>
          <w:ilvl w:val="1"/>
          <w:numId w:val="91"/>
        </w:numPr>
        <w:spacing w:line="259" w:lineRule="auto"/>
        <w:jc w:val="both"/>
        <w:rPr>
          <w:sz w:val="22"/>
          <w:szCs w:val="22"/>
        </w:rPr>
      </w:pPr>
      <w:r w:rsidRPr="00DF734D">
        <w:rPr>
          <w:sz w:val="22"/>
          <w:szCs w:val="22"/>
        </w:rPr>
        <w:t>wysokości minimalnego wynagrodzenia za pracę albo wysokości minimalnej stawki godzinowej, ustalonych na podstawie ustawy z dnia 10 października 2002 r. o minimalnym wynagrodzeniu za pracę,</w:t>
      </w:r>
    </w:p>
    <w:p w14:paraId="6222C574" w14:textId="77777777" w:rsidR="001649BE" w:rsidRPr="00DF734D" w:rsidRDefault="001649BE" w:rsidP="003A3985">
      <w:pPr>
        <w:numPr>
          <w:ilvl w:val="1"/>
          <w:numId w:val="91"/>
        </w:numPr>
        <w:spacing w:line="259" w:lineRule="auto"/>
        <w:jc w:val="both"/>
        <w:rPr>
          <w:sz w:val="22"/>
          <w:szCs w:val="22"/>
        </w:rPr>
      </w:pPr>
      <w:r w:rsidRPr="00DF734D">
        <w:rPr>
          <w:sz w:val="22"/>
          <w:szCs w:val="22"/>
        </w:rPr>
        <w:t>zasad podlegania ubezpieczeniom społecznym lub ubezpieczeniu zdrowotnemu lub wysokości stawki składki na ubezpieczenia społeczne lub ubezpieczenie zdrowotne,</w:t>
      </w:r>
    </w:p>
    <w:p w14:paraId="6AFDD91E" w14:textId="77777777" w:rsidR="001649BE" w:rsidRPr="00061FF4" w:rsidRDefault="001649BE" w:rsidP="003A3985">
      <w:pPr>
        <w:numPr>
          <w:ilvl w:val="1"/>
          <w:numId w:val="91"/>
        </w:numPr>
        <w:spacing w:line="259" w:lineRule="auto"/>
        <w:jc w:val="both"/>
        <w:rPr>
          <w:sz w:val="22"/>
          <w:szCs w:val="22"/>
        </w:rPr>
      </w:pPr>
      <w:r w:rsidRPr="00DF734D">
        <w:rPr>
          <w:sz w:val="22"/>
          <w:szCs w:val="22"/>
        </w:rPr>
        <w:t xml:space="preserve">zasad gromadzenia i wysokości wpłat do pracowniczych planów kapitałowych, o których mowa w ustawie z </w:t>
      </w:r>
      <w:r w:rsidRPr="00061FF4">
        <w:rPr>
          <w:sz w:val="22"/>
          <w:szCs w:val="22"/>
        </w:rPr>
        <w:t>dnia 4 października 2018 r. o pracowniczych planach kapitałowych (Dz. U. z 2020 r. poz. 1342 ze zm.)</w:t>
      </w:r>
    </w:p>
    <w:p w14:paraId="277F35E8" w14:textId="77777777" w:rsidR="001649BE" w:rsidRPr="00061FF4" w:rsidRDefault="001649BE" w:rsidP="001649BE">
      <w:pPr>
        <w:ind w:left="357"/>
        <w:jc w:val="both"/>
        <w:rPr>
          <w:sz w:val="22"/>
          <w:szCs w:val="22"/>
        </w:rPr>
      </w:pPr>
      <w:r w:rsidRPr="00061FF4">
        <w:rPr>
          <w:sz w:val="22"/>
          <w:szCs w:val="22"/>
        </w:rPr>
        <w:t>‒ jeżeli zmiany te będą miały wpływ na koszty wykonania zamówienia przez wykonawcę.</w:t>
      </w:r>
    </w:p>
    <w:p w14:paraId="5643CF3C" w14:textId="77777777" w:rsidR="001649BE" w:rsidRPr="00061FF4" w:rsidRDefault="001649BE" w:rsidP="001649BE">
      <w:pPr>
        <w:ind w:left="357"/>
        <w:jc w:val="both"/>
        <w:rPr>
          <w:sz w:val="22"/>
          <w:szCs w:val="22"/>
        </w:rPr>
      </w:pPr>
      <w:r w:rsidRPr="00061FF4">
        <w:rPr>
          <w:sz w:val="22"/>
          <w:szCs w:val="22"/>
        </w:rPr>
        <w:lastRenderedPageBreak/>
        <w:t>Jeżeli Wykonawca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0272155B" w14:textId="77777777" w:rsidR="001649BE" w:rsidRPr="00DF734D" w:rsidRDefault="001649BE" w:rsidP="003A3985">
      <w:pPr>
        <w:pStyle w:val="Akapitzlist"/>
        <w:numPr>
          <w:ilvl w:val="0"/>
          <w:numId w:val="91"/>
        </w:numPr>
        <w:jc w:val="both"/>
        <w:rPr>
          <w:sz w:val="22"/>
          <w:szCs w:val="22"/>
        </w:rPr>
      </w:pPr>
      <w:r w:rsidRPr="00061FF4">
        <w:rPr>
          <w:sz w:val="22"/>
          <w:szCs w:val="22"/>
        </w:rPr>
        <w:t>W przypadku wystąpienia okoliczności, o</w:t>
      </w:r>
      <w:r w:rsidRPr="00DF734D">
        <w:rPr>
          <w:sz w:val="22"/>
          <w:szCs w:val="22"/>
        </w:rPr>
        <w:t xml:space="preserve"> których mowa w ust. 1 Wykonawca w terminie 30 dni od dnia ich wystąpienia składa wniosek o zmianę wynagrodzenia wraz z dokumentami wskazującymi na wpływ </w:t>
      </w:r>
      <w:bookmarkStart w:id="84" w:name="_Hlk125953152"/>
      <w:r w:rsidRPr="00DF734D">
        <w:rPr>
          <w:sz w:val="22"/>
          <w:szCs w:val="22"/>
        </w:rPr>
        <w:t>ww.</w:t>
      </w:r>
      <w:bookmarkEnd w:id="84"/>
      <w:r w:rsidRPr="00DF734D">
        <w:rPr>
          <w:sz w:val="22"/>
          <w:szCs w:val="22"/>
        </w:rPr>
        <w:t xml:space="preserve"> okoliczności na koszty wykonania Umowy. Zamawiający zastrzega sobie  prawo do weryfikacji dokumentów oraz żądania przedłożenia dokumentów w tym zakresie. Zmiana dotyczyć będzie wynagrodzenia umownego, w części, jakiej dotyczą wprowadzone zmiany przepisów, a</w:t>
      </w:r>
      <w:r>
        <w:rPr>
          <w:sz w:val="22"/>
          <w:szCs w:val="22"/>
        </w:rPr>
        <w:t> </w:t>
      </w:r>
      <w:r w:rsidRPr="00DF734D">
        <w:rPr>
          <w:sz w:val="22"/>
          <w:szCs w:val="22"/>
        </w:rPr>
        <w:t>wynagrodzenie zostanie zmienione jedynie w zakresie w jakim udowodniona zostanie zmiana kosztów Wykonawcy.</w:t>
      </w:r>
    </w:p>
    <w:p w14:paraId="6DA9EE64" w14:textId="77777777" w:rsidR="001649BE" w:rsidRPr="00DF734D" w:rsidRDefault="001649BE" w:rsidP="003A3985">
      <w:pPr>
        <w:pStyle w:val="Akapitzlist"/>
        <w:numPr>
          <w:ilvl w:val="0"/>
          <w:numId w:val="91"/>
        </w:numPr>
        <w:spacing w:line="252" w:lineRule="auto"/>
        <w:jc w:val="both"/>
        <w:rPr>
          <w:sz w:val="22"/>
          <w:szCs w:val="22"/>
        </w:rPr>
      </w:pPr>
      <w:r w:rsidRPr="00DF734D">
        <w:rPr>
          <w:sz w:val="22"/>
          <w:szCs w:val="22"/>
        </w:rPr>
        <w:t>Zamawiający dopuszcza zmianę wynagrodzenia Wykonawcy, na wniosek Wykonawcy, która zostanie dokonana wg następujących założeń:</w:t>
      </w:r>
    </w:p>
    <w:p w14:paraId="2B2B6439" w14:textId="77777777" w:rsidR="001649BE" w:rsidRPr="00DF734D" w:rsidRDefault="001649BE" w:rsidP="003A3985">
      <w:pPr>
        <w:pStyle w:val="Akapitzlist"/>
        <w:numPr>
          <w:ilvl w:val="1"/>
          <w:numId w:val="91"/>
        </w:numPr>
        <w:jc w:val="both"/>
        <w:rPr>
          <w:strike/>
          <w:sz w:val="22"/>
          <w:szCs w:val="22"/>
        </w:rPr>
      </w:pPr>
      <w:r w:rsidRPr="00DF734D">
        <w:rPr>
          <w:sz w:val="22"/>
          <w:szCs w:val="22"/>
        </w:rPr>
        <w:t xml:space="preserve">Zmiana wynagrodzenia zostanie ustalona w oparciu o </w:t>
      </w:r>
      <w:r w:rsidRPr="00DF734D">
        <w:rPr>
          <w:b/>
          <w:bCs/>
          <w:sz w:val="22"/>
          <w:szCs w:val="22"/>
        </w:rPr>
        <w:t>wskaźnik przeciętnego miesięcznego nominalnego wynagrodzenia brutto w sektorze przedsiębiorstw</w:t>
      </w:r>
      <w:r w:rsidRPr="00DF734D">
        <w:rPr>
          <w:sz w:val="22"/>
          <w:szCs w:val="22"/>
        </w:rPr>
        <w:t xml:space="preserve"> publikowany przez GUS link:</w:t>
      </w:r>
      <w:r w:rsidRPr="00DF734D">
        <w:rPr>
          <w:color w:val="FF0000"/>
          <w:sz w:val="22"/>
          <w:szCs w:val="22"/>
        </w:rPr>
        <w:t xml:space="preserve"> </w:t>
      </w:r>
      <w:hyperlink r:id="rId22" w:history="1">
        <w:r w:rsidRPr="00DF734D">
          <w:rPr>
            <w:rStyle w:val="Hipercze"/>
            <w:sz w:val="22"/>
            <w:szCs w:val="22"/>
          </w:rPr>
          <w:t>https://stat.gov.pl/wskazniki-makroekonomiczne/</w:t>
        </w:r>
      </w:hyperlink>
      <w:r w:rsidRPr="00DF734D">
        <w:rPr>
          <w:sz w:val="22"/>
          <w:szCs w:val="22"/>
        </w:rPr>
        <w:t xml:space="preserve"> - </w:t>
      </w:r>
      <w:r w:rsidRPr="00DF734D">
        <w:rPr>
          <w:i/>
          <w:iCs/>
          <w:sz w:val="22"/>
          <w:szCs w:val="22"/>
        </w:rPr>
        <w:t>wybrane miesięczne wskaźniki makroekonomiczne, tablica „wynagrodzenia i świadczenia społeczne”, pozycja: Przeciętne miesięczne nominalne wynagrodzenie brutto w sektorze przedsiębiorstw, lit. B.</w:t>
      </w:r>
    </w:p>
    <w:p w14:paraId="3AB0ACDC" w14:textId="77777777" w:rsidR="001649BE" w:rsidRPr="00DF734D" w:rsidRDefault="001649BE" w:rsidP="003A3985">
      <w:pPr>
        <w:pStyle w:val="Akapitzlist"/>
        <w:numPr>
          <w:ilvl w:val="1"/>
          <w:numId w:val="91"/>
        </w:numPr>
        <w:jc w:val="both"/>
        <w:rPr>
          <w:sz w:val="22"/>
          <w:szCs w:val="22"/>
        </w:rPr>
      </w:pPr>
      <w:r w:rsidRPr="00DF734D">
        <w:rPr>
          <w:sz w:val="22"/>
          <w:szCs w:val="22"/>
        </w:rPr>
        <w:t xml:space="preserve">Pierwsza zmiana wynagrodzenia nastąpi </w:t>
      </w:r>
      <w:r w:rsidRPr="00DF734D">
        <w:rPr>
          <w:b/>
          <w:bCs/>
          <w:sz w:val="22"/>
          <w:szCs w:val="22"/>
        </w:rPr>
        <w:t>od pierwszego dnia siódmego miesiąca kalendarzowego</w:t>
      </w:r>
      <w:r w:rsidRPr="00DF734D">
        <w:rPr>
          <w:sz w:val="22"/>
          <w:szCs w:val="22"/>
        </w:rPr>
        <w:t xml:space="preserve"> </w:t>
      </w:r>
      <w:r w:rsidRPr="00D91E6A">
        <w:rPr>
          <w:sz w:val="22"/>
          <w:szCs w:val="22"/>
        </w:rPr>
        <w:t>obowiązywania</w:t>
      </w:r>
      <w:r w:rsidRPr="00DF734D">
        <w:rPr>
          <w:sz w:val="22"/>
          <w:szCs w:val="22"/>
        </w:rPr>
        <w:t xml:space="preserve"> umowy. Kolejne zmiany będą następować w okresach 12 miesięcznych, tj. od 19, 31 miesiąca itd.</w:t>
      </w:r>
    </w:p>
    <w:p w14:paraId="26E438B5" w14:textId="5695C8EB" w:rsidR="001649BE" w:rsidRPr="00DF734D" w:rsidRDefault="001649BE" w:rsidP="003A3985">
      <w:pPr>
        <w:pStyle w:val="Akapitzlist"/>
        <w:numPr>
          <w:ilvl w:val="1"/>
          <w:numId w:val="91"/>
        </w:numPr>
        <w:jc w:val="both"/>
        <w:rPr>
          <w:sz w:val="22"/>
          <w:szCs w:val="22"/>
        </w:rPr>
      </w:pPr>
      <w:r w:rsidRPr="00DF734D">
        <w:rPr>
          <w:sz w:val="22"/>
          <w:szCs w:val="22"/>
        </w:rPr>
        <w:t>Wynagrodzenie Wykonawcy, w tym jednostkowe stawki rozliczeniowe określone w Umowie ulegają zmianie o maksymalnie 5</w:t>
      </w:r>
      <w:r w:rsidR="00D818DE">
        <w:rPr>
          <w:sz w:val="22"/>
          <w:szCs w:val="22"/>
        </w:rPr>
        <w:t>0</w:t>
      </w:r>
      <w:r w:rsidRPr="00DF734D">
        <w:rPr>
          <w:sz w:val="22"/>
          <w:szCs w:val="22"/>
        </w:rPr>
        <w:t>% wielkości wskaźnika przeciętnego miesięcznego nominalnego wynagrodzenia brutto w sektorze przedsiębiorstw, publikowanego przez GUS, wyliczonego:</w:t>
      </w:r>
    </w:p>
    <w:p w14:paraId="1C6047DB" w14:textId="77777777" w:rsidR="001649BE" w:rsidRPr="00DF734D" w:rsidRDefault="001649BE" w:rsidP="001649BE">
      <w:pPr>
        <w:pStyle w:val="Akapitzlist"/>
        <w:jc w:val="both"/>
        <w:rPr>
          <w:sz w:val="22"/>
          <w:szCs w:val="22"/>
        </w:rPr>
      </w:pPr>
      <w:r w:rsidRPr="00DF734D">
        <w:rPr>
          <w:sz w:val="22"/>
          <w:szCs w:val="22"/>
        </w:rPr>
        <w:t>- dla pierwszej zmiany umowy za okres 6 miesięcy zgodnie z postanowieniami pkt 4).</w:t>
      </w:r>
    </w:p>
    <w:p w14:paraId="34B156B4" w14:textId="77777777" w:rsidR="001649BE" w:rsidRPr="00DF734D" w:rsidRDefault="001649BE" w:rsidP="001649BE">
      <w:pPr>
        <w:pStyle w:val="Akapitzlist"/>
        <w:jc w:val="both"/>
        <w:rPr>
          <w:sz w:val="22"/>
          <w:szCs w:val="22"/>
        </w:rPr>
      </w:pPr>
      <w:r w:rsidRPr="00DF734D">
        <w:rPr>
          <w:sz w:val="22"/>
          <w:szCs w:val="22"/>
        </w:rPr>
        <w:t>- dla kolejnych zmian umowy za okres 12 miesięcy zgodnie z postanowieniami pkt 4).</w:t>
      </w:r>
    </w:p>
    <w:p w14:paraId="12580F6F" w14:textId="77777777" w:rsidR="001649BE" w:rsidRPr="00DF734D" w:rsidRDefault="001649BE" w:rsidP="003A3985">
      <w:pPr>
        <w:pStyle w:val="Akapitzlist"/>
        <w:numPr>
          <w:ilvl w:val="1"/>
          <w:numId w:val="91"/>
        </w:numPr>
        <w:jc w:val="both"/>
        <w:rPr>
          <w:sz w:val="22"/>
          <w:szCs w:val="22"/>
        </w:rPr>
      </w:pPr>
      <w:bookmarkStart w:id="85" w:name="_Hlk125713622"/>
      <w:r w:rsidRPr="00DF734D">
        <w:rPr>
          <w:sz w:val="22"/>
          <w:szCs w:val="22"/>
        </w:rPr>
        <w:t xml:space="preserve">Dla potrzeb pierwszej zmiany wynagrodzenia pierwszym wykorzystanym wskaźnikiem będzie miesięczny wskaźnik za miesiąc, w którym nastąpi rozpoczęcie </w:t>
      </w:r>
      <w:r w:rsidRPr="00D91E6A">
        <w:rPr>
          <w:sz w:val="22"/>
          <w:szCs w:val="22"/>
        </w:rPr>
        <w:t>obowiązywania</w:t>
      </w:r>
      <w:r w:rsidRPr="00DF734D">
        <w:rPr>
          <w:sz w:val="22"/>
          <w:szCs w:val="22"/>
        </w:rPr>
        <w:t xml:space="preserve"> umowy (miesiąc poprzedni = 100) a ostatnim miesięczny wskaźnik dla 6 miesiąca </w:t>
      </w:r>
      <w:r w:rsidRPr="00D91E6A">
        <w:rPr>
          <w:sz w:val="22"/>
          <w:szCs w:val="22"/>
        </w:rPr>
        <w:t>obowiązywania</w:t>
      </w:r>
      <w:r w:rsidRPr="00DF734D">
        <w:rPr>
          <w:sz w:val="22"/>
          <w:szCs w:val="22"/>
        </w:rPr>
        <w:t xml:space="preserve"> umowy. </w:t>
      </w:r>
    </w:p>
    <w:p w14:paraId="5754D935" w14:textId="77777777" w:rsidR="001649BE" w:rsidRPr="00DF734D" w:rsidRDefault="001649BE" w:rsidP="001649BE">
      <w:pPr>
        <w:pStyle w:val="Akapitzlist"/>
        <w:jc w:val="both"/>
        <w:rPr>
          <w:sz w:val="22"/>
          <w:szCs w:val="22"/>
        </w:rPr>
      </w:pPr>
      <w:r w:rsidRPr="00DF734D">
        <w:rPr>
          <w:sz w:val="22"/>
          <w:szCs w:val="22"/>
        </w:rPr>
        <w:t xml:space="preserve">Dla kolejnych zmian wynagrodzenia pierwszym wykorzystanym wskaźnikiem będzie miesięczny wskaźnik za odpowiednio 7, 19 miesiąc </w:t>
      </w:r>
      <w:r w:rsidRPr="00D91E6A">
        <w:rPr>
          <w:sz w:val="22"/>
          <w:szCs w:val="22"/>
        </w:rPr>
        <w:t>obowiązywania</w:t>
      </w:r>
      <w:r w:rsidRPr="00DF734D">
        <w:rPr>
          <w:sz w:val="22"/>
          <w:szCs w:val="22"/>
        </w:rPr>
        <w:t xml:space="preserve"> umowy itd.</w:t>
      </w:r>
      <w:bookmarkEnd w:id="85"/>
    </w:p>
    <w:p w14:paraId="6D1DB5D2" w14:textId="77777777" w:rsidR="001649BE" w:rsidRPr="00DF734D" w:rsidRDefault="001649BE" w:rsidP="001649BE">
      <w:pPr>
        <w:pStyle w:val="Akapitzlist"/>
        <w:jc w:val="both"/>
        <w:rPr>
          <w:sz w:val="22"/>
          <w:szCs w:val="22"/>
        </w:rPr>
      </w:pPr>
      <w:r w:rsidRPr="00DF734D">
        <w:rPr>
          <w:sz w:val="22"/>
          <w:szCs w:val="22"/>
        </w:rPr>
        <w:t>Wskaźniki należy zamienić na liczby (dzieląc je przez 100), a następnie przemnożyć przez siebie kolejne. W stosunku do otrzymanego wskaźnika należy przeprowadzić w kolejności następujące działania:</w:t>
      </w:r>
    </w:p>
    <w:p w14:paraId="27D524E3" w14:textId="77777777" w:rsidR="001649BE" w:rsidRPr="00DF734D" w:rsidRDefault="001649BE" w:rsidP="003A3985">
      <w:pPr>
        <w:pStyle w:val="Akapitzlist"/>
        <w:numPr>
          <w:ilvl w:val="0"/>
          <w:numId w:val="93"/>
        </w:numPr>
        <w:ind w:left="993" w:hanging="284"/>
        <w:jc w:val="both"/>
        <w:rPr>
          <w:sz w:val="22"/>
          <w:szCs w:val="22"/>
        </w:rPr>
      </w:pPr>
      <w:r w:rsidRPr="00DF734D">
        <w:rPr>
          <w:sz w:val="22"/>
          <w:szCs w:val="22"/>
        </w:rPr>
        <w:t xml:space="preserve">odjąć 1, </w:t>
      </w:r>
    </w:p>
    <w:p w14:paraId="36F4EC03" w14:textId="0FBE0DB9" w:rsidR="001649BE" w:rsidRPr="00DF734D" w:rsidRDefault="001649BE" w:rsidP="003A3985">
      <w:pPr>
        <w:pStyle w:val="Akapitzlist"/>
        <w:numPr>
          <w:ilvl w:val="0"/>
          <w:numId w:val="93"/>
        </w:numPr>
        <w:ind w:left="993" w:hanging="284"/>
        <w:jc w:val="both"/>
        <w:rPr>
          <w:sz w:val="22"/>
          <w:szCs w:val="22"/>
        </w:rPr>
      </w:pPr>
      <w:r w:rsidRPr="00DF734D">
        <w:rPr>
          <w:sz w:val="22"/>
          <w:szCs w:val="22"/>
        </w:rPr>
        <w:t xml:space="preserve">otrzymany wynik przemnożyć przez </w:t>
      </w:r>
      <w:r w:rsidR="00D818DE">
        <w:rPr>
          <w:sz w:val="22"/>
          <w:szCs w:val="22"/>
        </w:rPr>
        <w:t>50</w:t>
      </w:r>
      <w:r w:rsidRPr="00DF734D">
        <w:rPr>
          <w:sz w:val="22"/>
          <w:szCs w:val="22"/>
        </w:rPr>
        <w:t>%</w:t>
      </w:r>
    </w:p>
    <w:p w14:paraId="6D0EF6DE" w14:textId="77777777" w:rsidR="001649BE" w:rsidRPr="00DF734D" w:rsidRDefault="001649BE" w:rsidP="003A3985">
      <w:pPr>
        <w:pStyle w:val="Akapitzlist"/>
        <w:numPr>
          <w:ilvl w:val="0"/>
          <w:numId w:val="93"/>
        </w:numPr>
        <w:ind w:left="993" w:hanging="284"/>
        <w:jc w:val="both"/>
        <w:rPr>
          <w:sz w:val="22"/>
          <w:szCs w:val="22"/>
        </w:rPr>
      </w:pPr>
      <w:r w:rsidRPr="00DF734D">
        <w:rPr>
          <w:sz w:val="22"/>
          <w:szCs w:val="22"/>
        </w:rPr>
        <w:t>do otrzymanego wyniku dodać 1</w:t>
      </w:r>
    </w:p>
    <w:p w14:paraId="7221A34C" w14:textId="77777777" w:rsidR="001649BE" w:rsidRPr="00DF734D" w:rsidRDefault="001649BE" w:rsidP="003A3985">
      <w:pPr>
        <w:pStyle w:val="Akapitzlist"/>
        <w:numPr>
          <w:ilvl w:val="0"/>
          <w:numId w:val="93"/>
        </w:numPr>
        <w:ind w:left="993" w:hanging="284"/>
        <w:jc w:val="both"/>
        <w:rPr>
          <w:sz w:val="22"/>
          <w:szCs w:val="22"/>
        </w:rPr>
      </w:pPr>
      <w:r w:rsidRPr="00DF734D">
        <w:rPr>
          <w:sz w:val="22"/>
          <w:szCs w:val="22"/>
        </w:rPr>
        <w:t xml:space="preserve">uzyskany wynik </w:t>
      </w:r>
      <w:bookmarkStart w:id="86" w:name="_Hlk125953487"/>
      <w:r w:rsidRPr="00DF734D">
        <w:rPr>
          <w:sz w:val="22"/>
          <w:szCs w:val="22"/>
        </w:rPr>
        <w:t xml:space="preserve">zaokrąglić </w:t>
      </w:r>
      <w:bookmarkEnd w:id="86"/>
      <w:r w:rsidRPr="00DF734D">
        <w:rPr>
          <w:sz w:val="22"/>
          <w:szCs w:val="22"/>
        </w:rPr>
        <w:t>do dwóch miejsc po przecinku, zgodnie z matematycznymi zasadami zaokrąglania.</w:t>
      </w:r>
    </w:p>
    <w:p w14:paraId="0F82962B" w14:textId="77777777" w:rsidR="001649BE" w:rsidRPr="00DF734D" w:rsidRDefault="001649BE" w:rsidP="001649BE">
      <w:pPr>
        <w:pStyle w:val="Akapitzlist"/>
        <w:jc w:val="both"/>
        <w:rPr>
          <w:sz w:val="22"/>
          <w:szCs w:val="22"/>
        </w:rPr>
      </w:pPr>
      <w:r w:rsidRPr="00DF734D">
        <w:rPr>
          <w:sz w:val="22"/>
          <w:szCs w:val="22"/>
        </w:rPr>
        <w:t xml:space="preserve">Obowiązujące ceny jednostkowe należy przemnożyć przez tak ustalony </w:t>
      </w:r>
      <w:r w:rsidRPr="00DF734D">
        <w:rPr>
          <w:b/>
          <w:bCs/>
          <w:sz w:val="22"/>
          <w:szCs w:val="22"/>
        </w:rPr>
        <w:t>wskaźnik waloryzacyjny dla okresu odpowiednio 6 lub 12 miesięcy</w:t>
      </w:r>
      <w:r w:rsidRPr="00DF734D">
        <w:rPr>
          <w:sz w:val="22"/>
          <w:szCs w:val="22"/>
        </w:rPr>
        <w:t xml:space="preserve">. </w:t>
      </w:r>
    </w:p>
    <w:p w14:paraId="1FC7B754" w14:textId="77777777" w:rsidR="001649BE" w:rsidRPr="00DF734D" w:rsidRDefault="001649BE" w:rsidP="001649BE">
      <w:pPr>
        <w:pStyle w:val="Akapitzlist"/>
        <w:jc w:val="both"/>
        <w:rPr>
          <w:sz w:val="22"/>
          <w:szCs w:val="22"/>
        </w:rPr>
      </w:pPr>
      <w:r w:rsidRPr="00DF734D">
        <w:rPr>
          <w:sz w:val="22"/>
          <w:szCs w:val="22"/>
        </w:rPr>
        <w:t>Zwaloryzowana wartość umowy zostanie wyliczona w następujący sposób:</w:t>
      </w:r>
    </w:p>
    <w:p w14:paraId="4BD0E4D6" w14:textId="77777777" w:rsidR="001649BE" w:rsidRPr="00DF734D" w:rsidRDefault="001649BE" w:rsidP="001649BE">
      <w:pPr>
        <w:pStyle w:val="Akapitzlist"/>
        <w:tabs>
          <w:tab w:val="left" w:pos="6946"/>
        </w:tabs>
        <w:rPr>
          <w:sz w:val="22"/>
          <w:szCs w:val="22"/>
        </w:rPr>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1649BE" w:rsidRPr="00DF734D" w14:paraId="52C30E13" w14:textId="77777777" w:rsidTr="003310F5">
        <w:tc>
          <w:tcPr>
            <w:tcW w:w="1800" w:type="dxa"/>
            <w:vAlign w:val="center"/>
          </w:tcPr>
          <w:p w14:paraId="27E7BEFC" w14:textId="77777777" w:rsidR="001649BE" w:rsidRPr="00DF734D" w:rsidRDefault="001649BE" w:rsidP="003310F5">
            <w:pPr>
              <w:pStyle w:val="Akapitzlist"/>
              <w:ind w:left="-261" w:firstLine="261"/>
              <w:jc w:val="center"/>
              <w:rPr>
                <w:b/>
                <w:bCs/>
                <w:sz w:val="22"/>
                <w:szCs w:val="22"/>
              </w:rPr>
            </w:pPr>
            <w:r w:rsidRPr="00DF734D">
              <w:rPr>
                <w:b/>
                <w:bCs/>
                <w:sz w:val="22"/>
                <w:szCs w:val="22"/>
              </w:rPr>
              <w:t>Wartość umowy po waloryzacji</w:t>
            </w:r>
          </w:p>
        </w:tc>
        <w:tc>
          <w:tcPr>
            <w:tcW w:w="342" w:type="dxa"/>
            <w:vAlign w:val="center"/>
          </w:tcPr>
          <w:p w14:paraId="009689D7" w14:textId="77777777" w:rsidR="001649BE" w:rsidRPr="00DF734D" w:rsidRDefault="001649BE" w:rsidP="003310F5">
            <w:pPr>
              <w:pStyle w:val="Akapitzlist"/>
              <w:ind w:left="0"/>
              <w:jc w:val="center"/>
              <w:rPr>
                <w:b/>
                <w:bCs/>
                <w:sz w:val="22"/>
                <w:szCs w:val="22"/>
              </w:rPr>
            </w:pPr>
            <w:r w:rsidRPr="00DF734D">
              <w:rPr>
                <w:b/>
                <w:bCs/>
                <w:sz w:val="22"/>
                <w:szCs w:val="22"/>
              </w:rPr>
              <w:t>=</w:t>
            </w:r>
          </w:p>
        </w:tc>
        <w:tc>
          <w:tcPr>
            <w:tcW w:w="1958" w:type="dxa"/>
            <w:vAlign w:val="center"/>
          </w:tcPr>
          <w:p w14:paraId="2A32AABD" w14:textId="77777777" w:rsidR="001649BE" w:rsidRPr="00DF734D" w:rsidRDefault="001649BE" w:rsidP="003310F5">
            <w:pPr>
              <w:pStyle w:val="Akapitzlist"/>
              <w:ind w:left="0"/>
              <w:jc w:val="center"/>
              <w:rPr>
                <w:b/>
                <w:bCs/>
                <w:sz w:val="22"/>
                <w:szCs w:val="22"/>
              </w:rPr>
            </w:pPr>
            <w:r w:rsidRPr="00DF734D">
              <w:rPr>
                <w:b/>
                <w:bCs/>
                <w:sz w:val="22"/>
                <w:szCs w:val="22"/>
              </w:rPr>
              <w:t>Wartość dotychczas zrealizowana</w:t>
            </w:r>
          </w:p>
        </w:tc>
        <w:tc>
          <w:tcPr>
            <w:tcW w:w="342" w:type="dxa"/>
            <w:vAlign w:val="center"/>
          </w:tcPr>
          <w:p w14:paraId="74CCDFE3" w14:textId="77777777" w:rsidR="001649BE" w:rsidRPr="00DF734D" w:rsidRDefault="001649BE" w:rsidP="003310F5">
            <w:pPr>
              <w:pStyle w:val="Akapitzlist"/>
              <w:ind w:left="0"/>
              <w:jc w:val="center"/>
              <w:rPr>
                <w:b/>
                <w:bCs/>
                <w:sz w:val="22"/>
                <w:szCs w:val="22"/>
              </w:rPr>
            </w:pPr>
            <w:r w:rsidRPr="00DF734D">
              <w:rPr>
                <w:b/>
                <w:bCs/>
                <w:sz w:val="22"/>
                <w:szCs w:val="22"/>
              </w:rPr>
              <w:t>+</w:t>
            </w:r>
          </w:p>
        </w:tc>
        <w:tc>
          <w:tcPr>
            <w:tcW w:w="1931" w:type="dxa"/>
            <w:vAlign w:val="center"/>
          </w:tcPr>
          <w:p w14:paraId="72B5FAE4" w14:textId="77777777" w:rsidR="001649BE" w:rsidRPr="00DF734D" w:rsidRDefault="001649BE" w:rsidP="003310F5">
            <w:pPr>
              <w:pStyle w:val="Akapitzlist"/>
              <w:ind w:left="0"/>
              <w:jc w:val="center"/>
              <w:rPr>
                <w:b/>
                <w:bCs/>
                <w:sz w:val="22"/>
                <w:szCs w:val="22"/>
              </w:rPr>
            </w:pPr>
            <w:r w:rsidRPr="00DF734D">
              <w:rPr>
                <w:b/>
                <w:bCs/>
                <w:sz w:val="22"/>
                <w:szCs w:val="22"/>
              </w:rPr>
              <w:t>Wartość pozostała do realizacji</w:t>
            </w:r>
          </w:p>
        </w:tc>
        <w:tc>
          <w:tcPr>
            <w:tcW w:w="326" w:type="dxa"/>
            <w:vAlign w:val="center"/>
          </w:tcPr>
          <w:p w14:paraId="4A66E2F5" w14:textId="77777777" w:rsidR="001649BE" w:rsidRPr="00DF734D" w:rsidRDefault="001649BE" w:rsidP="003310F5">
            <w:pPr>
              <w:pStyle w:val="Akapitzlist"/>
              <w:ind w:left="0"/>
              <w:jc w:val="center"/>
              <w:rPr>
                <w:b/>
                <w:bCs/>
                <w:sz w:val="22"/>
                <w:szCs w:val="22"/>
              </w:rPr>
            </w:pPr>
            <w:r w:rsidRPr="00DF734D">
              <w:rPr>
                <w:b/>
                <w:bCs/>
                <w:sz w:val="22"/>
                <w:szCs w:val="22"/>
              </w:rPr>
              <w:t>x</w:t>
            </w:r>
          </w:p>
        </w:tc>
        <w:tc>
          <w:tcPr>
            <w:tcW w:w="1664" w:type="dxa"/>
            <w:vAlign w:val="center"/>
          </w:tcPr>
          <w:p w14:paraId="681D9AA8" w14:textId="77777777" w:rsidR="001649BE" w:rsidRPr="00DF734D" w:rsidRDefault="001649BE" w:rsidP="003310F5">
            <w:pPr>
              <w:pStyle w:val="Akapitzlist"/>
              <w:ind w:left="0"/>
              <w:jc w:val="center"/>
              <w:rPr>
                <w:b/>
                <w:bCs/>
                <w:sz w:val="22"/>
                <w:szCs w:val="22"/>
              </w:rPr>
            </w:pPr>
            <w:r w:rsidRPr="00DF734D">
              <w:rPr>
                <w:b/>
                <w:bCs/>
                <w:sz w:val="22"/>
                <w:szCs w:val="22"/>
              </w:rPr>
              <w:t>Wskaźnik waloryzacyjny</w:t>
            </w:r>
          </w:p>
        </w:tc>
      </w:tr>
    </w:tbl>
    <w:p w14:paraId="1FFFD016" w14:textId="77777777" w:rsidR="001649BE" w:rsidRPr="00DF734D" w:rsidRDefault="001649BE" w:rsidP="001649BE">
      <w:pPr>
        <w:pStyle w:val="Akapitzlist"/>
        <w:rPr>
          <w:sz w:val="22"/>
          <w:szCs w:val="22"/>
        </w:rPr>
      </w:pPr>
    </w:p>
    <w:p w14:paraId="33DEA606" w14:textId="77777777" w:rsidR="001649BE" w:rsidRPr="00DF734D" w:rsidRDefault="001649BE" w:rsidP="003A3985">
      <w:pPr>
        <w:pStyle w:val="Akapitzlist"/>
        <w:numPr>
          <w:ilvl w:val="0"/>
          <w:numId w:val="91"/>
        </w:numPr>
        <w:jc w:val="both"/>
        <w:rPr>
          <w:strike/>
          <w:sz w:val="22"/>
          <w:szCs w:val="22"/>
        </w:rPr>
      </w:pPr>
      <w:r w:rsidRPr="00DF734D">
        <w:rPr>
          <w:sz w:val="22"/>
          <w:szCs w:val="22"/>
        </w:rPr>
        <w:t xml:space="preserve">Wykonawca składa wniosek o zmianę wynagrodzenia wraz z </w:t>
      </w:r>
      <w:r w:rsidRPr="00061FF4">
        <w:rPr>
          <w:sz w:val="22"/>
          <w:szCs w:val="22"/>
        </w:rPr>
        <w:t xml:space="preserve">dokumentami wskazującymi i udowadniającymi wysokość wpływu ww. okoliczności na koszty wykonania Umowy. </w:t>
      </w:r>
      <w:r w:rsidRPr="00D91E6A">
        <w:rPr>
          <w:sz w:val="22"/>
          <w:szCs w:val="22"/>
        </w:rPr>
        <w:t xml:space="preserve">Wniosek </w:t>
      </w:r>
      <w:r w:rsidRPr="00D91E6A">
        <w:rPr>
          <w:sz w:val="22"/>
          <w:szCs w:val="22"/>
        </w:rPr>
        <w:lastRenderedPageBreak/>
        <w:t>powinien zostać złożony w okresie obowiązywania umowy.</w:t>
      </w:r>
      <w:r>
        <w:rPr>
          <w:sz w:val="22"/>
          <w:szCs w:val="22"/>
        </w:rPr>
        <w:t xml:space="preserve"> </w:t>
      </w:r>
      <w:r w:rsidRPr="00061FF4">
        <w:rPr>
          <w:color w:val="000000" w:themeColor="text1"/>
          <w:sz w:val="22"/>
          <w:szCs w:val="22"/>
        </w:rPr>
        <w:t xml:space="preserve">Wskazane przez Wykonawcę okoliczności powinny dotyczyć elementów </w:t>
      </w:r>
      <w:proofErr w:type="spellStart"/>
      <w:r w:rsidRPr="00061FF4">
        <w:rPr>
          <w:color w:val="000000" w:themeColor="text1"/>
          <w:sz w:val="22"/>
          <w:szCs w:val="22"/>
        </w:rPr>
        <w:t>kosztotwórczych</w:t>
      </w:r>
      <w:proofErr w:type="spellEnd"/>
      <w:r w:rsidRPr="00061FF4">
        <w:rPr>
          <w:color w:val="000000" w:themeColor="text1"/>
          <w:sz w:val="22"/>
          <w:szCs w:val="22"/>
        </w:rPr>
        <w:t xml:space="preserve"> bezpośrednio powiązanych ze wskaźnikiem, o którym mowa powyższym ustępie. </w:t>
      </w:r>
      <w:r w:rsidRPr="00061FF4">
        <w:rPr>
          <w:sz w:val="22"/>
          <w:szCs w:val="22"/>
        </w:rPr>
        <w:t>Zamawiający zastrzega sobie prawo do weryfikacji dokumentów oraz żądania przedłożenia dodatkowych dokume</w:t>
      </w:r>
      <w:r w:rsidRPr="00DF734D">
        <w:rPr>
          <w:sz w:val="22"/>
          <w:szCs w:val="22"/>
        </w:rPr>
        <w:t xml:space="preserve">ntów w tym zakresie. </w:t>
      </w:r>
    </w:p>
    <w:p w14:paraId="7F93F956" w14:textId="77777777" w:rsidR="001649BE" w:rsidRPr="00DF734D" w:rsidRDefault="001649BE" w:rsidP="001649BE">
      <w:pPr>
        <w:pStyle w:val="Akapitzlist"/>
        <w:ind w:left="360"/>
        <w:jc w:val="both"/>
        <w:rPr>
          <w:sz w:val="22"/>
          <w:szCs w:val="22"/>
        </w:rPr>
      </w:pPr>
      <w:r w:rsidRPr="00DF734D">
        <w:rPr>
          <w:sz w:val="22"/>
          <w:szCs w:val="22"/>
        </w:rPr>
        <w:t>Wynagrodzenie zostanie zmienione jedynie w zakresie, w jakim udokumentowana zostanie zmiana przedmiotowych kosztów po stronie Wykonawcy z zastrzeżeniem ustępu 3 pkt 3)</w:t>
      </w:r>
    </w:p>
    <w:p w14:paraId="6AD14B2E" w14:textId="77777777" w:rsidR="001649BE" w:rsidRPr="00DF734D" w:rsidRDefault="001649BE" w:rsidP="001649BE">
      <w:pPr>
        <w:pStyle w:val="Akapitzlist"/>
        <w:ind w:left="360"/>
        <w:jc w:val="both"/>
        <w:rPr>
          <w:sz w:val="22"/>
          <w:szCs w:val="22"/>
        </w:rPr>
      </w:pPr>
      <w:r w:rsidRPr="00DF734D">
        <w:rPr>
          <w:sz w:val="22"/>
          <w:szCs w:val="22"/>
        </w:rPr>
        <w:t>W przypadku gdy wykazany i udowodniony wzrost kosztów będzie:</w:t>
      </w:r>
    </w:p>
    <w:p w14:paraId="7A3E1620" w14:textId="77777777" w:rsidR="001649BE" w:rsidRPr="00DF734D" w:rsidRDefault="001649BE" w:rsidP="003A3985">
      <w:pPr>
        <w:pStyle w:val="Akapitzlist"/>
        <w:numPr>
          <w:ilvl w:val="0"/>
          <w:numId w:val="95"/>
        </w:numPr>
        <w:ind w:left="709" w:hanging="284"/>
        <w:jc w:val="both"/>
        <w:rPr>
          <w:sz w:val="22"/>
          <w:szCs w:val="22"/>
        </w:rPr>
      </w:pPr>
      <w:r w:rsidRPr="00DF734D">
        <w:rPr>
          <w:sz w:val="22"/>
          <w:szCs w:val="22"/>
        </w:rPr>
        <w:t xml:space="preserve">niższy niż </w:t>
      </w:r>
      <w:r w:rsidRPr="00DF734D">
        <w:rPr>
          <w:b/>
          <w:bCs/>
          <w:sz w:val="22"/>
          <w:szCs w:val="22"/>
        </w:rPr>
        <w:t xml:space="preserve">wskaźnik waloryzacyjny </w:t>
      </w:r>
      <w:r w:rsidRPr="00DF734D">
        <w:rPr>
          <w:sz w:val="22"/>
          <w:szCs w:val="22"/>
        </w:rPr>
        <w:t>ustalony wg zasad określonych w ust.3 pkt 4), obowiązujące ceny jednostkowe zostaną zwaloryzowane o wykazany i udowodniony wzrost kosztów</w:t>
      </w:r>
      <w:bookmarkStart w:id="87" w:name="_Hlk125713876"/>
      <w:r w:rsidRPr="00DF734D">
        <w:rPr>
          <w:color w:val="000000" w:themeColor="text1"/>
          <w:sz w:val="22"/>
          <w:szCs w:val="22"/>
        </w:rPr>
        <w:t>, z</w:t>
      </w:r>
      <w:r>
        <w:rPr>
          <w:color w:val="000000" w:themeColor="text1"/>
          <w:sz w:val="22"/>
          <w:szCs w:val="22"/>
        </w:rPr>
        <w:t> </w:t>
      </w:r>
      <w:r w:rsidRPr="00DF734D">
        <w:rPr>
          <w:color w:val="000000" w:themeColor="text1"/>
          <w:sz w:val="22"/>
          <w:szCs w:val="22"/>
        </w:rPr>
        <w:t>zastrzeżeniem ust. 3 pkt 3)</w:t>
      </w:r>
      <w:bookmarkEnd w:id="87"/>
    </w:p>
    <w:p w14:paraId="3AE3B18D" w14:textId="77777777" w:rsidR="001649BE" w:rsidRPr="00DF734D" w:rsidRDefault="001649BE" w:rsidP="003A3985">
      <w:pPr>
        <w:pStyle w:val="Akapitzlist"/>
        <w:numPr>
          <w:ilvl w:val="0"/>
          <w:numId w:val="95"/>
        </w:numPr>
        <w:ind w:left="709" w:hanging="283"/>
        <w:jc w:val="both"/>
        <w:rPr>
          <w:color w:val="000000" w:themeColor="text1"/>
          <w:sz w:val="22"/>
          <w:szCs w:val="22"/>
        </w:rPr>
      </w:pPr>
      <w:bookmarkStart w:id="88" w:name="_Hlk125713894"/>
      <w:r w:rsidRPr="00DF734D">
        <w:rPr>
          <w:color w:val="000000" w:themeColor="text1"/>
          <w:sz w:val="22"/>
          <w:szCs w:val="22"/>
        </w:rPr>
        <w:t xml:space="preserve">wyższy niż </w:t>
      </w:r>
      <w:r w:rsidRPr="00DF734D">
        <w:rPr>
          <w:b/>
          <w:bCs/>
          <w:color w:val="000000" w:themeColor="text1"/>
          <w:sz w:val="22"/>
          <w:szCs w:val="22"/>
        </w:rPr>
        <w:t xml:space="preserve">wskaźnik waloryzacyjny </w:t>
      </w:r>
      <w:r w:rsidRPr="00DF734D">
        <w:rPr>
          <w:color w:val="000000" w:themeColor="text1"/>
          <w:sz w:val="22"/>
          <w:szCs w:val="22"/>
        </w:rPr>
        <w:t>ustalony wg zasad określonych w ust. 3 pkt 4), obowiązujące ceny jednostkowe zostaną zwaloryzowane wg zasad określonych w ust. 3 pkt 4).</w:t>
      </w:r>
    </w:p>
    <w:bookmarkEnd w:id="88"/>
    <w:p w14:paraId="4C1F45AA" w14:textId="77777777" w:rsidR="001649BE" w:rsidRPr="00DF734D" w:rsidRDefault="001649BE" w:rsidP="003A3985">
      <w:pPr>
        <w:pStyle w:val="Akapitzlist"/>
        <w:numPr>
          <w:ilvl w:val="0"/>
          <w:numId w:val="91"/>
        </w:numPr>
        <w:jc w:val="both"/>
        <w:rPr>
          <w:sz w:val="22"/>
          <w:szCs w:val="22"/>
        </w:rPr>
      </w:pPr>
      <w:r w:rsidRPr="00DF734D">
        <w:rPr>
          <w:sz w:val="22"/>
          <w:szCs w:val="22"/>
        </w:rPr>
        <w:t>Za okres zwłoki w wykonaniu umowy, waloryzacja opisana powyżej nie przysługuje.</w:t>
      </w:r>
    </w:p>
    <w:p w14:paraId="66C0639F" w14:textId="77777777" w:rsidR="001649BE" w:rsidRPr="00DF734D" w:rsidRDefault="001649BE" w:rsidP="003A3985">
      <w:pPr>
        <w:pStyle w:val="Akapitzlist"/>
        <w:numPr>
          <w:ilvl w:val="0"/>
          <w:numId w:val="91"/>
        </w:numPr>
        <w:jc w:val="both"/>
        <w:rPr>
          <w:sz w:val="22"/>
          <w:szCs w:val="22"/>
        </w:rPr>
      </w:pPr>
      <w:r w:rsidRPr="00DF734D">
        <w:rPr>
          <w:sz w:val="22"/>
          <w:szCs w:val="22"/>
        </w:rPr>
        <w:t>Wykonawca jest zobowiązany uwzględnić zasady waloryzacji określone powyżej w umowach z</w:t>
      </w:r>
      <w:r>
        <w:rPr>
          <w:sz w:val="22"/>
          <w:szCs w:val="22"/>
        </w:rPr>
        <w:t> </w:t>
      </w:r>
      <w:r w:rsidRPr="00DF734D">
        <w:rPr>
          <w:sz w:val="22"/>
          <w:szCs w:val="22"/>
        </w:rPr>
        <w:t>Podwykonawcami.</w:t>
      </w:r>
    </w:p>
    <w:p w14:paraId="7DBAB4EF" w14:textId="77777777" w:rsidR="001649BE" w:rsidRDefault="001649BE" w:rsidP="001649BE">
      <w:pPr>
        <w:pStyle w:val="Akapitzlist"/>
        <w:spacing w:line="259" w:lineRule="auto"/>
        <w:ind w:left="360"/>
        <w:rPr>
          <w:i/>
          <w:iCs/>
          <w:color w:val="0070C0"/>
          <w:sz w:val="22"/>
          <w:szCs w:val="22"/>
        </w:rPr>
      </w:pPr>
    </w:p>
    <w:p w14:paraId="7EBC1D6C" w14:textId="77777777" w:rsidR="001649BE" w:rsidRDefault="001649BE" w:rsidP="001649BE">
      <w:pPr>
        <w:spacing w:line="259" w:lineRule="auto"/>
        <w:jc w:val="both"/>
        <w:rPr>
          <w:sz w:val="22"/>
          <w:szCs w:val="22"/>
        </w:rPr>
      </w:pPr>
    </w:p>
    <w:p w14:paraId="11C1A7F5" w14:textId="77777777" w:rsidR="001649BE" w:rsidRPr="00E66F78" w:rsidRDefault="001649BE" w:rsidP="001649BE">
      <w:pPr>
        <w:pStyle w:val="Nagwek2"/>
      </w:pPr>
      <w:bookmarkStart w:id="89" w:name="_Toc168648054"/>
      <w:r w:rsidRPr="00E66F78">
        <w:t>§1</w:t>
      </w:r>
      <w:r>
        <w:t>7</w:t>
      </w:r>
      <w:r w:rsidRPr="00E66F78">
        <w:t>. Ochrona danych osobowych</w:t>
      </w:r>
      <w:bookmarkEnd w:id="89"/>
      <w:r w:rsidRPr="00E66F78">
        <w:t xml:space="preserve"> </w:t>
      </w:r>
    </w:p>
    <w:p w14:paraId="4D550EE3" w14:textId="77777777" w:rsidR="001649BE" w:rsidRDefault="001649BE" w:rsidP="001649BE">
      <w:pPr>
        <w:pStyle w:val="Akapitzlist"/>
        <w:ind w:left="284"/>
        <w:jc w:val="both"/>
        <w:rPr>
          <w:b/>
          <w:bCs/>
          <w:sz w:val="22"/>
          <w:szCs w:val="22"/>
        </w:rPr>
      </w:pPr>
      <w:r w:rsidRPr="00DA0BB1">
        <w:rPr>
          <w:sz w:val="22"/>
          <w:szCs w:val="22"/>
        </w:rPr>
        <w:t xml:space="preserve">Uregulowania dotyczące ochrony danych osobowych zawarte zostały w </w:t>
      </w:r>
      <w:r w:rsidRPr="00DA0BB1">
        <w:rPr>
          <w:b/>
          <w:bCs/>
          <w:sz w:val="22"/>
          <w:szCs w:val="22"/>
        </w:rPr>
        <w:t>Załączniku nr 3 do Umowy.</w:t>
      </w:r>
    </w:p>
    <w:p w14:paraId="5328ECBC" w14:textId="77777777" w:rsidR="001649BE" w:rsidRPr="00DA0BB1" w:rsidRDefault="001649BE" w:rsidP="001649BE">
      <w:pPr>
        <w:pStyle w:val="Akapitzlist"/>
        <w:ind w:left="284"/>
        <w:jc w:val="both"/>
        <w:rPr>
          <w:b/>
          <w:bCs/>
          <w:sz w:val="22"/>
          <w:szCs w:val="22"/>
        </w:rPr>
      </w:pPr>
    </w:p>
    <w:p w14:paraId="640ED311" w14:textId="77777777" w:rsidR="001649BE" w:rsidRPr="00E66F78" w:rsidRDefault="001649BE" w:rsidP="001649BE">
      <w:pPr>
        <w:pStyle w:val="Nagwek2"/>
      </w:pPr>
      <w:bookmarkStart w:id="90" w:name="_Toc168648055"/>
      <w:r w:rsidRPr="00E66F78">
        <w:t>§1</w:t>
      </w:r>
      <w:r>
        <w:t>8</w:t>
      </w:r>
      <w:r w:rsidRPr="00E66F78">
        <w:t>. Ochrona tajemnic przedsiębiorcy, zachowanie poufności</w:t>
      </w:r>
      <w:bookmarkEnd w:id="90"/>
      <w:r w:rsidRPr="00E66F78">
        <w:t xml:space="preserve"> </w:t>
      </w:r>
    </w:p>
    <w:p w14:paraId="27C42D29" w14:textId="77777777" w:rsidR="001649BE" w:rsidRDefault="001649BE" w:rsidP="003A3985">
      <w:pPr>
        <w:numPr>
          <w:ilvl w:val="0"/>
          <w:numId w:val="72"/>
        </w:numPr>
        <w:spacing w:line="256" w:lineRule="auto"/>
        <w:ind w:hanging="357"/>
        <w:jc w:val="both"/>
        <w:rPr>
          <w:sz w:val="22"/>
          <w:szCs w:val="22"/>
        </w:rPr>
      </w:pPr>
      <w:r>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C054CA5" w14:textId="77777777" w:rsidR="001649BE" w:rsidRDefault="001649BE" w:rsidP="003A3985">
      <w:pPr>
        <w:numPr>
          <w:ilvl w:val="0"/>
          <w:numId w:val="72"/>
        </w:numPr>
        <w:spacing w:line="256" w:lineRule="auto"/>
        <w:ind w:hanging="357"/>
        <w:jc w:val="both"/>
        <w:rPr>
          <w:sz w:val="22"/>
          <w:szCs w:val="22"/>
        </w:rPr>
      </w:pPr>
      <w:r>
        <w:rPr>
          <w:sz w:val="22"/>
          <w:szCs w:val="22"/>
        </w:rPr>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625A2C1B" w14:textId="77777777" w:rsidR="001649BE" w:rsidRDefault="001649BE" w:rsidP="003A3985">
      <w:pPr>
        <w:numPr>
          <w:ilvl w:val="0"/>
          <w:numId w:val="72"/>
        </w:numPr>
        <w:spacing w:line="256" w:lineRule="auto"/>
        <w:ind w:hanging="357"/>
        <w:jc w:val="both"/>
        <w:rPr>
          <w:sz w:val="22"/>
          <w:szCs w:val="22"/>
        </w:rPr>
      </w:pPr>
      <w:r>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385B03AA" w14:textId="4E2DA804" w:rsidR="001649BE" w:rsidRDefault="001649BE" w:rsidP="003A3985">
      <w:pPr>
        <w:numPr>
          <w:ilvl w:val="0"/>
          <w:numId w:val="72"/>
        </w:numPr>
        <w:spacing w:line="256" w:lineRule="auto"/>
        <w:ind w:hanging="357"/>
        <w:jc w:val="both"/>
        <w:rPr>
          <w:sz w:val="22"/>
          <w:szCs w:val="22"/>
        </w:rPr>
      </w:pPr>
      <w:r>
        <w:rPr>
          <w:sz w:val="22"/>
          <w:szCs w:val="22"/>
        </w:rPr>
        <w:t>Wykonawca nie jest zobowiązany traktować jako poufnej, żadnej informacji ujawnionej mu przez Zamawiającego, która:</w:t>
      </w:r>
    </w:p>
    <w:p w14:paraId="16A87444" w14:textId="48938C3A" w:rsidR="001649BE" w:rsidRDefault="001649BE" w:rsidP="003A3985">
      <w:pPr>
        <w:numPr>
          <w:ilvl w:val="1"/>
          <w:numId w:val="72"/>
        </w:numPr>
        <w:spacing w:line="256" w:lineRule="auto"/>
        <w:jc w:val="both"/>
        <w:rPr>
          <w:sz w:val="22"/>
          <w:szCs w:val="22"/>
        </w:rPr>
      </w:pPr>
      <w:r>
        <w:rPr>
          <w:sz w:val="22"/>
          <w:szCs w:val="22"/>
        </w:rPr>
        <w:t>była zgodnie z prawem znana Wykonawcy przed jej ujawnieniem przez Zamawiającego lub</w:t>
      </w:r>
    </w:p>
    <w:p w14:paraId="57811092" w14:textId="77777777" w:rsidR="001649BE" w:rsidRDefault="001649BE" w:rsidP="003A3985">
      <w:pPr>
        <w:numPr>
          <w:ilvl w:val="1"/>
          <w:numId w:val="72"/>
        </w:numPr>
        <w:spacing w:line="256" w:lineRule="auto"/>
        <w:jc w:val="both"/>
        <w:rPr>
          <w:sz w:val="22"/>
          <w:szCs w:val="22"/>
        </w:rPr>
      </w:pPr>
      <w:r>
        <w:rPr>
          <w:sz w:val="22"/>
          <w:szCs w:val="22"/>
        </w:rPr>
        <w:t xml:space="preserve">została bez żadnych ograniczeń w zakresie poufności przekazana przez Zamawiającego jakiejkolwiek osobie lub jednostce, lub </w:t>
      </w:r>
    </w:p>
    <w:p w14:paraId="0D658FE7" w14:textId="77777777" w:rsidR="001649BE" w:rsidRDefault="001649BE" w:rsidP="003A3985">
      <w:pPr>
        <w:numPr>
          <w:ilvl w:val="1"/>
          <w:numId w:val="72"/>
        </w:numPr>
        <w:spacing w:line="256" w:lineRule="auto"/>
        <w:jc w:val="both"/>
        <w:rPr>
          <w:sz w:val="22"/>
          <w:szCs w:val="22"/>
        </w:rPr>
      </w:pPr>
      <w:r>
        <w:rPr>
          <w:sz w:val="22"/>
          <w:szCs w:val="22"/>
        </w:rPr>
        <w:t xml:space="preserve">jest powszechnie znana lub została ujawniona publiczne bez naruszenia niniejszej klauzuli poufności. </w:t>
      </w:r>
    </w:p>
    <w:p w14:paraId="0C4E42C0" w14:textId="77777777" w:rsidR="001649BE" w:rsidRDefault="001649BE" w:rsidP="003A3985">
      <w:pPr>
        <w:numPr>
          <w:ilvl w:val="0"/>
          <w:numId w:val="72"/>
        </w:numPr>
        <w:spacing w:line="256" w:lineRule="auto"/>
        <w:ind w:hanging="357"/>
        <w:jc w:val="both"/>
        <w:rPr>
          <w:sz w:val="22"/>
          <w:szCs w:val="22"/>
        </w:rPr>
      </w:pPr>
      <w:r>
        <w:rPr>
          <w:sz w:val="22"/>
          <w:szCs w:val="22"/>
        </w:rPr>
        <w:t xml:space="preserve">Ujawnienie informacji stanowiących tajemnicę przedsiębiorstwa jest także dopuszczalne </w:t>
      </w:r>
      <w:r>
        <w:rPr>
          <w:sz w:val="22"/>
          <w:szCs w:val="22"/>
        </w:rPr>
        <w:br/>
        <w:t>w następujących sytuacjach:</w:t>
      </w:r>
    </w:p>
    <w:p w14:paraId="31636B36" w14:textId="77777777" w:rsidR="001649BE" w:rsidRDefault="001649BE" w:rsidP="003A3985">
      <w:pPr>
        <w:numPr>
          <w:ilvl w:val="1"/>
          <w:numId w:val="72"/>
        </w:numPr>
        <w:spacing w:line="256" w:lineRule="auto"/>
        <w:ind w:left="714" w:hanging="357"/>
        <w:jc w:val="both"/>
        <w:rPr>
          <w:sz w:val="22"/>
          <w:szCs w:val="22"/>
        </w:rPr>
      </w:pPr>
      <w:r>
        <w:rPr>
          <w:sz w:val="22"/>
          <w:szCs w:val="22"/>
        </w:rPr>
        <w:t>Wykonawca może w razie potrzeby dzielić się informacjami związanymi z realizacją Umowy z Podwykonawcami zaangażowanymi w realizację Umowy, z zastrzeżeniem zachowania poufności informacji przez Podwykonawców;</w:t>
      </w:r>
    </w:p>
    <w:p w14:paraId="4E14B794" w14:textId="77777777" w:rsidR="001649BE" w:rsidRDefault="001649BE" w:rsidP="003A3985">
      <w:pPr>
        <w:numPr>
          <w:ilvl w:val="1"/>
          <w:numId w:val="72"/>
        </w:numPr>
        <w:spacing w:line="256" w:lineRule="auto"/>
        <w:ind w:left="714" w:hanging="357"/>
        <w:jc w:val="both"/>
        <w:rPr>
          <w:sz w:val="22"/>
          <w:szCs w:val="22"/>
        </w:rPr>
      </w:pPr>
      <w:r>
        <w:rPr>
          <w:sz w:val="22"/>
          <w:szCs w:val="22"/>
        </w:rPr>
        <w:lastRenderedPageBreak/>
        <w:t xml:space="preserve">Wykonawca może ujawniać informacje osobom trzecim, takim jak doradcy i/lub ubezpieczyciele zobowiązani ustawowo do zachowania tajemnicy zawodowej. </w:t>
      </w:r>
    </w:p>
    <w:p w14:paraId="0BD3951E" w14:textId="77777777" w:rsidR="001649BE" w:rsidRDefault="001649BE" w:rsidP="003A3985">
      <w:pPr>
        <w:numPr>
          <w:ilvl w:val="1"/>
          <w:numId w:val="72"/>
        </w:numPr>
        <w:spacing w:line="256" w:lineRule="auto"/>
        <w:ind w:left="714" w:hanging="357"/>
        <w:jc w:val="both"/>
        <w:rPr>
          <w:sz w:val="22"/>
          <w:szCs w:val="22"/>
        </w:rPr>
      </w:pPr>
      <w:r>
        <w:rPr>
          <w:sz w:val="22"/>
          <w:szCs w:val="22"/>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Pr>
          <w:sz w:val="22"/>
          <w:szCs w:val="22"/>
        </w:rPr>
        <w:br/>
        <w:t>z przepisów prawa.</w:t>
      </w:r>
    </w:p>
    <w:p w14:paraId="4F0C4609" w14:textId="77777777" w:rsidR="001649BE" w:rsidRDefault="001649BE" w:rsidP="003A3985">
      <w:pPr>
        <w:numPr>
          <w:ilvl w:val="0"/>
          <w:numId w:val="72"/>
        </w:numPr>
        <w:spacing w:line="256" w:lineRule="auto"/>
        <w:ind w:left="363" w:hanging="357"/>
        <w:jc w:val="both"/>
        <w:rPr>
          <w:sz w:val="22"/>
          <w:szCs w:val="22"/>
        </w:rPr>
      </w:pPr>
      <w:r>
        <w:rPr>
          <w:sz w:val="22"/>
          <w:szCs w:val="22"/>
        </w:rPr>
        <w:t>W sytuacjach, o których mowa w ust. 5 pkt 1)-2), podmioty które pozyskają informacje, są zobowiązane do zachowania ich poufności.</w:t>
      </w:r>
    </w:p>
    <w:p w14:paraId="24E7B292" w14:textId="77777777" w:rsidR="001649BE" w:rsidRDefault="001649BE" w:rsidP="003A3985">
      <w:pPr>
        <w:numPr>
          <w:ilvl w:val="0"/>
          <w:numId w:val="72"/>
        </w:numPr>
        <w:spacing w:line="256" w:lineRule="auto"/>
        <w:ind w:left="363" w:hanging="357"/>
        <w:jc w:val="both"/>
        <w:rPr>
          <w:sz w:val="22"/>
          <w:szCs w:val="22"/>
        </w:rPr>
      </w:pPr>
      <w:r>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67BA42B5" w14:textId="77777777" w:rsidR="001649BE" w:rsidRPr="00A33BF6" w:rsidRDefault="001649BE" w:rsidP="003A3985">
      <w:pPr>
        <w:numPr>
          <w:ilvl w:val="0"/>
          <w:numId w:val="72"/>
        </w:numPr>
        <w:spacing w:line="256" w:lineRule="auto"/>
        <w:ind w:left="363" w:hanging="357"/>
        <w:jc w:val="both"/>
        <w:rPr>
          <w:sz w:val="22"/>
          <w:szCs w:val="22"/>
        </w:rPr>
      </w:pPr>
      <w:r>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6F9E1861" w14:textId="77777777" w:rsidR="001649BE" w:rsidRPr="00A33BF6" w:rsidRDefault="001649BE" w:rsidP="003A3985">
      <w:pPr>
        <w:numPr>
          <w:ilvl w:val="0"/>
          <w:numId w:val="72"/>
        </w:numPr>
        <w:spacing w:line="256" w:lineRule="auto"/>
        <w:ind w:left="363" w:hanging="357"/>
        <w:jc w:val="both"/>
        <w:rPr>
          <w:sz w:val="22"/>
          <w:szCs w:val="22"/>
        </w:rPr>
      </w:pPr>
      <w:r w:rsidRPr="00A33BF6">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1F1A4065" w14:textId="77777777" w:rsidR="001649BE" w:rsidRPr="00A33BF6" w:rsidRDefault="001649BE" w:rsidP="003A3985">
      <w:pPr>
        <w:numPr>
          <w:ilvl w:val="0"/>
          <w:numId w:val="72"/>
        </w:numPr>
        <w:spacing w:line="259" w:lineRule="auto"/>
        <w:jc w:val="both"/>
        <w:rPr>
          <w:sz w:val="22"/>
          <w:szCs w:val="22"/>
        </w:rPr>
      </w:pPr>
      <w:r w:rsidRPr="00A33BF6">
        <w:rPr>
          <w:sz w:val="22"/>
          <w:szCs w:val="22"/>
        </w:rPr>
        <w:t>Za naruszenie zasady poufności przez Podwykonawców, o których mowa w § 18 ust. 5 pkt 1) Umowy oraz osoby trzecie, o których mowa w § 18 ust. 5 pkt 2 Umowy Wykonawca odpowiada jakby to on dopuścił się naruszenia.</w:t>
      </w:r>
    </w:p>
    <w:p w14:paraId="4D251F9C" w14:textId="77777777" w:rsidR="001649BE" w:rsidRPr="00A33BF6" w:rsidRDefault="001649BE" w:rsidP="001649BE">
      <w:pPr>
        <w:spacing w:line="259" w:lineRule="auto"/>
        <w:jc w:val="both"/>
        <w:rPr>
          <w:sz w:val="22"/>
          <w:szCs w:val="22"/>
        </w:rPr>
      </w:pPr>
    </w:p>
    <w:p w14:paraId="243A7100" w14:textId="77777777" w:rsidR="001649BE" w:rsidRPr="00A33BF6" w:rsidRDefault="001649BE" w:rsidP="001649BE">
      <w:pPr>
        <w:pStyle w:val="Nagwek2"/>
      </w:pPr>
      <w:bookmarkStart w:id="91" w:name="_Toc168648056"/>
      <w:r w:rsidRPr="00A33BF6">
        <w:t>§19. Zasady etyki</w:t>
      </w:r>
      <w:bookmarkEnd w:id="91"/>
    </w:p>
    <w:p w14:paraId="710DD1DB" w14:textId="77777777" w:rsidR="001649BE" w:rsidRPr="00A33BF6" w:rsidRDefault="001649BE" w:rsidP="003A3985">
      <w:pPr>
        <w:numPr>
          <w:ilvl w:val="0"/>
          <w:numId w:val="52"/>
        </w:numPr>
        <w:spacing w:line="259" w:lineRule="auto"/>
        <w:ind w:hanging="357"/>
        <w:jc w:val="both"/>
        <w:rPr>
          <w:sz w:val="22"/>
          <w:szCs w:val="22"/>
        </w:rPr>
      </w:pPr>
      <w:r w:rsidRPr="00A33BF6">
        <w:rPr>
          <w:sz w:val="22"/>
          <w:szCs w:val="22"/>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A33BF6">
        <w:rPr>
          <w:sz w:val="22"/>
          <w:szCs w:val="22"/>
        </w:rPr>
        <w:t>zachowań</w:t>
      </w:r>
      <w:proofErr w:type="spellEnd"/>
      <w:r w:rsidRPr="00A33BF6">
        <w:rPr>
          <w:sz w:val="22"/>
          <w:szCs w:val="22"/>
        </w:rPr>
        <w:t>, które mogą prowadzić do:</w:t>
      </w:r>
    </w:p>
    <w:p w14:paraId="3A38BBFD" w14:textId="77777777" w:rsidR="001649BE" w:rsidRPr="00A33BF6" w:rsidRDefault="001649BE" w:rsidP="003A3985">
      <w:pPr>
        <w:numPr>
          <w:ilvl w:val="1"/>
          <w:numId w:val="52"/>
        </w:numPr>
        <w:spacing w:line="259" w:lineRule="auto"/>
        <w:ind w:hanging="357"/>
        <w:jc w:val="both"/>
        <w:rPr>
          <w:sz w:val="22"/>
          <w:szCs w:val="22"/>
        </w:rPr>
      </w:pPr>
      <w:r w:rsidRPr="00A33BF6">
        <w:rPr>
          <w:sz w:val="22"/>
          <w:szCs w:val="22"/>
        </w:rPr>
        <w:t xml:space="preserve">popełnienia przestępstw określonych w art. 16 ustawy z dnia 28 października 2002 r. o odpowiedzialności podmiotów zbiorowych za czyny zabronione pod groźbą kary (Dz. U. </w:t>
      </w:r>
      <w:r w:rsidRPr="00A33BF6">
        <w:rPr>
          <w:sz w:val="22"/>
          <w:szCs w:val="22"/>
        </w:rPr>
        <w:br/>
        <w:t xml:space="preserve">2002 nr 197 poz.1661 z </w:t>
      </w:r>
      <w:proofErr w:type="spellStart"/>
      <w:r w:rsidRPr="00A33BF6">
        <w:rPr>
          <w:sz w:val="22"/>
          <w:szCs w:val="22"/>
        </w:rPr>
        <w:t>późn</w:t>
      </w:r>
      <w:proofErr w:type="spellEnd"/>
      <w:r w:rsidRPr="00A33BF6">
        <w:rPr>
          <w:sz w:val="22"/>
          <w:szCs w:val="22"/>
        </w:rPr>
        <w:t>. zm.).</w:t>
      </w:r>
    </w:p>
    <w:p w14:paraId="2D90B573" w14:textId="77777777" w:rsidR="001649BE" w:rsidRPr="00A33BF6" w:rsidRDefault="001649BE" w:rsidP="003A3985">
      <w:pPr>
        <w:numPr>
          <w:ilvl w:val="1"/>
          <w:numId w:val="52"/>
        </w:numPr>
        <w:spacing w:line="259" w:lineRule="auto"/>
        <w:ind w:hanging="357"/>
        <w:jc w:val="both"/>
        <w:rPr>
          <w:sz w:val="22"/>
          <w:szCs w:val="22"/>
        </w:rPr>
      </w:pPr>
      <w:r w:rsidRPr="00A33BF6">
        <w:rPr>
          <w:sz w:val="22"/>
          <w:szCs w:val="22"/>
        </w:rPr>
        <w:t xml:space="preserve">popełnienia czynów wskazanych w ustawie z dnia 16 kwietnia 1993 roku o zwalczaniu nieuczciwej konkurencji (Dz. U. 1993 nr 47 poz.211. z </w:t>
      </w:r>
      <w:proofErr w:type="spellStart"/>
      <w:r w:rsidRPr="00A33BF6">
        <w:rPr>
          <w:sz w:val="22"/>
          <w:szCs w:val="22"/>
        </w:rPr>
        <w:t>późn</w:t>
      </w:r>
      <w:proofErr w:type="spellEnd"/>
      <w:r w:rsidRPr="00A33BF6">
        <w:rPr>
          <w:sz w:val="22"/>
          <w:szCs w:val="22"/>
        </w:rPr>
        <w:t>. zm.).</w:t>
      </w:r>
    </w:p>
    <w:p w14:paraId="238DBCC5" w14:textId="77777777" w:rsidR="001649BE" w:rsidRDefault="001649BE" w:rsidP="003A3985">
      <w:pPr>
        <w:numPr>
          <w:ilvl w:val="0"/>
          <w:numId w:val="52"/>
        </w:numPr>
        <w:spacing w:line="259" w:lineRule="auto"/>
        <w:ind w:hanging="357"/>
        <w:jc w:val="both"/>
        <w:rPr>
          <w:sz w:val="22"/>
          <w:szCs w:val="22"/>
        </w:rPr>
      </w:pPr>
      <w:r w:rsidRPr="00A33BF6">
        <w:rPr>
          <w:sz w:val="22"/>
          <w:szCs w:val="22"/>
        </w:rPr>
        <w:t xml:space="preserve">Strony winny zapobiegać wszelkim nieuczciwym działaniom ze strony swych przedstawicieli. Strony gwarantują i zobowiązują się, że nie wręczały i nie wręczą żadnej </w:t>
      </w:r>
      <w:r w:rsidRPr="00E66F78">
        <w:rPr>
          <w:sz w:val="22"/>
          <w:szCs w:val="22"/>
        </w:rPr>
        <w:t>darowizny lub prowizji; jak również nie zgadzały się i nie zgodzą się na zapłatę prowizji pracownikowi lub przedstawicielowi Strony umowy w związku z jej realizacją.</w:t>
      </w:r>
    </w:p>
    <w:p w14:paraId="0F8F89B1" w14:textId="77777777" w:rsidR="001649BE" w:rsidRPr="00B62661" w:rsidRDefault="001649BE" w:rsidP="001649BE">
      <w:pPr>
        <w:spacing w:line="259" w:lineRule="auto"/>
        <w:ind w:left="360"/>
        <w:jc w:val="both"/>
        <w:rPr>
          <w:sz w:val="22"/>
          <w:szCs w:val="22"/>
        </w:rPr>
      </w:pPr>
    </w:p>
    <w:p w14:paraId="10A200A7" w14:textId="77777777" w:rsidR="001649BE" w:rsidRPr="00B62661" w:rsidRDefault="001649BE" w:rsidP="001649BE">
      <w:pPr>
        <w:pStyle w:val="Nagwek2"/>
      </w:pPr>
      <w:bookmarkStart w:id="92" w:name="_Toc168648057"/>
      <w:r w:rsidRPr="00B62661">
        <w:t xml:space="preserve">§ </w:t>
      </w:r>
      <w:r>
        <w:t>20</w:t>
      </w:r>
      <w:r w:rsidRPr="00B62661">
        <w:t>. Nadzór wynikający z zarządzania środowiskowego</w:t>
      </w:r>
      <w:bookmarkEnd w:id="92"/>
    </w:p>
    <w:p w14:paraId="31FFC6BC" w14:textId="77777777" w:rsidR="001649BE" w:rsidRPr="00500E2A" w:rsidRDefault="001649BE" w:rsidP="001649BE">
      <w:pPr>
        <w:ind w:left="426" w:hanging="426"/>
        <w:jc w:val="both"/>
        <w:rPr>
          <w:sz w:val="22"/>
          <w:szCs w:val="22"/>
        </w:rPr>
      </w:pPr>
      <w:r w:rsidRPr="00B31BB6">
        <w:rPr>
          <w:sz w:val="22"/>
          <w:szCs w:val="22"/>
        </w:rPr>
        <w:t>1</w:t>
      </w:r>
      <w:r w:rsidRPr="00DE748C">
        <w:rPr>
          <w:sz w:val="22"/>
          <w:szCs w:val="22"/>
        </w:rPr>
        <w:t xml:space="preserve"> </w:t>
      </w:r>
      <w:r w:rsidRPr="00500E2A">
        <w:rPr>
          <w:sz w:val="22"/>
          <w:szCs w:val="22"/>
        </w:rPr>
        <w:t>Wykonawca zobowiązuje się do przestrzegania przepisów prawnych w zakresie ochrony środowiska.</w:t>
      </w:r>
    </w:p>
    <w:p w14:paraId="3C77D963" w14:textId="77777777" w:rsidR="001649BE" w:rsidRPr="00500E2A" w:rsidRDefault="001649BE" w:rsidP="001649BE">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23"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5CDB828E" w14:textId="77777777" w:rsidR="001649BE" w:rsidRDefault="001649BE" w:rsidP="001649BE">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(za wyjątkiem odpadów wydobywczych i wszelkich odpadów wydawanych z dołu na jednostkach transportowych tj. złom, drewno, odpady gumowe, butelki PET, worki papierowe itp., które </w:t>
      </w:r>
      <w:r w:rsidRPr="00500E2A">
        <w:rPr>
          <w:sz w:val="22"/>
          <w:szCs w:val="22"/>
        </w:rPr>
        <w:lastRenderedPageBreak/>
        <w:t xml:space="preserve">zagospodaruje </w:t>
      </w:r>
      <w:r>
        <w:rPr>
          <w:sz w:val="22"/>
          <w:szCs w:val="22"/>
        </w:rPr>
        <w:t>Zamawiający</w:t>
      </w:r>
      <w:r w:rsidRPr="00500E2A">
        <w:rPr>
          <w:sz w:val="22"/>
          <w:szCs w:val="22"/>
        </w:rPr>
        <w:t xml:space="preserve">), to jest on Wytwarzającym i Posiadaczem tych odpadów </w:t>
      </w:r>
      <w:r w:rsidRPr="00500E2A">
        <w:rPr>
          <w:sz w:val="22"/>
          <w:szCs w:val="22"/>
        </w:rPr>
        <w:br/>
        <w:t>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r>
        <w:rPr>
          <w:color w:val="FF0000"/>
          <w:sz w:val="22"/>
          <w:szCs w:val="22"/>
        </w:rPr>
        <w:t>(</w:t>
      </w:r>
      <w:r w:rsidRPr="005F5ABC">
        <w:rPr>
          <w:i/>
          <w:iCs/>
          <w:color w:val="FF0000"/>
          <w:sz w:val="22"/>
          <w:szCs w:val="22"/>
        </w:rPr>
        <w:t>je</w:t>
      </w:r>
      <w:r>
        <w:rPr>
          <w:i/>
          <w:iCs/>
          <w:color w:val="FF0000"/>
          <w:sz w:val="22"/>
          <w:szCs w:val="22"/>
        </w:rPr>
        <w:t>że</w:t>
      </w:r>
      <w:r w:rsidRPr="005F5ABC">
        <w:rPr>
          <w:i/>
          <w:iCs/>
          <w:color w:val="FF0000"/>
          <w:sz w:val="22"/>
          <w:szCs w:val="22"/>
        </w:rPr>
        <w:t>li dotyczy</w:t>
      </w:r>
      <w:r>
        <w:rPr>
          <w:i/>
          <w:iCs/>
          <w:color w:val="FF0000"/>
          <w:sz w:val="22"/>
          <w:szCs w:val="22"/>
        </w:rPr>
        <w:t>)</w:t>
      </w:r>
      <w:r w:rsidRPr="00657714">
        <w:rPr>
          <w:i/>
          <w:iCs/>
          <w:color w:val="FF0000"/>
          <w:sz w:val="22"/>
          <w:szCs w:val="22"/>
        </w:rPr>
        <w:t xml:space="preserve"> </w:t>
      </w:r>
    </w:p>
    <w:p w14:paraId="6C2C6863" w14:textId="77777777" w:rsidR="001649BE" w:rsidRPr="00657714" w:rsidRDefault="001649BE" w:rsidP="001649BE">
      <w:pPr>
        <w:ind w:left="426" w:hanging="426"/>
        <w:jc w:val="both"/>
        <w:rPr>
          <w:i/>
          <w:iCs/>
          <w:color w:val="FF0000"/>
          <w:sz w:val="22"/>
          <w:szCs w:val="22"/>
        </w:rPr>
      </w:pPr>
    </w:p>
    <w:p w14:paraId="7EAD7FE5" w14:textId="77777777" w:rsidR="001649BE" w:rsidRPr="00E66F78" w:rsidRDefault="001649BE" w:rsidP="001649BE">
      <w:pPr>
        <w:pStyle w:val="Nagwek2"/>
      </w:pPr>
      <w:bookmarkStart w:id="93" w:name="_Toc168648058"/>
      <w:r w:rsidRPr="00B62661">
        <w:t xml:space="preserve">§ </w:t>
      </w:r>
      <w:r>
        <w:t>21</w:t>
      </w:r>
      <w:r w:rsidRPr="00B62661">
        <w:t xml:space="preserve">. </w:t>
      </w:r>
      <w:r w:rsidRPr="00E66F78">
        <w:t>Siła wyższa</w:t>
      </w:r>
      <w:bookmarkEnd w:id="93"/>
    </w:p>
    <w:p w14:paraId="61105D9D" w14:textId="77777777" w:rsidR="001649BE" w:rsidRPr="00E66F78" w:rsidRDefault="001649BE" w:rsidP="003A3985">
      <w:pPr>
        <w:numPr>
          <w:ilvl w:val="0"/>
          <w:numId w:val="53"/>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4C2FBBB6" w14:textId="77777777" w:rsidR="00844615" w:rsidRPr="0057304D" w:rsidRDefault="00844615" w:rsidP="00844615">
      <w:pPr>
        <w:numPr>
          <w:ilvl w:val="0"/>
          <w:numId w:val="53"/>
        </w:numPr>
        <w:ind w:left="357" w:hanging="357"/>
        <w:jc w:val="both"/>
        <w:rPr>
          <w:sz w:val="22"/>
          <w:szCs w:val="22"/>
        </w:rPr>
      </w:pPr>
      <w:r w:rsidRPr="00E66F78">
        <w:rPr>
          <w:sz w:val="22"/>
          <w:szCs w:val="22"/>
        </w:rPr>
        <w:t xml:space="preserve">Siłę wyższą stanowi zdarzenie nagłe, nieprzewidywalne i niezależne od woli stron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5E411FD0" w14:textId="77777777" w:rsidR="00844615" w:rsidRPr="0057304D" w:rsidRDefault="00844615" w:rsidP="00844615">
      <w:pPr>
        <w:numPr>
          <w:ilvl w:val="1"/>
          <w:numId w:val="53"/>
        </w:numPr>
        <w:jc w:val="both"/>
        <w:rPr>
          <w:sz w:val="22"/>
          <w:szCs w:val="22"/>
        </w:rPr>
      </w:pPr>
      <w:r w:rsidRPr="0057304D">
        <w:rPr>
          <w:sz w:val="22"/>
          <w:szCs w:val="22"/>
        </w:rPr>
        <w:t>klęski żywiołowe np. pożar, powódź, trzęsienie ziemi itp.,</w:t>
      </w:r>
    </w:p>
    <w:p w14:paraId="036E6195" w14:textId="77777777" w:rsidR="00844615" w:rsidRPr="0057304D" w:rsidRDefault="00844615" w:rsidP="00844615">
      <w:pPr>
        <w:numPr>
          <w:ilvl w:val="1"/>
          <w:numId w:val="53"/>
        </w:numPr>
        <w:jc w:val="both"/>
        <w:rPr>
          <w:sz w:val="22"/>
          <w:szCs w:val="22"/>
        </w:rPr>
      </w:pPr>
      <w:r w:rsidRPr="0057304D">
        <w:rPr>
          <w:sz w:val="22"/>
          <w:szCs w:val="22"/>
        </w:rPr>
        <w:t>akty władzy państwowej np. stan wojenny, stan wyjątkowy, itp.,</w:t>
      </w:r>
    </w:p>
    <w:p w14:paraId="5904882F" w14:textId="3CA23DA3" w:rsidR="001649BE" w:rsidRPr="00A33BF6" w:rsidRDefault="00844615" w:rsidP="00844615">
      <w:pPr>
        <w:numPr>
          <w:ilvl w:val="1"/>
          <w:numId w:val="53"/>
        </w:numPr>
        <w:jc w:val="both"/>
        <w:rPr>
          <w:sz w:val="22"/>
          <w:szCs w:val="22"/>
        </w:rPr>
      </w:pPr>
      <w:r w:rsidRPr="0057304D">
        <w:rPr>
          <w:sz w:val="22"/>
          <w:szCs w:val="22"/>
        </w:rPr>
        <w:t xml:space="preserve">poważne zakłócenia w </w:t>
      </w:r>
      <w:r w:rsidRPr="00A33BF6">
        <w:rPr>
          <w:sz w:val="22"/>
          <w:szCs w:val="22"/>
        </w:rPr>
        <w:t>funkcjonowaniu transportu</w:t>
      </w:r>
      <w:r w:rsidR="001649BE" w:rsidRPr="00A33BF6">
        <w:rPr>
          <w:sz w:val="22"/>
          <w:szCs w:val="22"/>
        </w:rPr>
        <w:t>.</w:t>
      </w:r>
    </w:p>
    <w:p w14:paraId="1DE94652" w14:textId="592AFE33" w:rsidR="001649BE" w:rsidRPr="00A33BF6" w:rsidRDefault="00844615" w:rsidP="003A3985">
      <w:pPr>
        <w:numPr>
          <w:ilvl w:val="0"/>
          <w:numId w:val="53"/>
        </w:numPr>
        <w:ind w:left="357" w:hanging="357"/>
        <w:jc w:val="both"/>
        <w:rPr>
          <w:sz w:val="22"/>
          <w:szCs w:val="22"/>
        </w:rPr>
      </w:pPr>
      <w:r w:rsidRPr="00A33BF6">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r>
        <w:rPr>
          <w:sz w:val="22"/>
          <w:szCs w:val="22"/>
        </w:rPr>
        <w:t>.</w:t>
      </w:r>
    </w:p>
    <w:p w14:paraId="193B8A10" w14:textId="0871E45A" w:rsidR="001649BE" w:rsidRDefault="00844615" w:rsidP="003A3985">
      <w:pPr>
        <w:numPr>
          <w:ilvl w:val="0"/>
          <w:numId w:val="53"/>
        </w:numPr>
        <w:ind w:left="357" w:hanging="357"/>
        <w:jc w:val="both"/>
        <w:rPr>
          <w:sz w:val="22"/>
          <w:szCs w:val="22"/>
        </w:rPr>
      </w:pPr>
      <w:r w:rsidRPr="00A33BF6">
        <w:rPr>
          <w:sz w:val="22"/>
          <w:szCs w:val="22"/>
        </w:rPr>
        <w:t xml:space="preserve">Jeżeli okoliczność siły wyższej ma charakter czasowy, jednak nie dłuższy niż 7 dni, realizacja zobowiązań wynikających z Umowy ulega przesunięciu o okres trwania przeszkody. Zmiana terminu realizacji Umowy w tym przypadku nie wymaga </w:t>
      </w:r>
      <w:r w:rsidRPr="00E66F78">
        <w:rPr>
          <w:sz w:val="22"/>
          <w:szCs w:val="22"/>
        </w:rPr>
        <w:t>formy aneksu</w:t>
      </w:r>
      <w:r w:rsidR="001649BE" w:rsidRPr="00E66F78">
        <w:rPr>
          <w:sz w:val="22"/>
          <w:szCs w:val="22"/>
        </w:rPr>
        <w:t>.</w:t>
      </w:r>
    </w:p>
    <w:p w14:paraId="4D0AF939" w14:textId="77777777" w:rsidR="00844615" w:rsidRDefault="00844615" w:rsidP="001649BE">
      <w:pPr>
        <w:spacing w:line="276" w:lineRule="auto"/>
        <w:jc w:val="both"/>
        <w:rPr>
          <w:sz w:val="22"/>
          <w:szCs w:val="22"/>
        </w:rPr>
      </w:pPr>
    </w:p>
    <w:p w14:paraId="6A74FA53" w14:textId="77777777" w:rsidR="001649BE" w:rsidRPr="00E66F78" w:rsidRDefault="001649BE" w:rsidP="001649BE">
      <w:pPr>
        <w:pStyle w:val="Nagwek2"/>
      </w:pPr>
      <w:bookmarkStart w:id="94" w:name="_Toc168648059"/>
      <w:r w:rsidRPr="00E66F78">
        <w:t>§</w:t>
      </w:r>
      <w:r>
        <w:t xml:space="preserve"> 22</w:t>
      </w:r>
      <w:r w:rsidRPr="00E66F78">
        <w:t>. Postanowienia końcowe</w:t>
      </w:r>
      <w:bookmarkEnd w:id="94"/>
    </w:p>
    <w:p w14:paraId="24B43744" w14:textId="77777777" w:rsidR="001649BE" w:rsidRPr="00CA5302" w:rsidRDefault="001649BE" w:rsidP="003A3985">
      <w:pPr>
        <w:numPr>
          <w:ilvl w:val="0"/>
          <w:numId w:val="54"/>
        </w:numPr>
        <w:spacing w:line="259" w:lineRule="auto"/>
        <w:ind w:left="357" w:hanging="357"/>
        <w:jc w:val="both"/>
        <w:rPr>
          <w:sz w:val="22"/>
          <w:szCs w:val="22"/>
        </w:rPr>
      </w:pPr>
      <w:r w:rsidRPr="00E66F78">
        <w:rPr>
          <w:sz w:val="22"/>
          <w:szCs w:val="22"/>
        </w:rPr>
        <w:t xml:space="preserve">Spory wynikające z zawartej Umowy będą rozstrzygane przez sąd właściwy dla siedziby </w:t>
      </w:r>
      <w:r w:rsidRPr="00CA5302">
        <w:rPr>
          <w:sz w:val="22"/>
          <w:szCs w:val="22"/>
        </w:rPr>
        <w:t>Zamawiającego.</w:t>
      </w:r>
    </w:p>
    <w:p w14:paraId="30B901DF" w14:textId="77777777" w:rsidR="001649BE" w:rsidRPr="00CA5302" w:rsidRDefault="001649BE" w:rsidP="003A3985">
      <w:pPr>
        <w:numPr>
          <w:ilvl w:val="0"/>
          <w:numId w:val="54"/>
        </w:numPr>
        <w:spacing w:line="259" w:lineRule="auto"/>
        <w:ind w:left="357" w:hanging="357"/>
        <w:jc w:val="both"/>
        <w:rPr>
          <w:sz w:val="22"/>
          <w:szCs w:val="22"/>
        </w:rPr>
      </w:pPr>
      <w:r w:rsidRPr="00CA5302">
        <w:rPr>
          <w:sz w:val="22"/>
          <w:szCs w:val="22"/>
        </w:rPr>
        <w:t>W sprawach nieuregulowanych Umową mają zastosowanie odpowiednio przepisy ustawy Kodeksu Cywilnego i innych ustaw obowiązujących w tym zakresie.</w:t>
      </w:r>
    </w:p>
    <w:p w14:paraId="44899D81" w14:textId="77777777" w:rsidR="001649BE" w:rsidRDefault="001649BE" w:rsidP="003A3985">
      <w:pPr>
        <w:numPr>
          <w:ilvl w:val="0"/>
          <w:numId w:val="54"/>
        </w:numPr>
        <w:spacing w:line="259" w:lineRule="auto"/>
        <w:ind w:left="357" w:hanging="357"/>
        <w:jc w:val="both"/>
        <w:rPr>
          <w:sz w:val="22"/>
          <w:szCs w:val="22"/>
        </w:rPr>
      </w:pPr>
      <w:r w:rsidRPr="00CA5302">
        <w:rPr>
          <w:sz w:val="22"/>
          <w:szCs w:val="22"/>
        </w:rPr>
        <w:t xml:space="preserve">Wszelkie zmiany i uzupełnienia Umowy wymagają dla swej </w:t>
      </w:r>
      <w:r w:rsidRPr="00E66F78">
        <w:rPr>
          <w:sz w:val="22"/>
          <w:szCs w:val="22"/>
        </w:rPr>
        <w:t xml:space="preserve">ważności </w:t>
      </w:r>
      <w:r w:rsidRPr="00A97909">
        <w:rPr>
          <w:sz w:val="22"/>
          <w:szCs w:val="22"/>
        </w:rPr>
        <w:t xml:space="preserve">formy pisemnej </w:t>
      </w:r>
      <w:r w:rsidRPr="00E66F78">
        <w:rPr>
          <w:sz w:val="22"/>
          <w:szCs w:val="22"/>
        </w:rPr>
        <w:t xml:space="preserve">w postaci aneksu do Umowy. </w:t>
      </w:r>
    </w:p>
    <w:p w14:paraId="6E6C415E" w14:textId="77777777" w:rsidR="001649BE" w:rsidRDefault="001649BE" w:rsidP="001649BE">
      <w:pPr>
        <w:spacing w:line="259" w:lineRule="auto"/>
        <w:ind w:left="357"/>
        <w:jc w:val="both"/>
        <w:rPr>
          <w:sz w:val="22"/>
          <w:szCs w:val="22"/>
        </w:rPr>
      </w:pPr>
    </w:p>
    <w:p w14:paraId="4A149561" w14:textId="77777777" w:rsidR="001649BE" w:rsidRDefault="001649BE" w:rsidP="001649BE">
      <w:pPr>
        <w:spacing w:line="259" w:lineRule="auto"/>
        <w:ind w:left="357"/>
        <w:jc w:val="both"/>
        <w:rPr>
          <w:sz w:val="22"/>
          <w:szCs w:val="22"/>
        </w:rPr>
      </w:pPr>
    </w:p>
    <w:p w14:paraId="12B3892D" w14:textId="77777777" w:rsidR="001649BE" w:rsidRDefault="001649BE" w:rsidP="001649BE">
      <w:pPr>
        <w:spacing w:line="259" w:lineRule="auto"/>
        <w:ind w:left="357"/>
        <w:jc w:val="both"/>
        <w:rPr>
          <w:sz w:val="22"/>
          <w:szCs w:val="22"/>
        </w:rPr>
      </w:pPr>
    </w:p>
    <w:p w14:paraId="0CA23C26" w14:textId="77777777" w:rsidR="001649BE" w:rsidRDefault="001649BE" w:rsidP="001649BE">
      <w:pPr>
        <w:spacing w:line="259" w:lineRule="auto"/>
        <w:ind w:left="357"/>
        <w:jc w:val="both"/>
        <w:rPr>
          <w:sz w:val="22"/>
          <w:szCs w:val="22"/>
        </w:rPr>
      </w:pPr>
    </w:p>
    <w:p w14:paraId="46EA2524" w14:textId="77777777" w:rsidR="001649BE" w:rsidRDefault="001649BE" w:rsidP="001649BE">
      <w:pPr>
        <w:spacing w:line="259" w:lineRule="auto"/>
        <w:ind w:left="357"/>
        <w:jc w:val="both"/>
        <w:rPr>
          <w:sz w:val="22"/>
          <w:szCs w:val="22"/>
        </w:rPr>
      </w:pPr>
    </w:p>
    <w:p w14:paraId="1F9FBDC8" w14:textId="77777777" w:rsidR="001649BE" w:rsidRPr="00685F2C" w:rsidRDefault="001649BE" w:rsidP="001649BE">
      <w:pPr>
        <w:pStyle w:val="Nagwek2"/>
        <w:ind w:left="0"/>
        <w:jc w:val="left"/>
        <w:rPr>
          <w:sz w:val="22"/>
          <w:szCs w:val="22"/>
        </w:rPr>
      </w:pPr>
      <w:bookmarkStart w:id="95" w:name="_Toc168648060"/>
      <w:r w:rsidRPr="00685F2C">
        <w:rPr>
          <w:sz w:val="22"/>
          <w:szCs w:val="22"/>
        </w:rPr>
        <w:t>Załączniki do Umowy</w:t>
      </w:r>
      <w:bookmarkEnd w:id="95"/>
    </w:p>
    <w:p w14:paraId="4E40641E" w14:textId="77777777" w:rsidR="001649BE" w:rsidRPr="00685F2C" w:rsidRDefault="001649BE" w:rsidP="001649BE">
      <w:pPr>
        <w:tabs>
          <w:tab w:val="left" w:pos="1843"/>
        </w:tabs>
        <w:ind w:left="1843" w:hanging="1843"/>
        <w:jc w:val="both"/>
        <w:rPr>
          <w:rFonts w:eastAsiaTheme="majorEastAsia"/>
          <w:sz w:val="22"/>
          <w:szCs w:val="22"/>
        </w:rPr>
      </w:pPr>
      <w:r w:rsidRPr="00685F2C">
        <w:rPr>
          <w:rFonts w:eastAsiaTheme="majorEastAsia"/>
          <w:sz w:val="22"/>
          <w:szCs w:val="22"/>
        </w:rPr>
        <w:t xml:space="preserve">Załącznik nr 1 – </w:t>
      </w:r>
      <w:r w:rsidRPr="00685F2C">
        <w:rPr>
          <w:rFonts w:eastAsiaTheme="majorEastAsia"/>
          <w:sz w:val="22"/>
          <w:szCs w:val="22"/>
        </w:rPr>
        <w:tab/>
        <w:t>Szczegółowy Opis Przedmiotu Zamówienia (na podstawie Załącznika nr 1 do SWZ)</w:t>
      </w:r>
    </w:p>
    <w:p w14:paraId="174DB129" w14:textId="77777777" w:rsidR="001649BE" w:rsidRPr="00685F2C" w:rsidRDefault="001649BE" w:rsidP="001649BE">
      <w:pPr>
        <w:tabs>
          <w:tab w:val="left" w:pos="1843"/>
        </w:tabs>
        <w:ind w:left="1843" w:hanging="1843"/>
        <w:jc w:val="both"/>
        <w:rPr>
          <w:rFonts w:eastAsiaTheme="majorEastAsia"/>
          <w:sz w:val="22"/>
          <w:szCs w:val="22"/>
        </w:rPr>
      </w:pPr>
      <w:r w:rsidRPr="00685F2C">
        <w:rPr>
          <w:rFonts w:eastAsiaTheme="majorEastAsia"/>
          <w:sz w:val="22"/>
          <w:szCs w:val="22"/>
        </w:rPr>
        <w:t xml:space="preserve">Załącznik nr 1.1. –   Wzór Protokołu odbioru </w:t>
      </w:r>
    </w:p>
    <w:p w14:paraId="1A9238B4" w14:textId="77777777" w:rsidR="001649BE" w:rsidRPr="00685F2C" w:rsidRDefault="001649BE" w:rsidP="001649BE">
      <w:pPr>
        <w:tabs>
          <w:tab w:val="left" w:pos="1843"/>
        </w:tabs>
        <w:jc w:val="both"/>
        <w:rPr>
          <w:rFonts w:eastAsiaTheme="majorEastAsia"/>
          <w:color w:val="FF0000"/>
          <w:sz w:val="22"/>
          <w:szCs w:val="22"/>
        </w:rPr>
      </w:pPr>
      <w:r w:rsidRPr="00685F2C">
        <w:rPr>
          <w:rFonts w:eastAsiaTheme="majorEastAsia"/>
          <w:sz w:val="22"/>
          <w:szCs w:val="22"/>
        </w:rPr>
        <w:t xml:space="preserve">Załącznik nr 2 – </w:t>
      </w:r>
      <w:r w:rsidRPr="00685F2C">
        <w:rPr>
          <w:rFonts w:eastAsiaTheme="majorEastAsia"/>
          <w:sz w:val="22"/>
          <w:szCs w:val="22"/>
        </w:rPr>
        <w:tab/>
        <w:t xml:space="preserve">Cennik </w:t>
      </w:r>
    </w:p>
    <w:p w14:paraId="76961DD1" w14:textId="77777777" w:rsidR="001649BE" w:rsidRPr="00685F2C" w:rsidRDefault="001649BE" w:rsidP="001649BE">
      <w:pPr>
        <w:tabs>
          <w:tab w:val="left" w:pos="1843"/>
        </w:tabs>
        <w:jc w:val="both"/>
        <w:rPr>
          <w:rFonts w:eastAsiaTheme="majorEastAsia"/>
          <w:sz w:val="22"/>
          <w:szCs w:val="22"/>
        </w:rPr>
      </w:pPr>
      <w:r w:rsidRPr="00685F2C">
        <w:rPr>
          <w:rFonts w:eastAsiaTheme="majorEastAsia"/>
          <w:sz w:val="22"/>
          <w:szCs w:val="22"/>
        </w:rPr>
        <w:t xml:space="preserve">Załącznik nr 3 – </w:t>
      </w:r>
      <w:r w:rsidRPr="00685F2C">
        <w:rPr>
          <w:rFonts w:eastAsiaTheme="majorEastAsia"/>
          <w:sz w:val="22"/>
          <w:szCs w:val="22"/>
        </w:rPr>
        <w:tab/>
        <w:t xml:space="preserve">Ochrona danych osobowych </w:t>
      </w:r>
    </w:p>
    <w:p w14:paraId="7802BF40" w14:textId="77777777" w:rsidR="001649BE" w:rsidRPr="00B31BB6" w:rsidRDefault="001649BE" w:rsidP="001649BE">
      <w:pPr>
        <w:tabs>
          <w:tab w:val="left" w:pos="1843"/>
        </w:tabs>
        <w:jc w:val="both"/>
        <w:rPr>
          <w:rFonts w:eastAsiaTheme="majorEastAsia"/>
          <w:sz w:val="22"/>
          <w:szCs w:val="22"/>
        </w:rPr>
      </w:pPr>
      <w:r w:rsidRPr="00685F2C">
        <w:rPr>
          <w:rFonts w:eastAsiaTheme="majorEastAsia"/>
          <w:sz w:val="22"/>
          <w:szCs w:val="22"/>
        </w:rPr>
        <w:t xml:space="preserve">Załącznik nr 4 – </w:t>
      </w:r>
      <w:r w:rsidRPr="00685F2C">
        <w:rPr>
          <w:rFonts w:eastAsiaTheme="majorEastAsia"/>
          <w:sz w:val="22"/>
          <w:szCs w:val="22"/>
        </w:rPr>
        <w:tab/>
        <w:t>Oświadczenie o statusie Wykonawcy</w:t>
      </w:r>
      <w:r w:rsidRPr="00B31BB6">
        <w:rPr>
          <w:rFonts w:eastAsiaTheme="majorEastAsia"/>
          <w:sz w:val="22"/>
          <w:szCs w:val="22"/>
        </w:rPr>
        <w:t xml:space="preserve"> </w:t>
      </w:r>
    </w:p>
    <w:p w14:paraId="1C7002D9" w14:textId="77777777" w:rsidR="001649BE" w:rsidRPr="00B31BB6" w:rsidRDefault="001649BE" w:rsidP="001649BE">
      <w:pPr>
        <w:tabs>
          <w:tab w:val="left" w:pos="1843"/>
        </w:tabs>
        <w:jc w:val="both"/>
        <w:rPr>
          <w:i/>
          <w:iCs/>
          <w:color w:val="FF0000"/>
        </w:rPr>
      </w:pPr>
      <w:r w:rsidRPr="00B31BB6">
        <w:rPr>
          <w:rFonts w:eastAsiaTheme="majorEastAsia"/>
          <w:sz w:val="22"/>
          <w:szCs w:val="22"/>
        </w:rPr>
        <w:t xml:space="preserve">Załącznik nr 5 </w:t>
      </w:r>
      <w:r>
        <w:rPr>
          <w:rFonts w:eastAsiaTheme="majorEastAsia"/>
          <w:sz w:val="22"/>
          <w:szCs w:val="22"/>
        </w:rPr>
        <w:t>-</w:t>
      </w:r>
      <w:r w:rsidRPr="00B31BB6">
        <w:rPr>
          <w:rFonts w:eastAsiaTheme="majorEastAsia"/>
          <w:sz w:val="22"/>
          <w:szCs w:val="22"/>
        </w:rPr>
        <w:tab/>
        <w:t>Oświadczenie dla celów podatku u źródła</w:t>
      </w:r>
      <w:r w:rsidRPr="00B31BB6">
        <w:t xml:space="preserve"> </w:t>
      </w:r>
      <w:r w:rsidRPr="00B31BB6">
        <w:rPr>
          <w:rFonts w:eastAsiaTheme="majorEastAsia"/>
          <w:i/>
          <w:iCs/>
          <w:color w:val="FF0000"/>
          <w:sz w:val="22"/>
          <w:szCs w:val="22"/>
        </w:rPr>
        <w:t xml:space="preserve">- </w:t>
      </w:r>
      <w:r>
        <w:rPr>
          <w:rFonts w:eastAsiaTheme="majorEastAsia"/>
          <w:i/>
          <w:iCs/>
          <w:color w:val="FF0000"/>
          <w:sz w:val="22"/>
          <w:szCs w:val="22"/>
        </w:rPr>
        <w:t>jeżeli</w:t>
      </w:r>
      <w:r w:rsidRPr="00B31BB6">
        <w:rPr>
          <w:rFonts w:eastAsiaTheme="majorEastAsia"/>
          <w:i/>
          <w:iCs/>
          <w:color w:val="FF0000"/>
          <w:sz w:val="22"/>
          <w:szCs w:val="22"/>
        </w:rPr>
        <w:t xml:space="preserve"> dotyczy</w:t>
      </w:r>
    </w:p>
    <w:p w14:paraId="1029F768" w14:textId="77777777" w:rsidR="001649BE" w:rsidRDefault="001649BE" w:rsidP="001649BE">
      <w:pPr>
        <w:spacing w:after="160" w:line="259" w:lineRule="auto"/>
        <w:rPr>
          <w:sz w:val="22"/>
          <w:szCs w:val="22"/>
        </w:rPr>
      </w:pPr>
      <w:r>
        <w:rPr>
          <w:sz w:val="22"/>
          <w:szCs w:val="22"/>
        </w:rPr>
        <w:br w:type="page"/>
      </w:r>
    </w:p>
    <w:p w14:paraId="35050994" w14:textId="77777777" w:rsidR="001649BE" w:rsidRPr="001456AD" w:rsidRDefault="001649BE" w:rsidP="001649BE">
      <w:pPr>
        <w:spacing w:before="120"/>
        <w:jc w:val="right"/>
        <w:rPr>
          <w:b/>
          <w:bCs/>
          <w:sz w:val="22"/>
          <w:szCs w:val="22"/>
        </w:rPr>
      </w:pPr>
      <w:r w:rsidRPr="001456AD">
        <w:rPr>
          <w:b/>
          <w:bCs/>
          <w:sz w:val="22"/>
          <w:szCs w:val="22"/>
        </w:rPr>
        <w:lastRenderedPageBreak/>
        <w:t xml:space="preserve">Załącznik nr </w:t>
      </w:r>
      <w:r>
        <w:rPr>
          <w:b/>
          <w:bCs/>
          <w:sz w:val="22"/>
          <w:szCs w:val="22"/>
        </w:rPr>
        <w:t>1</w:t>
      </w:r>
      <w:r w:rsidRPr="001456AD">
        <w:rPr>
          <w:b/>
          <w:bCs/>
          <w:sz w:val="22"/>
          <w:szCs w:val="22"/>
        </w:rPr>
        <w:t xml:space="preserve"> do Umowy </w:t>
      </w:r>
    </w:p>
    <w:p w14:paraId="1D4D4078" w14:textId="77777777" w:rsidR="001649BE" w:rsidRPr="008F2909" w:rsidRDefault="001649BE" w:rsidP="001649BE">
      <w:pPr>
        <w:jc w:val="both"/>
        <w:rPr>
          <w:b/>
          <w:bCs/>
          <w:color w:val="0070C0"/>
          <w:sz w:val="24"/>
          <w:szCs w:val="24"/>
        </w:rPr>
      </w:pPr>
    </w:p>
    <w:p w14:paraId="37AEFCEF" w14:textId="77777777" w:rsidR="001649BE" w:rsidRDefault="001649BE" w:rsidP="001649BE">
      <w:pPr>
        <w:jc w:val="center"/>
        <w:rPr>
          <w:b/>
          <w:bCs/>
          <w:sz w:val="28"/>
          <w:szCs w:val="28"/>
        </w:rPr>
      </w:pPr>
      <w:r w:rsidRPr="00DE750C">
        <w:rPr>
          <w:b/>
          <w:bCs/>
          <w:sz w:val="28"/>
          <w:szCs w:val="28"/>
        </w:rPr>
        <w:t>Szczegółowy Opis Przedmiotu Zamówienia</w:t>
      </w:r>
    </w:p>
    <w:p w14:paraId="4F2A1F49" w14:textId="77777777" w:rsidR="001649BE" w:rsidRDefault="001649BE" w:rsidP="001649BE">
      <w:pPr>
        <w:jc w:val="center"/>
        <w:rPr>
          <w:b/>
          <w:bCs/>
          <w:sz w:val="28"/>
          <w:szCs w:val="28"/>
        </w:rPr>
      </w:pPr>
    </w:p>
    <w:p w14:paraId="1DFF11C8" w14:textId="77777777" w:rsidR="001649BE" w:rsidRPr="00685F2C" w:rsidRDefault="001649BE" w:rsidP="00685F2C">
      <w:pPr>
        <w:shd w:val="clear" w:color="auto" w:fill="FFFFFF" w:themeFill="background1"/>
        <w:jc w:val="center"/>
        <w:rPr>
          <w:b/>
          <w:bCs/>
          <w:i/>
          <w:iCs/>
          <w:sz w:val="28"/>
          <w:szCs w:val="28"/>
        </w:rPr>
      </w:pPr>
      <w:r w:rsidRPr="00685F2C">
        <w:rPr>
          <w:b/>
          <w:bCs/>
          <w:i/>
          <w:iCs/>
          <w:sz w:val="28"/>
          <w:szCs w:val="28"/>
        </w:rPr>
        <w:t>(zgodny z  Załącznikiem nr 1 do SWZ)</w:t>
      </w:r>
    </w:p>
    <w:p w14:paraId="5D59EC76" w14:textId="77777777" w:rsidR="001649BE" w:rsidRPr="00B514DA" w:rsidRDefault="001649BE" w:rsidP="001649BE">
      <w:pPr>
        <w:jc w:val="center"/>
        <w:rPr>
          <w:b/>
          <w:bCs/>
          <w:i/>
          <w:iCs/>
          <w:sz w:val="28"/>
          <w:szCs w:val="28"/>
        </w:rPr>
      </w:pPr>
    </w:p>
    <w:p w14:paraId="5DD15DA8" w14:textId="77777777" w:rsidR="001649BE" w:rsidRPr="008F2909" w:rsidRDefault="001649BE" w:rsidP="001649BE">
      <w:pPr>
        <w:rPr>
          <w:b/>
          <w:bCs/>
          <w:color w:val="0070C0"/>
          <w:sz w:val="22"/>
          <w:szCs w:val="22"/>
        </w:rPr>
      </w:pPr>
    </w:p>
    <w:p w14:paraId="4402DA5C" w14:textId="77777777" w:rsidR="001649BE" w:rsidRDefault="001649BE" w:rsidP="001649BE">
      <w:pPr>
        <w:spacing w:after="160" w:line="259" w:lineRule="auto"/>
        <w:rPr>
          <w:sz w:val="14"/>
          <w:szCs w:val="14"/>
        </w:rPr>
      </w:pPr>
      <w:r>
        <w:rPr>
          <w:sz w:val="14"/>
          <w:szCs w:val="14"/>
        </w:rPr>
        <w:br w:type="page"/>
      </w:r>
    </w:p>
    <w:p w14:paraId="3C7FDD94" w14:textId="77777777" w:rsidR="001649BE" w:rsidRPr="001456AD" w:rsidRDefault="001649BE" w:rsidP="001649BE">
      <w:pPr>
        <w:spacing w:before="120"/>
        <w:jc w:val="right"/>
        <w:rPr>
          <w:b/>
          <w:bCs/>
          <w:sz w:val="22"/>
          <w:szCs w:val="22"/>
        </w:rPr>
      </w:pPr>
      <w:r w:rsidRPr="001456AD">
        <w:rPr>
          <w:b/>
          <w:bCs/>
          <w:sz w:val="22"/>
          <w:szCs w:val="22"/>
        </w:rPr>
        <w:lastRenderedPageBreak/>
        <w:t xml:space="preserve">Załącznik nr </w:t>
      </w:r>
      <w:r>
        <w:rPr>
          <w:b/>
          <w:bCs/>
          <w:sz w:val="22"/>
          <w:szCs w:val="22"/>
        </w:rPr>
        <w:t>1.1.</w:t>
      </w:r>
      <w:r w:rsidRPr="001456AD">
        <w:rPr>
          <w:b/>
          <w:bCs/>
          <w:sz w:val="22"/>
          <w:szCs w:val="22"/>
        </w:rPr>
        <w:t xml:space="preserve"> do Umowy </w:t>
      </w:r>
    </w:p>
    <w:p w14:paraId="10644EA9" w14:textId="77777777" w:rsidR="001649BE" w:rsidRDefault="001649BE" w:rsidP="001649BE">
      <w:pPr>
        <w:spacing w:before="120"/>
        <w:jc w:val="center"/>
        <w:rPr>
          <w:b/>
          <w:bCs/>
          <w:sz w:val="28"/>
          <w:szCs w:val="28"/>
        </w:rPr>
      </w:pPr>
      <w:r>
        <w:rPr>
          <w:b/>
          <w:bCs/>
          <w:sz w:val="28"/>
          <w:szCs w:val="28"/>
        </w:rPr>
        <w:t>WZÓR PROTOKOŁU ODBIORU</w:t>
      </w:r>
    </w:p>
    <w:p w14:paraId="732A5F57" w14:textId="77777777" w:rsidR="001649BE" w:rsidRPr="001C3E5C" w:rsidRDefault="001649BE" w:rsidP="001649BE">
      <w:pPr>
        <w:spacing w:before="120"/>
        <w:jc w:val="center"/>
        <w:rPr>
          <w:b/>
          <w:bCs/>
          <w:sz w:val="22"/>
          <w:szCs w:val="22"/>
        </w:rPr>
      </w:pPr>
      <w:r w:rsidRPr="001C3E5C">
        <w:rPr>
          <w:b/>
          <w:bCs/>
          <w:sz w:val="22"/>
          <w:szCs w:val="22"/>
        </w:rPr>
        <w:t>PROTOKÓŁ</w:t>
      </w:r>
      <w:r>
        <w:rPr>
          <w:b/>
          <w:bCs/>
          <w:sz w:val="22"/>
          <w:szCs w:val="22"/>
        </w:rPr>
        <w:t xml:space="preserve"> </w:t>
      </w:r>
      <w:r w:rsidRPr="001C3E5C">
        <w:rPr>
          <w:b/>
          <w:bCs/>
          <w:sz w:val="22"/>
          <w:szCs w:val="22"/>
        </w:rPr>
        <w:t xml:space="preserve">ZDAWCZO-ODBIORCZY </w:t>
      </w:r>
    </w:p>
    <w:p w14:paraId="3B98846B" w14:textId="77777777" w:rsidR="001649BE" w:rsidRPr="001C3E5C" w:rsidRDefault="001649BE" w:rsidP="001649BE">
      <w:pPr>
        <w:ind w:right="-468"/>
        <w:jc w:val="center"/>
        <w:rPr>
          <w:b/>
          <w:bCs/>
          <w:sz w:val="22"/>
          <w:szCs w:val="22"/>
        </w:rPr>
      </w:pPr>
      <w:r w:rsidRPr="001C3E5C">
        <w:rPr>
          <w:b/>
          <w:bCs/>
          <w:sz w:val="22"/>
          <w:szCs w:val="22"/>
        </w:rPr>
        <w:t>ODBIORU URZĄDZENIA/PODZESPOŁUPO WYKONANYM REMONCIE</w:t>
      </w:r>
    </w:p>
    <w:p w14:paraId="651CC16E" w14:textId="77777777" w:rsidR="001649BE" w:rsidRPr="00DD2626" w:rsidRDefault="001649BE" w:rsidP="001649BE">
      <w:pPr>
        <w:ind w:right="-468"/>
        <w:jc w:val="center"/>
        <w:rPr>
          <w:b/>
          <w:bCs/>
        </w:rPr>
      </w:pPr>
    </w:p>
    <w:p w14:paraId="1B357A85" w14:textId="77777777" w:rsidR="001649BE" w:rsidRPr="00DD2626" w:rsidRDefault="001649BE" w:rsidP="001649BE">
      <w:pPr>
        <w:ind w:right="-468"/>
        <w:jc w:val="center"/>
        <w:rPr>
          <w:b/>
          <w:bCs/>
        </w:rPr>
      </w:pPr>
      <w:r w:rsidRPr="00DD2626">
        <w:rPr>
          <w:b/>
          <w:bCs/>
        </w:rPr>
        <w:t>Data odbioru ……………….</w:t>
      </w:r>
    </w:p>
    <w:p w14:paraId="6DAA06D2" w14:textId="77777777" w:rsidR="001649BE" w:rsidRPr="00DD2626" w:rsidRDefault="001649BE" w:rsidP="001649BE">
      <w:pPr>
        <w:ind w:right="-471"/>
        <w:jc w:val="center"/>
        <w:rPr>
          <w:b/>
          <w:bCs/>
        </w:rPr>
      </w:pPr>
    </w:p>
    <w:p w14:paraId="2ED4A392" w14:textId="77777777" w:rsidR="001649BE" w:rsidRPr="00DD2626" w:rsidRDefault="001649BE" w:rsidP="001649BE">
      <w:pPr>
        <w:ind w:right="-471"/>
        <w:jc w:val="center"/>
        <w:rPr>
          <w:b/>
          <w:bCs/>
        </w:rPr>
      </w:pPr>
      <w:r w:rsidRPr="00DD2626">
        <w:rPr>
          <w:b/>
          <w:bCs/>
        </w:rPr>
        <w:t>Data zgłoszenia zakończenia remontu………………</w:t>
      </w:r>
    </w:p>
    <w:p w14:paraId="2E93E67E" w14:textId="77777777" w:rsidR="001649BE" w:rsidRPr="00DD2626" w:rsidRDefault="001649BE" w:rsidP="001649BE">
      <w:pPr>
        <w:ind w:right="-468"/>
        <w:jc w:val="center"/>
        <w:rPr>
          <w:b/>
          <w:bCs/>
        </w:rPr>
      </w:pPr>
    </w:p>
    <w:p w14:paraId="7AFE2A10" w14:textId="77777777" w:rsidR="001649BE" w:rsidRPr="00DD2626" w:rsidRDefault="001649BE" w:rsidP="003A3985">
      <w:pPr>
        <w:widowControl w:val="0"/>
        <w:numPr>
          <w:ilvl w:val="0"/>
          <w:numId w:val="92"/>
        </w:numPr>
        <w:suppressAutoHyphens/>
        <w:spacing w:line="360" w:lineRule="auto"/>
        <w:ind w:left="426" w:hanging="426"/>
        <w:rPr>
          <w:sz w:val="22"/>
          <w:szCs w:val="22"/>
        </w:rPr>
      </w:pPr>
      <w:r w:rsidRPr="00DD2626">
        <w:rPr>
          <w:sz w:val="22"/>
          <w:szCs w:val="22"/>
        </w:rPr>
        <w:t>Przekazujący po remoncie:</w:t>
      </w:r>
    </w:p>
    <w:p w14:paraId="03A0B428" w14:textId="77777777" w:rsidR="001649BE" w:rsidRPr="00DD2626" w:rsidRDefault="001649BE" w:rsidP="001649BE">
      <w:pPr>
        <w:spacing w:line="200" w:lineRule="atLeast"/>
        <w:jc w:val="center"/>
      </w:pPr>
      <w:r w:rsidRPr="00DD2626">
        <w:t xml:space="preserve">....................................................................................................................................................... </w:t>
      </w:r>
    </w:p>
    <w:p w14:paraId="472C1E40" w14:textId="77777777" w:rsidR="001649BE" w:rsidRPr="00DD2626" w:rsidRDefault="001649BE" w:rsidP="001649BE">
      <w:pPr>
        <w:spacing w:line="200" w:lineRule="atLeast"/>
        <w:jc w:val="center"/>
        <w:rPr>
          <w:sz w:val="16"/>
          <w:szCs w:val="16"/>
        </w:rPr>
      </w:pPr>
      <w:r w:rsidRPr="00DD2626">
        <w:rPr>
          <w:i/>
          <w:sz w:val="16"/>
          <w:szCs w:val="16"/>
        </w:rPr>
        <w:t>(wpisać nazwę firmy remontowej i dane przedstawiciela firmy remontowej dokonującego przekazania)</w:t>
      </w:r>
    </w:p>
    <w:p w14:paraId="02914E2D" w14:textId="77777777" w:rsidR="001649BE" w:rsidRPr="00DD2626" w:rsidRDefault="001649BE" w:rsidP="003A3985">
      <w:pPr>
        <w:widowControl w:val="0"/>
        <w:numPr>
          <w:ilvl w:val="0"/>
          <w:numId w:val="92"/>
        </w:numPr>
        <w:tabs>
          <w:tab w:val="num" w:pos="360"/>
          <w:tab w:val="num" w:pos="540"/>
        </w:tabs>
        <w:suppressAutoHyphens/>
        <w:spacing w:line="360" w:lineRule="auto"/>
        <w:ind w:left="426" w:hanging="426"/>
        <w:rPr>
          <w:sz w:val="22"/>
          <w:szCs w:val="22"/>
        </w:rPr>
      </w:pPr>
      <w:r w:rsidRPr="00DD2626">
        <w:rPr>
          <w:sz w:val="22"/>
          <w:szCs w:val="22"/>
        </w:rPr>
        <w:t>Odbierający po remoncie:</w:t>
      </w:r>
    </w:p>
    <w:p w14:paraId="1B70CE6B" w14:textId="77777777" w:rsidR="001649BE" w:rsidRPr="00DD2626" w:rsidRDefault="001649BE" w:rsidP="001649BE">
      <w:pPr>
        <w:spacing w:line="200" w:lineRule="atLeast"/>
        <w:ind w:left="357"/>
        <w:rPr>
          <w:i/>
          <w:iCs/>
        </w:rPr>
      </w:pPr>
      <w:r w:rsidRPr="00DD2626">
        <w:t>.................................................................................................................................................</w:t>
      </w:r>
    </w:p>
    <w:p w14:paraId="51ABAFF2" w14:textId="77777777" w:rsidR="001649BE" w:rsidRPr="00DD2626" w:rsidRDefault="001649BE" w:rsidP="001649BE">
      <w:pPr>
        <w:spacing w:line="200" w:lineRule="atLeast"/>
        <w:ind w:left="357"/>
        <w:jc w:val="center"/>
        <w:rPr>
          <w:i/>
          <w:iCs/>
          <w:sz w:val="16"/>
          <w:szCs w:val="16"/>
        </w:rPr>
      </w:pPr>
      <w:r w:rsidRPr="00DD2626">
        <w:rPr>
          <w:i/>
          <w:iCs/>
          <w:sz w:val="16"/>
          <w:szCs w:val="16"/>
        </w:rPr>
        <w:t>(wpisać dane pracownika Zespołu Gospodarki Remontowej, Serwisów i Dzierżaw odbierającego urządzenie/podzespół po remoncie)</w:t>
      </w:r>
    </w:p>
    <w:p w14:paraId="4289B5EC" w14:textId="4384EA0C" w:rsidR="001649BE" w:rsidRPr="00DD2626" w:rsidRDefault="001649BE" w:rsidP="003A3985">
      <w:pPr>
        <w:widowControl w:val="0"/>
        <w:numPr>
          <w:ilvl w:val="0"/>
          <w:numId w:val="92"/>
        </w:numPr>
        <w:tabs>
          <w:tab w:val="num" w:pos="360"/>
          <w:tab w:val="num" w:pos="540"/>
        </w:tabs>
        <w:suppressAutoHyphens/>
        <w:spacing w:line="360" w:lineRule="auto"/>
        <w:ind w:left="426" w:hanging="426"/>
        <w:rPr>
          <w:sz w:val="22"/>
          <w:szCs w:val="22"/>
        </w:rPr>
      </w:pPr>
      <w:r w:rsidRPr="00DD2626">
        <w:rPr>
          <w:sz w:val="22"/>
          <w:szCs w:val="22"/>
        </w:rPr>
        <w:t>Dotyczy Umowy/ Zlecenia</w:t>
      </w:r>
      <w:r w:rsidR="00F67733">
        <w:rPr>
          <w:sz w:val="22"/>
          <w:szCs w:val="22"/>
        </w:rPr>
        <w:t xml:space="preserve"> </w:t>
      </w:r>
      <w:r w:rsidRPr="00DD2626">
        <w:rPr>
          <w:sz w:val="22"/>
          <w:szCs w:val="22"/>
        </w:rPr>
        <w:t>nr ……………… z dnia ………………</w:t>
      </w:r>
    </w:p>
    <w:p w14:paraId="381504DD" w14:textId="77777777" w:rsidR="001649BE" w:rsidRPr="00DD2626" w:rsidRDefault="001649BE" w:rsidP="003A3985">
      <w:pPr>
        <w:widowControl w:val="0"/>
        <w:numPr>
          <w:ilvl w:val="0"/>
          <w:numId w:val="92"/>
        </w:numPr>
        <w:tabs>
          <w:tab w:val="num" w:pos="360"/>
          <w:tab w:val="num" w:pos="540"/>
        </w:tabs>
        <w:suppressAutoHyphens/>
        <w:spacing w:line="360" w:lineRule="auto"/>
        <w:ind w:left="426" w:hanging="426"/>
        <w:rPr>
          <w:sz w:val="22"/>
          <w:szCs w:val="22"/>
        </w:rPr>
      </w:pPr>
      <w:r w:rsidRPr="00DD2626">
        <w:rPr>
          <w:sz w:val="22"/>
          <w:szCs w:val="22"/>
        </w:rPr>
        <w:t>Przedmiot odbioru:</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3205"/>
        <w:gridCol w:w="2835"/>
        <w:gridCol w:w="992"/>
        <w:gridCol w:w="1843"/>
      </w:tblGrid>
      <w:tr w:rsidR="001649BE" w:rsidRPr="00DD2626" w14:paraId="56E8B5DA" w14:textId="77777777" w:rsidTr="003310F5">
        <w:tc>
          <w:tcPr>
            <w:tcW w:w="589" w:type="dxa"/>
          </w:tcPr>
          <w:p w14:paraId="19685BDE" w14:textId="77777777" w:rsidR="001649BE" w:rsidRPr="00DD2626" w:rsidRDefault="001649BE" w:rsidP="003310F5">
            <w:pPr>
              <w:spacing w:before="120"/>
              <w:jc w:val="center"/>
              <w:rPr>
                <w:sz w:val="18"/>
                <w:szCs w:val="18"/>
              </w:rPr>
            </w:pPr>
            <w:r w:rsidRPr="00DD2626">
              <w:rPr>
                <w:sz w:val="18"/>
                <w:szCs w:val="18"/>
              </w:rPr>
              <w:t>Lp.</w:t>
            </w:r>
          </w:p>
        </w:tc>
        <w:tc>
          <w:tcPr>
            <w:tcW w:w="3205" w:type="dxa"/>
          </w:tcPr>
          <w:p w14:paraId="5399155C" w14:textId="77777777" w:rsidR="001649BE" w:rsidRPr="00DD2626" w:rsidRDefault="001649BE" w:rsidP="003310F5">
            <w:pPr>
              <w:spacing w:before="120"/>
              <w:jc w:val="center"/>
              <w:rPr>
                <w:sz w:val="18"/>
                <w:szCs w:val="18"/>
              </w:rPr>
            </w:pPr>
            <w:r w:rsidRPr="00DD2626">
              <w:rPr>
                <w:sz w:val="18"/>
                <w:szCs w:val="18"/>
              </w:rPr>
              <w:t>Nazwa typ</w:t>
            </w:r>
          </w:p>
        </w:tc>
        <w:tc>
          <w:tcPr>
            <w:tcW w:w="2835" w:type="dxa"/>
          </w:tcPr>
          <w:p w14:paraId="32D54FBA" w14:textId="77777777" w:rsidR="001649BE" w:rsidRPr="00DD2626" w:rsidRDefault="001649BE" w:rsidP="003310F5">
            <w:pPr>
              <w:jc w:val="center"/>
              <w:rPr>
                <w:sz w:val="18"/>
                <w:szCs w:val="18"/>
              </w:rPr>
            </w:pPr>
            <w:r w:rsidRPr="00DD2626">
              <w:rPr>
                <w:sz w:val="18"/>
                <w:szCs w:val="18"/>
              </w:rPr>
              <w:t>Cechy identyfikujące</w:t>
            </w:r>
          </w:p>
          <w:p w14:paraId="3C605C3A" w14:textId="77777777" w:rsidR="001649BE" w:rsidRPr="00DD2626" w:rsidRDefault="001649BE" w:rsidP="003310F5">
            <w:pPr>
              <w:jc w:val="center"/>
              <w:rPr>
                <w:sz w:val="18"/>
                <w:szCs w:val="18"/>
              </w:rPr>
            </w:pPr>
            <w:r w:rsidRPr="00DD2626">
              <w:rPr>
                <w:sz w:val="18"/>
                <w:szCs w:val="18"/>
              </w:rPr>
              <w:t xml:space="preserve"> (Nr „metki”, remontowy, inne) *)</w:t>
            </w:r>
          </w:p>
        </w:tc>
        <w:tc>
          <w:tcPr>
            <w:tcW w:w="992" w:type="dxa"/>
          </w:tcPr>
          <w:p w14:paraId="57BEE5C0" w14:textId="77777777" w:rsidR="001649BE" w:rsidRPr="00DD2626" w:rsidRDefault="001649BE" w:rsidP="003310F5">
            <w:pPr>
              <w:spacing w:before="120"/>
              <w:jc w:val="center"/>
              <w:rPr>
                <w:sz w:val="18"/>
                <w:szCs w:val="18"/>
              </w:rPr>
            </w:pPr>
            <w:r w:rsidRPr="00DD2626">
              <w:rPr>
                <w:sz w:val="18"/>
                <w:szCs w:val="18"/>
              </w:rPr>
              <w:t>Ilość **)</w:t>
            </w:r>
          </w:p>
        </w:tc>
        <w:tc>
          <w:tcPr>
            <w:tcW w:w="1843" w:type="dxa"/>
          </w:tcPr>
          <w:p w14:paraId="5180D7EE" w14:textId="77777777" w:rsidR="001649BE" w:rsidRPr="00DD2626" w:rsidRDefault="001649BE" w:rsidP="003310F5">
            <w:pPr>
              <w:spacing w:before="120"/>
              <w:jc w:val="center"/>
              <w:rPr>
                <w:sz w:val="18"/>
                <w:szCs w:val="18"/>
              </w:rPr>
            </w:pPr>
            <w:r w:rsidRPr="00DD2626">
              <w:rPr>
                <w:sz w:val="18"/>
                <w:szCs w:val="18"/>
              </w:rPr>
              <w:t>Uwagi</w:t>
            </w:r>
          </w:p>
        </w:tc>
      </w:tr>
      <w:tr w:rsidR="001649BE" w:rsidRPr="00DD2626" w14:paraId="00601543" w14:textId="77777777" w:rsidTr="003310F5">
        <w:tc>
          <w:tcPr>
            <w:tcW w:w="589" w:type="dxa"/>
          </w:tcPr>
          <w:p w14:paraId="389557B8" w14:textId="77777777" w:rsidR="001649BE" w:rsidRPr="00DD2626" w:rsidRDefault="001649BE" w:rsidP="003310F5">
            <w:pPr>
              <w:spacing w:line="360" w:lineRule="auto"/>
              <w:rPr>
                <w:sz w:val="18"/>
                <w:szCs w:val="18"/>
              </w:rPr>
            </w:pPr>
          </w:p>
        </w:tc>
        <w:tc>
          <w:tcPr>
            <w:tcW w:w="3205" w:type="dxa"/>
          </w:tcPr>
          <w:p w14:paraId="5452FA6B" w14:textId="77777777" w:rsidR="001649BE" w:rsidRPr="00DD2626" w:rsidRDefault="001649BE" w:rsidP="003310F5">
            <w:pPr>
              <w:spacing w:line="360" w:lineRule="auto"/>
              <w:rPr>
                <w:sz w:val="18"/>
                <w:szCs w:val="18"/>
              </w:rPr>
            </w:pPr>
          </w:p>
        </w:tc>
        <w:tc>
          <w:tcPr>
            <w:tcW w:w="2835" w:type="dxa"/>
          </w:tcPr>
          <w:p w14:paraId="0E5DCD24" w14:textId="77777777" w:rsidR="001649BE" w:rsidRPr="00DD2626" w:rsidRDefault="001649BE" w:rsidP="003310F5">
            <w:pPr>
              <w:spacing w:line="360" w:lineRule="auto"/>
              <w:rPr>
                <w:sz w:val="18"/>
                <w:szCs w:val="18"/>
              </w:rPr>
            </w:pPr>
          </w:p>
        </w:tc>
        <w:tc>
          <w:tcPr>
            <w:tcW w:w="992" w:type="dxa"/>
          </w:tcPr>
          <w:p w14:paraId="3F9391A1" w14:textId="77777777" w:rsidR="001649BE" w:rsidRPr="00DD2626" w:rsidRDefault="001649BE" w:rsidP="003310F5">
            <w:pPr>
              <w:spacing w:line="360" w:lineRule="auto"/>
              <w:rPr>
                <w:sz w:val="18"/>
                <w:szCs w:val="18"/>
              </w:rPr>
            </w:pPr>
          </w:p>
        </w:tc>
        <w:tc>
          <w:tcPr>
            <w:tcW w:w="1843" w:type="dxa"/>
          </w:tcPr>
          <w:p w14:paraId="1B46A622" w14:textId="77777777" w:rsidR="001649BE" w:rsidRPr="00DD2626" w:rsidRDefault="001649BE" w:rsidP="003310F5">
            <w:pPr>
              <w:spacing w:line="360" w:lineRule="auto"/>
              <w:rPr>
                <w:sz w:val="18"/>
                <w:szCs w:val="18"/>
              </w:rPr>
            </w:pPr>
          </w:p>
        </w:tc>
      </w:tr>
      <w:tr w:rsidR="001649BE" w:rsidRPr="00DD2626" w14:paraId="2A55F405" w14:textId="77777777" w:rsidTr="003310F5">
        <w:tc>
          <w:tcPr>
            <w:tcW w:w="589" w:type="dxa"/>
          </w:tcPr>
          <w:p w14:paraId="011C5395" w14:textId="77777777" w:rsidR="001649BE" w:rsidRPr="00DD2626" w:rsidRDefault="001649BE" w:rsidP="003310F5">
            <w:pPr>
              <w:spacing w:line="360" w:lineRule="auto"/>
              <w:rPr>
                <w:sz w:val="18"/>
                <w:szCs w:val="18"/>
              </w:rPr>
            </w:pPr>
          </w:p>
        </w:tc>
        <w:tc>
          <w:tcPr>
            <w:tcW w:w="3205" w:type="dxa"/>
          </w:tcPr>
          <w:p w14:paraId="36BF1D00" w14:textId="77777777" w:rsidR="001649BE" w:rsidRPr="00DD2626" w:rsidRDefault="001649BE" w:rsidP="003310F5">
            <w:pPr>
              <w:spacing w:line="360" w:lineRule="auto"/>
              <w:rPr>
                <w:sz w:val="18"/>
                <w:szCs w:val="18"/>
              </w:rPr>
            </w:pPr>
          </w:p>
        </w:tc>
        <w:tc>
          <w:tcPr>
            <w:tcW w:w="2835" w:type="dxa"/>
          </w:tcPr>
          <w:p w14:paraId="5CC84EBE" w14:textId="77777777" w:rsidR="001649BE" w:rsidRPr="00DD2626" w:rsidRDefault="001649BE" w:rsidP="003310F5">
            <w:pPr>
              <w:spacing w:line="360" w:lineRule="auto"/>
              <w:rPr>
                <w:sz w:val="18"/>
                <w:szCs w:val="18"/>
              </w:rPr>
            </w:pPr>
          </w:p>
        </w:tc>
        <w:tc>
          <w:tcPr>
            <w:tcW w:w="992" w:type="dxa"/>
          </w:tcPr>
          <w:p w14:paraId="0B81C7F6" w14:textId="77777777" w:rsidR="001649BE" w:rsidRPr="00DD2626" w:rsidRDefault="001649BE" w:rsidP="003310F5">
            <w:pPr>
              <w:spacing w:line="360" w:lineRule="auto"/>
              <w:rPr>
                <w:sz w:val="18"/>
                <w:szCs w:val="18"/>
              </w:rPr>
            </w:pPr>
          </w:p>
        </w:tc>
        <w:tc>
          <w:tcPr>
            <w:tcW w:w="1843" w:type="dxa"/>
          </w:tcPr>
          <w:p w14:paraId="0CE0E24A" w14:textId="77777777" w:rsidR="001649BE" w:rsidRPr="00DD2626" w:rsidRDefault="001649BE" w:rsidP="003310F5">
            <w:pPr>
              <w:spacing w:line="360" w:lineRule="auto"/>
              <w:rPr>
                <w:sz w:val="18"/>
                <w:szCs w:val="18"/>
              </w:rPr>
            </w:pPr>
          </w:p>
        </w:tc>
      </w:tr>
    </w:tbl>
    <w:p w14:paraId="3E7F3411" w14:textId="0D13493A" w:rsidR="001649BE" w:rsidRPr="00DD2626" w:rsidRDefault="001649BE" w:rsidP="001649BE">
      <w:pPr>
        <w:spacing w:line="200" w:lineRule="atLeast"/>
        <w:rPr>
          <w:i/>
          <w:iCs/>
          <w:sz w:val="16"/>
          <w:szCs w:val="16"/>
        </w:rPr>
      </w:pPr>
      <w:r w:rsidRPr="00DD2626">
        <w:rPr>
          <w:i/>
          <w:iCs/>
          <w:kern w:val="20"/>
          <w:vertAlign w:val="superscript"/>
        </w:rPr>
        <w:t>*</w:t>
      </w:r>
      <w:r w:rsidRPr="00DD2626">
        <w:rPr>
          <w:i/>
          <w:iCs/>
        </w:rPr>
        <w:t>)</w:t>
      </w:r>
      <w:r w:rsidR="00DD58D5">
        <w:rPr>
          <w:i/>
          <w:iCs/>
        </w:rPr>
        <w:t xml:space="preserve"> </w:t>
      </w:r>
      <w:r w:rsidRPr="00DD2626">
        <w:rPr>
          <w:i/>
          <w:iCs/>
          <w:sz w:val="16"/>
          <w:szCs w:val="16"/>
        </w:rPr>
        <w:t xml:space="preserve">wpisać dane jednoznacznie identyfikujące urządzenie/podzespół/obiekt odbierany po remoncie, </w:t>
      </w:r>
    </w:p>
    <w:p w14:paraId="30FD3842" w14:textId="394796F2" w:rsidR="001649BE" w:rsidRPr="00DD2626" w:rsidRDefault="001649BE" w:rsidP="001649BE">
      <w:pPr>
        <w:spacing w:line="200" w:lineRule="atLeast"/>
        <w:rPr>
          <w:i/>
          <w:iCs/>
          <w:sz w:val="16"/>
          <w:szCs w:val="16"/>
        </w:rPr>
      </w:pPr>
      <w:r w:rsidRPr="00DD2626">
        <w:rPr>
          <w:i/>
          <w:iCs/>
          <w:kern w:val="16"/>
          <w:sz w:val="16"/>
          <w:szCs w:val="16"/>
          <w:vertAlign w:val="superscript"/>
        </w:rPr>
        <w:t>**</w:t>
      </w:r>
      <w:r w:rsidRPr="00DD2626">
        <w:rPr>
          <w:i/>
          <w:iCs/>
          <w:sz w:val="16"/>
          <w:szCs w:val="16"/>
        </w:rPr>
        <w:t>)</w:t>
      </w:r>
      <w:r w:rsidR="00DD58D5">
        <w:rPr>
          <w:i/>
          <w:iCs/>
          <w:sz w:val="16"/>
          <w:szCs w:val="16"/>
        </w:rPr>
        <w:t xml:space="preserve"> </w:t>
      </w:r>
      <w:r w:rsidRPr="00DD2626">
        <w:rPr>
          <w:i/>
          <w:iCs/>
          <w:sz w:val="16"/>
          <w:szCs w:val="16"/>
        </w:rPr>
        <w:t>wpisać liczbowo i słownie ilość wraz z jednostką miary</w:t>
      </w:r>
    </w:p>
    <w:p w14:paraId="7D640BC6" w14:textId="5F7760B0" w:rsidR="001649BE" w:rsidRPr="00DD2626" w:rsidRDefault="001649BE" w:rsidP="003A3985">
      <w:pPr>
        <w:widowControl w:val="0"/>
        <w:numPr>
          <w:ilvl w:val="0"/>
          <w:numId w:val="92"/>
        </w:numPr>
        <w:tabs>
          <w:tab w:val="num" w:pos="360"/>
          <w:tab w:val="num" w:pos="540"/>
        </w:tabs>
        <w:suppressAutoHyphens/>
        <w:ind w:left="426" w:hanging="426"/>
        <w:jc w:val="both"/>
        <w:rPr>
          <w:sz w:val="18"/>
          <w:szCs w:val="22"/>
        </w:rPr>
      </w:pPr>
      <w:r w:rsidRPr="00DD2626">
        <w:rPr>
          <w:sz w:val="22"/>
          <w:szCs w:val="22"/>
        </w:rPr>
        <w:t xml:space="preserve">Remont został wykonany: w terminie*) / po terminie umownym, co zgodnie z zapisami Umowy uprawnia zamawiającego do dochodzenia kary umownej za każdy dzień zwłoki*)  </w:t>
      </w:r>
    </w:p>
    <w:p w14:paraId="022495EE" w14:textId="77777777" w:rsidR="001649BE" w:rsidRPr="00DD2626" w:rsidRDefault="001649BE" w:rsidP="001649BE">
      <w:pPr>
        <w:widowControl w:val="0"/>
        <w:tabs>
          <w:tab w:val="num" w:pos="540"/>
        </w:tabs>
        <w:ind w:left="426"/>
        <w:jc w:val="both"/>
        <w:rPr>
          <w:sz w:val="18"/>
          <w:szCs w:val="22"/>
        </w:rPr>
      </w:pPr>
      <w:r w:rsidRPr="00DD2626">
        <w:rPr>
          <w:sz w:val="18"/>
          <w:szCs w:val="22"/>
        </w:rPr>
        <w:t>*) niepotrzebne skreślić</w:t>
      </w:r>
    </w:p>
    <w:p w14:paraId="50988D9F" w14:textId="77777777" w:rsidR="001649BE" w:rsidRPr="00DD2626" w:rsidRDefault="001649BE" w:rsidP="003A3985">
      <w:pPr>
        <w:widowControl w:val="0"/>
        <w:numPr>
          <w:ilvl w:val="0"/>
          <w:numId w:val="92"/>
        </w:numPr>
        <w:tabs>
          <w:tab w:val="num" w:pos="360"/>
          <w:tab w:val="num" w:pos="540"/>
        </w:tabs>
        <w:suppressAutoHyphens/>
        <w:ind w:left="426" w:hanging="426"/>
        <w:jc w:val="both"/>
        <w:rPr>
          <w:sz w:val="22"/>
          <w:szCs w:val="22"/>
        </w:rPr>
      </w:pPr>
      <w:r w:rsidRPr="00DD2626">
        <w:rPr>
          <w:sz w:val="22"/>
          <w:szCs w:val="22"/>
        </w:rPr>
        <w:t xml:space="preserve">Przedmiot odbioru został poddany kontroli technicznej z wynikiem pozytywnym </w:t>
      </w:r>
      <w:r w:rsidRPr="00DD2626">
        <w:rPr>
          <w:sz w:val="22"/>
          <w:szCs w:val="22"/>
        </w:rPr>
        <w:br/>
        <w:t>w dniu     ………………       przez       …………………………………………………….*)</w:t>
      </w:r>
    </w:p>
    <w:p w14:paraId="077DF585" w14:textId="01C5350E" w:rsidR="001649BE" w:rsidRPr="00DD2626" w:rsidRDefault="001649BE" w:rsidP="001649BE">
      <w:pPr>
        <w:tabs>
          <w:tab w:val="num" w:pos="360"/>
        </w:tabs>
        <w:spacing w:line="200" w:lineRule="atLeast"/>
        <w:ind w:left="357" w:firstLine="3"/>
        <w:jc w:val="both"/>
        <w:rPr>
          <w:sz w:val="16"/>
          <w:szCs w:val="16"/>
        </w:rPr>
      </w:pPr>
      <w:r w:rsidRPr="00DD2626">
        <w:rPr>
          <w:sz w:val="16"/>
          <w:szCs w:val="16"/>
        </w:rPr>
        <w:t xml:space="preserve">*) wpisać Jednostka Ekspercka lub imię </w:t>
      </w:r>
      <w:proofErr w:type="spellStart"/>
      <w:r w:rsidRPr="00DD2626">
        <w:rPr>
          <w:sz w:val="16"/>
          <w:szCs w:val="16"/>
        </w:rPr>
        <w:t>nazwisko,dział</w:t>
      </w:r>
      <w:proofErr w:type="spellEnd"/>
      <w:r w:rsidRPr="00DD2626">
        <w:rPr>
          <w:sz w:val="16"/>
          <w:szCs w:val="16"/>
        </w:rPr>
        <w:t xml:space="preserve"> stanowisko przedstawiciela Zamawiającego który przeprowadził odbiór</w:t>
      </w:r>
    </w:p>
    <w:p w14:paraId="064090E3" w14:textId="059109E5" w:rsidR="001649BE" w:rsidRPr="00DD2626" w:rsidRDefault="001649BE" w:rsidP="003A3985">
      <w:pPr>
        <w:widowControl w:val="0"/>
        <w:numPr>
          <w:ilvl w:val="0"/>
          <w:numId w:val="92"/>
        </w:numPr>
        <w:tabs>
          <w:tab w:val="num" w:pos="360"/>
          <w:tab w:val="num" w:pos="540"/>
        </w:tabs>
        <w:suppressAutoHyphens/>
        <w:ind w:left="426" w:hanging="426"/>
        <w:jc w:val="both"/>
        <w:rPr>
          <w:sz w:val="22"/>
          <w:szCs w:val="22"/>
        </w:rPr>
      </w:pPr>
      <w:r w:rsidRPr="00DD2626">
        <w:rPr>
          <w:sz w:val="22"/>
          <w:szCs w:val="22"/>
        </w:rPr>
        <w:t>Wykonawca wraz z przedmiotem odbioru przekazał części i podzespoły po wymianie zgodnie</w:t>
      </w:r>
      <w:r w:rsidRPr="00DD2626">
        <w:rPr>
          <w:sz w:val="22"/>
          <w:szCs w:val="22"/>
        </w:rPr>
        <w:br/>
        <w:t>z Wykazem</w:t>
      </w:r>
      <w:r>
        <w:rPr>
          <w:sz w:val="22"/>
          <w:szCs w:val="22"/>
        </w:rPr>
        <w:t xml:space="preserve"> </w:t>
      </w:r>
      <w:r w:rsidRPr="00DD2626">
        <w:rPr>
          <w:sz w:val="22"/>
          <w:szCs w:val="22"/>
        </w:rPr>
        <w:t>części i podzespołów podlegających zwrotowi. (TAK, NIE DOTYCZY *)</w:t>
      </w:r>
    </w:p>
    <w:p w14:paraId="76031653" w14:textId="77777777" w:rsidR="001649BE" w:rsidRPr="00DD2626" w:rsidRDefault="001649BE" w:rsidP="001649BE">
      <w:pPr>
        <w:spacing w:line="200" w:lineRule="atLeast"/>
        <w:ind w:left="360"/>
        <w:jc w:val="both"/>
        <w:rPr>
          <w:sz w:val="16"/>
          <w:szCs w:val="16"/>
        </w:rPr>
      </w:pPr>
      <w:r w:rsidRPr="00DD2626">
        <w:rPr>
          <w:kern w:val="16"/>
          <w:sz w:val="16"/>
          <w:szCs w:val="16"/>
          <w:vertAlign w:val="superscript"/>
        </w:rPr>
        <w:t>*</w:t>
      </w:r>
      <w:r w:rsidRPr="00DD2626">
        <w:rPr>
          <w:sz w:val="16"/>
          <w:szCs w:val="16"/>
        </w:rPr>
        <w:t>) niepotrzebne skreślić</w:t>
      </w:r>
    </w:p>
    <w:p w14:paraId="6F7C6164" w14:textId="77777777" w:rsidR="001649BE" w:rsidRPr="00DD2626" w:rsidRDefault="001649BE" w:rsidP="003A3985">
      <w:pPr>
        <w:widowControl w:val="0"/>
        <w:numPr>
          <w:ilvl w:val="0"/>
          <w:numId w:val="92"/>
        </w:numPr>
        <w:tabs>
          <w:tab w:val="num" w:pos="360"/>
          <w:tab w:val="num" w:pos="540"/>
        </w:tabs>
        <w:suppressAutoHyphens/>
        <w:ind w:left="426" w:hanging="426"/>
        <w:jc w:val="both"/>
        <w:rPr>
          <w:sz w:val="22"/>
          <w:szCs w:val="22"/>
        </w:rPr>
      </w:pPr>
      <w:r w:rsidRPr="00DD2626">
        <w:rPr>
          <w:sz w:val="22"/>
          <w:szCs w:val="22"/>
        </w:rPr>
        <w:t>Wykaz dokumentów dostarczonych wraz z urządzeniem:</w:t>
      </w:r>
    </w:p>
    <w:tbl>
      <w:tblPr>
        <w:tblpPr w:leftFromText="141" w:rightFromText="141" w:vertAnchor="text" w:horzAnchor="margin" w:tblpY="420"/>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4197"/>
        <w:gridCol w:w="1559"/>
        <w:gridCol w:w="1560"/>
        <w:gridCol w:w="1559"/>
      </w:tblGrid>
      <w:tr w:rsidR="001649BE" w:rsidRPr="00DD2626" w14:paraId="6C524197" w14:textId="77777777" w:rsidTr="003310F5">
        <w:tc>
          <w:tcPr>
            <w:tcW w:w="589" w:type="dxa"/>
            <w:vAlign w:val="center"/>
          </w:tcPr>
          <w:p w14:paraId="11B12142" w14:textId="77777777" w:rsidR="001649BE" w:rsidRPr="00DD2626" w:rsidRDefault="001649BE" w:rsidP="003310F5">
            <w:pPr>
              <w:jc w:val="center"/>
            </w:pPr>
            <w:r w:rsidRPr="00DD2626">
              <w:t>Lp.</w:t>
            </w:r>
          </w:p>
        </w:tc>
        <w:tc>
          <w:tcPr>
            <w:tcW w:w="4197" w:type="dxa"/>
            <w:vAlign w:val="center"/>
          </w:tcPr>
          <w:p w14:paraId="5355920E" w14:textId="77777777" w:rsidR="001649BE" w:rsidRPr="00DD2626" w:rsidRDefault="001649BE" w:rsidP="003310F5">
            <w:pPr>
              <w:jc w:val="center"/>
            </w:pPr>
            <w:r w:rsidRPr="00DD2626">
              <w:t xml:space="preserve">Nazwa dokumentu </w:t>
            </w:r>
          </w:p>
        </w:tc>
        <w:tc>
          <w:tcPr>
            <w:tcW w:w="1559" w:type="dxa"/>
            <w:vAlign w:val="center"/>
          </w:tcPr>
          <w:p w14:paraId="14D0FBF4" w14:textId="77777777" w:rsidR="001649BE" w:rsidRPr="00DD2626" w:rsidRDefault="001649BE" w:rsidP="003310F5">
            <w:pPr>
              <w:jc w:val="center"/>
            </w:pPr>
            <w:r w:rsidRPr="00DD2626">
              <w:t>Data wystawienia</w:t>
            </w:r>
          </w:p>
        </w:tc>
        <w:tc>
          <w:tcPr>
            <w:tcW w:w="1560" w:type="dxa"/>
            <w:vAlign w:val="center"/>
          </w:tcPr>
          <w:p w14:paraId="305E8374" w14:textId="77777777" w:rsidR="001649BE" w:rsidRPr="00DD2626" w:rsidRDefault="001649BE" w:rsidP="003310F5">
            <w:pPr>
              <w:jc w:val="center"/>
            </w:pPr>
            <w:r w:rsidRPr="00DD2626">
              <w:t xml:space="preserve">Nie dotyczy </w:t>
            </w:r>
            <w:r w:rsidRPr="00DD2626">
              <w:rPr>
                <w:kern w:val="20"/>
                <w:vertAlign w:val="superscript"/>
              </w:rPr>
              <w:t>*</w:t>
            </w:r>
            <w:r w:rsidRPr="00DD2626">
              <w:t>)</w:t>
            </w:r>
          </w:p>
        </w:tc>
        <w:tc>
          <w:tcPr>
            <w:tcW w:w="1559" w:type="dxa"/>
            <w:vAlign w:val="center"/>
          </w:tcPr>
          <w:p w14:paraId="34E5BB61" w14:textId="77777777" w:rsidR="001649BE" w:rsidRPr="00DD2626" w:rsidRDefault="001649BE" w:rsidP="003310F5">
            <w:pPr>
              <w:jc w:val="center"/>
            </w:pPr>
            <w:r w:rsidRPr="00DD2626">
              <w:t>Uwagi</w:t>
            </w:r>
          </w:p>
        </w:tc>
      </w:tr>
      <w:tr w:rsidR="001649BE" w:rsidRPr="00DD2626" w14:paraId="7E5DD8F4" w14:textId="77777777" w:rsidTr="003310F5">
        <w:trPr>
          <w:cantSplit/>
          <w:trHeight w:val="244"/>
        </w:trPr>
        <w:tc>
          <w:tcPr>
            <w:tcW w:w="589" w:type="dxa"/>
            <w:vAlign w:val="center"/>
          </w:tcPr>
          <w:p w14:paraId="2AAB3764" w14:textId="77777777" w:rsidR="001649BE" w:rsidRPr="00DD2626" w:rsidRDefault="001649BE" w:rsidP="003310F5">
            <w:pPr>
              <w:spacing w:line="360" w:lineRule="auto"/>
              <w:rPr>
                <w:sz w:val="18"/>
                <w:szCs w:val="18"/>
              </w:rPr>
            </w:pPr>
            <w:r w:rsidRPr="00DD2626">
              <w:rPr>
                <w:sz w:val="18"/>
                <w:szCs w:val="18"/>
              </w:rPr>
              <w:t>1.</w:t>
            </w:r>
          </w:p>
        </w:tc>
        <w:tc>
          <w:tcPr>
            <w:tcW w:w="4197" w:type="dxa"/>
            <w:vAlign w:val="center"/>
          </w:tcPr>
          <w:p w14:paraId="0578C2C9" w14:textId="77777777" w:rsidR="001649BE" w:rsidRPr="002E60D3" w:rsidRDefault="001649BE" w:rsidP="003310F5">
            <w:pPr>
              <w:rPr>
                <w:sz w:val="18"/>
                <w:szCs w:val="18"/>
              </w:rPr>
            </w:pPr>
            <w:r w:rsidRPr="002E60D3">
              <w:rPr>
                <w:sz w:val="18"/>
                <w:szCs w:val="18"/>
              </w:rPr>
              <w:t xml:space="preserve">świadectwo jakości </w:t>
            </w:r>
          </w:p>
        </w:tc>
        <w:tc>
          <w:tcPr>
            <w:tcW w:w="1559" w:type="dxa"/>
            <w:vAlign w:val="center"/>
          </w:tcPr>
          <w:p w14:paraId="04D54921" w14:textId="77777777" w:rsidR="001649BE" w:rsidRPr="00DD2626" w:rsidRDefault="001649BE" w:rsidP="003310F5">
            <w:pPr>
              <w:rPr>
                <w:sz w:val="18"/>
                <w:szCs w:val="18"/>
              </w:rPr>
            </w:pPr>
          </w:p>
        </w:tc>
        <w:tc>
          <w:tcPr>
            <w:tcW w:w="1560" w:type="dxa"/>
            <w:vAlign w:val="center"/>
          </w:tcPr>
          <w:p w14:paraId="05631BA2" w14:textId="77777777" w:rsidR="001649BE" w:rsidRPr="00DD2626" w:rsidRDefault="001649BE" w:rsidP="003310F5">
            <w:pPr>
              <w:rPr>
                <w:sz w:val="18"/>
                <w:szCs w:val="18"/>
              </w:rPr>
            </w:pPr>
          </w:p>
        </w:tc>
        <w:tc>
          <w:tcPr>
            <w:tcW w:w="1559" w:type="dxa"/>
            <w:vAlign w:val="center"/>
          </w:tcPr>
          <w:p w14:paraId="4627C282" w14:textId="77777777" w:rsidR="001649BE" w:rsidRPr="00DD2626" w:rsidRDefault="001649BE" w:rsidP="003310F5">
            <w:pPr>
              <w:rPr>
                <w:sz w:val="18"/>
                <w:szCs w:val="18"/>
              </w:rPr>
            </w:pPr>
          </w:p>
        </w:tc>
      </w:tr>
      <w:tr w:rsidR="001649BE" w:rsidRPr="00DD2626" w14:paraId="50968E20" w14:textId="77777777" w:rsidTr="003310F5">
        <w:trPr>
          <w:cantSplit/>
          <w:trHeight w:val="57"/>
        </w:trPr>
        <w:tc>
          <w:tcPr>
            <w:tcW w:w="589" w:type="dxa"/>
            <w:vAlign w:val="center"/>
          </w:tcPr>
          <w:p w14:paraId="7158FFC6" w14:textId="77777777" w:rsidR="001649BE" w:rsidRPr="00DD2626" w:rsidRDefault="001649BE" w:rsidP="003310F5">
            <w:pPr>
              <w:spacing w:line="360" w:lineRule="auto"/>
              <w:rPr>
                <w:sz w:val="18"/>
                <w:szCs w:val="18"/>
              </w:rPr>
            </w:pPr>
            <w:r w:rsidRPr="00DD2626">
              <w:rPr>
                <w:sz w:val="18"/>
                <w:szCs w:val="18"/>
              </w:rPr>
              <w:t>2.</w:t>
            </w:r>
          </w:p>
        </w:tc>
        <w:tc>
          <w:tcPr>
            <w:tcW w:w="4197" w:type="dxa"/>
            <w:vAlign w:val="center"/>
          </w:tcPr>
          <w:p w14:paraId="7E5947EF" w14:textId="77777777" w:rsidR="001649BE" w:rsidRPr="002E60D3" w:rsidRDefault="001649BE" w:rsidP="003310F5">
            <w:pPr>
              <w:rPr>
                <w:sz w:val="18"/>
                <w:szCs w:val="18"/>
              </w:rPr>
            </w:pPr>
            <w:r w:rsidRPr="002E60D3">
              <w:rPr>
                <w:sz w:val="18"/>
                <w:szCs w:val="18"/>
              </w:rPr>
              <w:t>karta gwarancyjna</w:t>
            </w:r>
          </w:p>
        </w:tc>
        <w:tc>
          <w:tcPr>
            <w:tcW w:w="1559" w:type="dxa"/>
            <w:vAlign w:val="center"/>
          </w:tcPr>
          <w:p w14:paraId="4229A984" w14:textId="77777777" w:rsidR="001649BE" w:rsidRPr="00DD2626" w:rsidRDefault="001649BE" w:rsidP="003310F5">
            <w:pPr>
              <w:rPr>
                <w:sz w:val="18"/>
                <w:szCs w:val="18"/>
              </w:rPr>
            </w:pPr>
          </w:p>
        </w:tc>
        <w:tc>
          <w:tcPr>
            <w:tcW w:w="1560" w:type="dxa"/>
            <w:vAlign w:val="center"/>
          </w:tcPr>
          <w:p w14:paraId="5358F303" w14:textId="77777777" w:rsidR="001649BE" w:rsidRPr="00DD2626" w:rsidRDefault="001649BE" w:rsidP="003310F5">
            <w:pPr>
              <w:rPr>
                <w:sz w:val="18"/>
                <w:szCs w:val="18"/>
              </w:rPr>
            </w:pPr>
          </w:p>
        </w:tc>
        <w:tc>
          <w:tcPr>
            <w:tcW w:w="1559" w:type="dxa"/>
            <w:vAlign w:val="center"/>
          </w:tcPr>
          <w:p w14:paraId="166F8D90" w14:textId="77777777" w:rsidR="001649BE" w:rsidRPr="00DD2626" w:rsidRDefault="001649BE" w:rsidP="003310F5">
            <w:pPr>
              <w:rPr>
                <w:sz w:val="18"/>
                <w:szCs w:val="18"/>
              </w:rPr>
            </w:pPr>
          </w:p>
        </w:tc>
      </w:tr>
      <w:tr w:rsidR="001649BE" w:rsidRPr="00DD2626" w14:paraId="25162B40" w14:textId="77777777" w:rsidTr="003310F5">
        <w:trPr>
          <w:cantSplit/>
          <w:trHeight w:val="57"/>
        </w:trPr>
        <w:tc>
          <w:tcPr>
            <w:tcW w:w="589" w:type="dxa"/>
            <w:vAlign w:val="center"/>
          </w:tcPr>
          <w:p w14:paraId="3AD74009" w14:textId="77777777" w:rsidR="001649BE" w:rsidRPr="00DD2626" w:rsidRDefault="001649BE" w:rsidP="003310F5">
            <w:pPr>
              <w:spacing w:line="360" w:lineRule="auto"/>
              <w:rPr>
                <w:sz w:val="18"/>
                <w:szCs w:val="18"/>
              </w:rPr>
            </w:pPr>
            <w:r w:rsidRPr="00DD2626">
              <w:rPr>
                <w:sz w:val="18"/>
                <w:szCs w:val="18"/>
              </w:rPr>
              <w:t>3.</w:t>
            </w:r>
          </w:p>
        </w:tc>
        <w:tc>
          <w:tcPr>
            <w:tcW w:w="4197" w:type="dxa"/>
            <w:vAlign w:val="center"/>
          </w:tcPr>
          <w:p w14:paraId="6EC06E03" w14:textId="77777777" w:rsidR="001649BE" w:rsidRPr="002E60D3" w:rsidRDefault="001649BE" w:rsidP="003310F5">
            <w:pPr>
              <w:rPr>
                <w:sz w:val="18"/>
                <w:szCs w:val="18"/>
              </w:rPr>
            </w:pPr>
            <w:r w:rsidRPr="002E60D3">
              <w:rPr>
                <w:sz w:val="18"/>
                <w:szCs w:val="18"/>
              </w:rPr>
              <w:t>wykaz części i podzespołów wymienionych</w:t>
            </w:r>
          </w:p>
        </w:tc>
        <w:tc>
          <w:tcPr>
            <w:tcW w:w="1559" w:type="dxa"/>
            <w:vAlign w:val="center"/>
          </w:tcPr>
          <w:p w14:paraId="674953A3" w14:textId="77777777" w:rsidR="001649BE" w:rsidRPr="00DD2626" w:rsidRDefault="001649BE" w:rsidP="003310F5">
            <w:pPr>
              <w:rPr>
                <w:sz w:val="18"/>
                <w:szCs w:val="18"/>
              </w:rPr>
            </w:pPr>
          </w:p>
        </w:tc>
        <w:tc>
          <w:tcPr>
            <w:tcW w:w="1560" w:type="dxa"/>
            <w:vAlign w:val="center"/>
          </w:tcPr>
          <w:p w14:paraId="031A7972" w14:textId="77777777" w:rsidR="001649BE" w:rsidRPr="00DD2626" w:rsidRDefault="001649BE" w:rsidP="003310F5">
            <w:pPr>
              <w:rPr>
                <w:sz w:val="18"/>
                <w:szCs w:val="18"/>
              </w:rPr>
            </w:pPr>
          </w:p>
        </w:tc>
        <w:tc>
          <w:tcPr>
            <w:tcW w:w="1559" w:type="dxa"/>
            <w:vAlign w:val="center"/>
          </w:tcPr>
          <w:p w14:paraId="29B1CD1A" w14:textId="77777777" w:rsidR="001649BE" w:rsidRPr="00DD2626" w:rsidRDefault="001649BE" w:rsidP="003310F5">
            <w:pPr>
              <w:rPr>
                <w:sz w:val="18"/>
                <w:szCs w:val="18"/>
              </w:rPr>
            </w:pPr>
          </w:p>
        </w:tc>
      </w:tr>
      <w:tr w:rsidR="001649BE" w:rsidRPr="00DD2626" w14:paraId="6D2E78C6" w14:textId="77777777" w:rsidTr="003310F5">
        <w:trPr>
          <w:cantSplit/>
          <w:trHeight w:val="57"/>
        </w:trPr>
        <w:tc>
          <w:tcPr>
            <w:tcW w:w="589" w:type="dxa"/>
            <w:vAlign w:val="center"/>
          </w:tcPr>
          <w:p w14:paraId="5E8607B2" w14:textId="77777777" w:rsidR="001649BE" w:rsidRPr="00DD2626" w:rsidRDefault="001649BE" w:rsidP="003310F5">
            <w:pPr>
              <w:spacing w:line="360" w:lineRule="auto"/>
              <w:rPr>
                <w:sz w:val="18"/>
                <w:szCs w:val="18"/>
              </w:rPr>
            </w:pPr>
            <w:r w:rsidRPr="00DD2626">
              <w:rPr>
                <w:sz w:val="18"/>
                <w:szCs w:val="18"/>
              </w:rPr>
              <w:t>4.</w:t>
            </w:r>
          </w:p>
        </w:tc>
        <w:tc>
          <w:tcPr>
            <w:tcW w:w="4197" w:type="dxa"/>
            <w:vAlign w:val="center"/>
          </w:tcPr>
          <w:p w14:paraId="56E22283" w14:textId="77777777" w:rsidR="001649BE" w:rsidRPr="002E60D3" w:rsidRDefault="001649BE" w:rsidP="003310F5">
            <w:pPr>
              <w:rPr>
                <w:sz w:val="18"/>
                <w:szCs w:val="18"/>
              </w:rPr>
            </w:pPr>
            <w:r w:rsidRPr="002E60D3">
              <w:rPr>
                <w:sz w:val="18"/>
                <w:szCs w:val="18"/>
              </w:rPr>
              <w:t>wykaz części i podzespołów podlegających zwrotowi</w:t>
            </w:r>
          </w:p>
        </w:tc>
        <w:tc>
          <w:tcPr>
            <w:tcW w:w="1559" w:type="dxa"/>
            <w:vAlign w:val="center"/>
          </w:tcPr>
          <w:p w14:paraId="3C52D62E" w14:textId="77777777" w:rsidR="001649BE" w:rsidRPr="00DD2626" w:rsidRDefault="001649BE" w:rsidP="003310F5">
            <w:pPr>
              <w:rPr>
                <w:sz w:val="18"/>
                <w:szCs w:val="18"/>
              </w:rPr>
            </w:pPr>
          </w:p>
        </w:tc>
        <w:tc>
          <w:tcPr>
            <w:tcW w:w="1560" w:type="dxa"/>
            <w:vAlign w:val="center"/>
          </w:tcPr>
          <w:p w14:paraId="50EF6D57" w14:textId="77777777" w:rsidR="001649BE" w:rsidRPr="00DD2626" w:rsidRDefault="001649BE" w:rsidP="003310F5">
            <w:pPr>
              <w:rPr>
                <w:sz w:val="18"/>
                <w:szCs w:val="18"/>
              </w:rPr>
            </w:pPr>
          </w:p>
        </w:tc>
        <w:tc>
          <w:tcPr>
            <w:tcW w:w="1559" w:type="dxa"/>
            <w:vAlign w:val="center"/>
          </w:tcPr>
          <w:p w14:paraId="0C427927" w14:textId="77777777" w:rsidR="001649BE" w:rsidRPr="00DD2626" w:rsidRDefault="001649BE" w:rsidP="003310F5">
            <w:pPr>
              <w:rPr>
                <w:sz w:val="18"/>
                <w:szCs w:val="18"/>
              </w:rPr>
            </w:pPr>
          </w:p>
        </w:tc>
      </w:tr>
      <w:tr w:rsidR="001649BE" w:rsidRPr="00DD2626" w14:paraId="7ABAAF82" w14:textId="77777777" w:rsidTr="003310F5">
        <w:trPr>
          <w:cantSplit/>
          <w:trHeight w:val="57"/>
        </w:trPr>
        <w:tc>
          <w:tcPr>
            <w:tcW w:w="589" w:type="dxa"/>
            <w:vAlign w:val="center"/>
          </w:tcPr>
          <w:p w14:paraId="2ADC3932" w14:textId="77777777" w:rsidR="001649BE" w:rsidRPr="00DD2626" w:rsidRDefault="001649BE" w:rsidP="003310F5">
            <w:pPr>
              <w:spacing w:line="360" w:lineRule="auto"/>
              <w:rPr>
                <w:sz w:val="18"/>
                <w:szCs w:val="18"/>
              </w:rPr>
            </w:pPr>
            <w:r w:rsidRPr="00DD2626">
              <w:rPr>
                <w:sz w:val="18"/>
                <w:szCs w:val="18"/>
              </w:rPr>
              <w:t>5.</w:t>
            </w:r>
          </w:p>
        </w:tc>
        <w:tc>
          <w:tcPr>
            <w:tcW w:w="4197" w:type="dxa"/>
            <w:vAlign w:val="center"/>
          </w:tcPr>
          <w:p w14:paraId="5D8AF0FA" w14:textId="77777777" w:rsidR="001649BE" w:rsidRPr="002E60D3" w:rsidRDefault="001649BE" w:rsidP="003310F5">
            <w:pPr>
              <w:rPr>
                <w:sz w:val="18"/>
                <w:szCs w:val="18"/>
              </w:rPr>
            </w:pPr>
            <w:r w:rsidRPr="002E60D3">
              <w:rPr>
                <w:sz w:val="18"/>
                <w:szCs w:val="18"/>
              </w:rPr>
              <w:t>sprawozdanie z przeprowadzonych badań stanowiskowych</w:t>
            </w:r>
          </w:p>
        </w:tc>
        <w:tc>
          <w:tcPr>
            <w:tcW w:w="1559" w:type="dxa"/>
            <w:vAlign w:val="center"/>
          </w:tcPr>
          <w:p w14:paraId="364BA167" w14:textId="77777777" w:rsidR="001649BE" w:rsidRPr="00DD2626" w:rsidRDefault="001649BE" w:rsidP="003310F5">
            <w:pPr>
              <w:rPr>
                <w:sz w:val="18"/>
                <w:szCs w:val="18"/>
              </w:rPr>
            </w:pPr>
          </w:p>
        </w:tc>
        <w:tc>
          <w:tcPr>
            <w:tcW w:w="1560" w:type="dxa"/>
            <w:vAlign w:val="center"/>
          </w:tcPr>
          <w:p w14:paraId="0E7BCC8E" w14:textId="77777777" w:rsidR="001649BE" w:rsidRPr="00DD2626" w:rsidRDefault="001649BE" w:rsidP="003310F5">
            <w:pPr>
              <w:rPr>
                <w:sz w:val="18"/>
                <w:szCs w:val="18"/>
              </w:rPr>
            </w:pPr>
          </w:p>
        </w:tc>
        <w:tc>
          <w:tcPr>
            <w:tcW w:w="1559" w:type="dxa"/>
            <w:vAlign w:val="center"/>
          </w:tcPr>
          <w:p w14:paraId="3E6318C9" w14:textId="77777777" w:rsidR="001649BE" w:rsidRPr="00DD2626" w:rsidRDefault="001649BE" w:rsidP="003310F5">
            <w:pPr>
              <w:rPr>
                <w:sz w:val="18"/>
                <w:szCs w:val="18"/>
              </w:rPr>
            </w:pPr>
          </w:p>
        </w:tc>
      </w:tr>
      <w:tr w:rsidR="001649BE" w:rsidRPr="00DD2626" w14:paraId="629A6AD2" w14:textId="77777777" w:rsidTr="003310F5">
        <w:trPr>
          <w:cantSplit/>
          <w:trHeight w:val="57"/>
        </w:trPr>
        <w:tc>
          <w:tcPr>
            <w:tcW w:w="589" w:type="dxa"/>
            <w:vAlign w:val="center"/>
          </w:tcPr>
          <w:p w14:paraId="66EBFBEB" w14:textId="77777777" w:rsidR="001649BE" w:rsidRPr="00DD2626" w:rsidRDefault="001649BE" w:rsidP="003310F5">
            <w:pPr>
              <w:spacing w:line="360" w:lineRule="auto"/>
              <w:rPr>
                <w:sz w:val="18"/>
                <w:szCs w:val="18"/>
              </w:rPr>
            </w:pPr>
            <w:r w:rsidRPr="00DD2626">
              <w:rPr>
                <w:sz w:val="18"/>
                <w:szCs w:val="18"/>
              </w:rPr>
              <w:t>6.</w:t>
            </w:r>
          </w:p>
        </w:tc>
        <w:tc>
          <w:tcPr>
            <w:tcW w:w="4197" w:type="dxa"/>
            <w:vAlign w:val="center"/>
          </w:tcPr>
          <w:p w14:paraId="062C6395" w14:textId="77777777" w:rsidR="001649BE" w:rsidRPr="002E60D3" w:rsidRDefault="001649BE" w:rsidP="003310F5">
            <w:pPr>
              <w:rPr>
                <w:sz w:val="18"/>
                <w:szCs w:val="18"/>
              </w:rPr>
            </w:pPr>
            <w:r w:rsidRPr="002E60D3">
              <w:rPr>
                <w:sz w:val="18"/>
                <w:szCs w:val="18"/>
              </w:rPr>
              <w:t>Świadectwo kalibracji</w:t>
            </w:r>
          </w:p>
        </w:tc>
        <w:tc>
          <w:tcPr>
            <w:tcW w:w="1559" w:type="dxa"/>
            <w:vAlign w:val="center"/>
          </w:tcPr>
          <w:p w14:paraId="6FF4EC3F" w14:textId="77777777" w:rsidR="001649BE" w:rsidRPr="00DD2626" w:rsidRDefault="001649BE" w:rsidP="003310F5">
            <w:pPr>
              <w:rPr>
                <w:sz w:val="18"/>
                <w:szCs w:val="18"/>
              </w:rPr>
            </w:pPr>
          </w:p>
        </w:tc>
        <w:tc>
          <w:tcPr>
            <w:tcW w:w="1560" w:type="dxa"/>
            <w:vAlign w:val="center"/>
          </w:tcPr>
          <w:p w14:paraId="221811AB" w14:textId="77777777" w:rsidR="001649BE" w:rsidRPr="00DD2626" w:rsidRDefault="001649BE" w:rsidP="003310F5">
            <w:pPr>
              <w:rPr>
                <w:sz w:val="18"/>
                <w:szCs w:val="18"/>
              </w:rPr>
            </w:pPr>
          </w:p>
        </w:tc>
        <w:tc>
          <w:tcPr>
            <w:tcW w:w="1559" w:type="dxa"/>
            <w:vAlign w:val="center"/>
          </w:tcPr>
          <w:p w14:paraId="106A8C70" w14:textId="77777777" w:rsidR="001649BE" w:rsidRPr="00DD2626" w:rsidRDefault="001649BE" w:rsidP="003310F5">
            <w:pPr>
              <w:rPr>
                <w:sz w:val="18"/>
                <w:szCs w:val="18"/>
              </w:rPr>
            </w:pPr>
          </w:p>
        </w:tc>
      </w:tr>
      <w:tr w:rsidR="001649BE" w:rsidRPr="00DD2626" w14:paraId="3188AACF" w14:textId="77777777" w:rsidTr="003310F5">
        <w:trPr>
          <w:cantSplit/>
          <w:trHeight w:val="57"/>
        </w:trPr>
        <w:tc>
          <w:tcPr>
            <w:tcW w:w="589" w:type="dxa"/>
            <w:vAlign w:val="center"/>
          </w:tcPr>
          <w:p w14:paraId="5900D4BA" w14:textId="77777777" w:rsidR="001649BE" w:rsidRPr="00DD2626" w:rsidRDefault="001649BE" w:rsidP="003310F5">
            <w:pPr>
              <w:spacing w:line="360" w:lineRule="auto"/>
              <w:rPr>
                <w:sz w:val="18"/>
                <w:szCs w:val="18"/>
              </w:rPr>
            </w:pPr>
            <w:r w:rsidRPr="00DD2626">
              <w:rPr>
                <w:sz w:val="18"/>
                <w:szCs w:val="18"/>
              </w:rPr>
              <w:t>7.</w:t>
            </w:r>
          </w:p>
        </w:tc>
        <w:tc>
          <w:tcPr>
            <w:tcW w:w="4197" w:type="dxa"/>
            <w:vAlign w:val="center"/>
          </w:tcPr>
          <w:p w14:paraId="0FEDC6A1" w14:textId="77777777" w:rsidR="001649BE" w:rsidRPr="00DD2626" w:rsidRDefault="001649BE" w:rsidP="003310F5">
            <w:pPr>
              <w:rPr>
                <w:sz w:val="18"/>
                <w:szCs w:val="18"/>
              </w:rPr>
            </w:pPr>
            <w:r w:rsidRPr="00DD2626">
              <w:rPr>
                <w:sz w:val="18"/>
                <w:szCs w:val="18"/>
              </w:rPr>
              <w:t>Inne:</w:t>
            </w:r>
          </w:p>
        </w:tc>
        <w:tc>
          <w:tcPr>
            <w:tcW w:w="1559" w:type="dxa"/>
            <w:vAlign w:val="center"/>
          </w:tcPr>
          <w:p w14:paraId="2FE9C6E9" w14:textId="77777777" w:rsidR="001649BE" w:rsidRPr="00DD2626" w:rsidRDefault="001649BE" w:rsidP="003310F5">
            <w:pPr>
              <w:rPr>
                <w:sz w:val="18"/>
                <w:szCs w:val="18"/>
              </w:rPr>
            </w:pPr>
          </w:p>
        </w:tc>
        <w:tc>
          <w:tcPr>
            <w:tcW w:w="1560" w:type="dxa"/>
            <w:vAlign w:val="center"/>
          </w:tcPr>
          <w:p w14:paraId="3680A9DE" w14:textId="77777777" w:rsidR="001649BE" w:rsidRPr="00DD2626" w:rsidRDefault="001649BE" w:rsidP="003310F5">
            <w:pPr>
              <w:rPr>
                <w:sz w:val="18"/>
                <w:szCs w:val="18"/>
              </w:rPr>
            </w:pPr>
          </w:p>
        </w:tc>
        <w:tc>
          <w:tcPr>
            <w:tcW w:w="1559" w:type="dxa"/>
            <w:vAlign w:val="center"/>
          </w:tcPr>
          <w:p w14:paraId="01017F98" w14:textId="77777777" w:rsidR="001649BE" w:rsidRPr="00DD2626" w:rsidRDefault="001649BE" w:rsidP="003310F5">
            <w:pPr>
              <w:rPr>
                <w:sz w:val="18"/>
                <w:szCs w:val="18"/>
              </w:rPr>
            </w:pPr>
          </w:p>
        </w:tc>
      </w:tr>
      <w:tr w:rsidR="001649BE" w:rsidRPr="00DD2626" w14:paraId="22BF64B3" w14:textId="77777777" w:rsidTr="003310F5">
        <w:trPr>
          <w:cantSplit/>
          <w:trHeight w:val="57"/>
        </w:trPr>
        <w:tc>
          <w:tcPr>
            <w:tcW w:w="589" w:type="dxa"/>
          </w:tcPr>
          <w:p w14:paraId="630D90B4" w14:textId="77777777" w:rsidR="001649BE" w:rsidRPr="00DD2626" w:rsidRDefault="001649BE" w:rsidP="003310F5">
            <w:pPr>
              <w:spacing w:line="360" w:lineRule="auto"/>
              <w:rPr>
                <w:sz w:val="18"/>
                <w:szCs w:val="18"/>
              </w:rPr>
            </w:pPr>
          </w:p>
        </w:tc>
        <w:tc>
          <w:tcPr>
            <w:tcW w:w="4197" w:type="dxa"/>
            <w:vAlign w:val="center"/>
          </w:tcPr>
          <w:p w14:paraId="1A753600" w14:textId="77777777" w:rsidR="001649BE" w:rsidRPr="00DD2626" w:rsidRDefault="001649BE" w:rsidP="003310F5">
            <w:pPr>
              <w:rPr>
                <w:sz w:val="18"/>
                <w:szCs w:val="18"/>
              </w:rPr>
            </w:pPr>
          </w:p>
        </w:tc>
        <w:tc>
          <w:tcPr>
            <w:tcW w:w="1559" w:type="dxa"/>
            <w:vAlign w:val="center"/>
          </w:tcPr>
          <w:p w14:paraId="1DA56FAD" w14:textId="77777777" w:rsidR="001649BE" w:rsidRPr="00DD2626" w:rsidRDefault="001649BE" w:rsidP="003310F5">
            <w:pPr>
              <w:rPr>
                <w:sz w:val="18"/>
                <w:szCs w:val="18"/>
              </w:rPr>
            </w:pPr>
          </w:p>
        </w:tc>
        <w:tc>
          <w:tcPr>
            <w:tcW w:w="1560" w:type="dxa"/>
            <w:vAlign w:val="center"/>
          </w:tcPr>
          <w:p w14:paraId="6EB9F2DF" w14:textId="77777777" w:rsidR="001649BE" w:rsidRPr="00DD2626" w:rsidRDefault="001649BE" w:rsidP="003310F5">
            <w:pPr>
              <w:rPr>
                <w:sz w:val="18"/>
                <w:szCs w:val="18"/>
              </w:rPr>
            </w:pPr>
          </w:p>
        </w:tc>
        <w:tc>
          <w:tcPr>
            <w:tcW w:w="1559" w:type="dxa"/>
            <w:vAlign w:val="center"/>
          </w:tcPr>
          <w:p w14:paraId="6EA74999" w14:textId="77777777" w:rsidR="001649BE" w:rsidRPr="00DD2626" w:rsidRDefault="001649BE" w:rsidP="003310F5">
            <w:pPr>
              <w:rPr>
                <w:sz w:val="18"/>
                <w:szCs w:val="18"/>
              </w:rPr>
            </w:pPr>
          </w:p>
        </w:tc>
      </w:tr>
    </w:tbl>
    <w:p w14:paraId="2386F315" w14:textId="77777777" w:rsidR="001649BE" w:rsidRPr="00DD2626" w:rsidRDefault="001649BE" w:rsidP="001649BE">
      <w:pPr>
        <w:rPr>
          <w:sz w:val="16"/>
          <w:szCs w:val="16"/>
        </w:rPr>
      </w:pPr>
      <w:r w:rsidRPr="00DD2626">
        <w:rPr>
          <w:kern w:val="16"/>
          <w:sz w:val="16"/>
          <w:szCs w:val="16"/>
          <w:vertAlign w:val="superscript"/>
        </w:rPr>
        <w:t>*</w:t>
      </w:r>
      <w:r w:rsidRPr="00DD2626">
        <w:rPr>
          <w:sz w:val="16"/>
          <w:szCs w:val="16"/>
        </w:rPr>
        <w:t xml:space="preserve">) jeżeli nie dotyczy wstawić „X” ; </w:t>
      </w:r>
      <w:r w:rsidRPr="00DD2626">
        <w:rPr>
          <w:i/>
          <w:iCs/>
          <w:sz w:val="16"/>
          <w:szCs w:val="16"/>
        </w:rPr>
        <w:t xml:space="preserve"> Dostarczone dokumenty muszą być zgodne z zapisami w obowiązującej umowy</w:t>
      </w:r>
    </w:p>
    <w:p w14:paraId="0B282E1F" w14:textId="77777777" w:rsidR="001649BE" w:rsidRPr="00DD2626" w:rsidRDefault="001649BE" w:rsidP="001649BE">
      <w:pPr>
        <w:rPr>
          <w:sz w:val="16"/>
          <w:szCs w:val="16"/>
        </w:rPr>
      </w:pPr>
    </w:p>
    <w:p w14:paraId="1F7E054C" w14:textId="77777777" w:rsidR="001649BE" w:rsidRPr="00DD2626" w:rsidRDefault="001649BE" w:rsidP="001649BE">
      <w:pPr>
        <w:spacing w:line="360" w:lineRule="auto"/>
        <w:jc w:val="center"/>
        <w:rPr>
          <w:b/>
          <w:bCs/>
          <w:sz w:val="22"/>
          <w:szCs w:val="22"/>
          <w:u w:val="single"/>
        </w:rPr>
      </w:pPr>
      <w:r w:rsidRPr="00DD2626">
        <w:rPr>
          <w:b/>
          <w:bCs/>
          <w:sz w:val="22"/>
          <w:szCs w:val="22"/>
          <w:u w:val="single"/>
        </w:rPr>
        <w:t>Przekazujący</w:t>
      </w:r>
      <w:r w:rsidRPr="00DD2626">
        <w:rPr>
          <w:sz w:val="22"/>
          <w:szCs w:val="22"/>
        </w:rPr>
        <w:tab/>
      </w:r>
      <w:r w:rsidRPr="00DD2626">
        <w:rPr>
          <w:sz w:val="22"/>
          <w:szCs w:val="22"/>
        </w:rPr>
        <w:tab/>
      </w:r>
      <w:r w:rsidRPr="00DD2626">
        <w:rPr>
          <w:sz w:val="22"/>
          <w:szCs w:val="22"/>
        </w:rPr>
        <w:tab/>
      </w:r>
      <w:r w:rsidRPr="00DD2626">
        <w:rPr>
          <w:sz w:val="22"/>
          <w:szCs w:val="22"/>
        </w:rPr>
        <w:tab/>
      </w:r>
      <w:r w:rsidRPr="00DD2626">
        <w:rPr>
          <w:sz w:val="22"/>
          <w:szCs w:val="22"/>
        </w:rPr>
        <w:tab/>
      </w:r>
      <w:r w:rsidRPr="00DD2626">
        <w:rPr>
          <w:sz w:val="22"/>
          <w:szCs w:val="22"/>
        </w:rPr>
        <w:tab/>
      </w:r>
      <w:r w:rsidRPr="00DD2626">
        <w:rPr>
          <w:b/>
          <w:bCs/>
          <w:sz w:val="22"/>
          <w:szCs w:val="22"/>
          <w:u w:val="single"/>
        </w:rPr>
        <w:t>Odbierający</w:t>
      </w:r>
    </w:p>
    <w:p w14:paraId="409E0AA1" w14:textId="77777777" w:rsidR="001649BE" w:rsidRPr="00DD2626" w:rsidRDefault="001649BE" w:rsidP="001649BE">
      <w:pPr>
        <w:ind w:firstLine="708"/>
      </w:pPr>
      <w:r w:rsidRPr="00DD2626">
        <w:t>.…………………………                                                      ……………………………</w:t>
      </w:r>
    </w:p>
    <w:p w14:paraId="0A0A8A0C" w14:textId="77777777" w:rsidR="001649BE" w:rsidRPr="00DD2626" w:rsidRDefault="001649BE" w:rsidP="001649BE">
      <w:pPr>
        <w:ind w:left="720"/>
        <w:jc w:val="center"/>
        <w:rPr>
          <w:i/>
          <w:sz w:val="16"/>
          <w:szCs w:val="16"/>
        </w:rPr>
      </w:pPr>
      <w:r w:rsidRPr="00DD2626">
        <w:rPr>
          <w:i/>
          <w:sz w:val="16"/>
          <w:szCs w:val="16"/>
        </w:rPr>
        <w:t>(Wymagany podpis osób uczestniczących w odbiorze/ przekazaniu po remoncie)</w:t>
      </w:r>
    </w:p>
    <w:p w14:paraId="515EB3BE" w14:textId="77777777" w:rsidR="001649BE" w:rsidRDefault="001649BE" w:rsidP="003A3985">
      <w:pPr>
        <w:widowControl w:val="0"/>
        <w:numPr>
          <w:ilvl w:val="0"/>
          <w:numId w:val="92"/>
        </w:numPr>
        <w:tabs>
          <w:tab w:val="num" w:pos="360"/>
          <w:tab w:val="num" w:pos="540"/>
        </w:tabs>
        <w:suppressAutoHyphens/>
        <w:ind w:left="426" w:hanging="426"/>
        <w:jc w:val="both"/>
        <w:rPr>
          <w:sz w:val="22"/>
          <w:szCs w:val="22"/>
        </w:rPr>
      </w:pPr>
      <w:r w:rsidRPr="00DD2626">
        <w:rPr>
          <w:sz w:val="22"/>
          <w:szCs w:val="22"/>
        </w:rPr>
        <w:t>Potwierdzenie służb ochrony o wwozie na teren zakładu</w:t>
      </w:r>
    </w:p>
    <w:p w14:paraId="39226182" w14:textId="77777777" w:rsidR="001649BE" w:rsidRDefault="001649BE" w:rsidP="001649BE">
      <w:pPr>
        <w:widowControl w:val="0"/>
        <w:tabs>
          <w:tab w:val="num" w:pos="540"/>
        </w:tabs>
        <w:suppressAutoHyphens/>
        <w:jc w:val="both"/>
        <w:rPr>
          <w:sz w:val="22"/>
          <w:szCs w:val="22"/>
        </w:rPr>
      </w:pPr>
    </w:p>
    <w:p w14:paraId="770377C3" w14:textId="77777777" w:rsidR="001649BE" w:rsidRDefault="001649BE" w:rsidP="001649BE">
      <w:pPr>
        <w:spacing w:after="160" w:line="259" w:lineRule="auto"/>
        <w:rPr>
          <w:b/>
          <w:bCs/>
          <w:sz w:val="22"/>
          <w:szCs w:val="22"/>
        </w:rPr>
      </w:pPr>
    </w:p>
    <w:p w14:paraId="5B16753D" w14:textId="77777777" w:rsidR="001649BE" w:rsidRDefault="001649BE" w:rsidP="001649BE">
      <w:pPr>
        <w:spacing w:before="120"/>
        <w:jc w:val="right"/>
        <w:rPr>
          <w:b/>
          <w:bCs/>
          <w:sz w:val="22"/>
          <w:szCs w:val="22"/>
        </w:rPr>
      </w:pPr>
      <w:r w:rsidRPr="001456AD">
        <w:rPr>
          <w:b/>
          <w:bCs/>
          <w:sz w:val="22"/>
          <w:szCs w:val="22"/>
        </w:rPr>
        <w:t xml:space="preserve">Załącznik nr </w:t>
      </w:r>
      <w:r>
        <w:rPr>
          <w:b/>
          <w:bCs/>
          <w:sz w:val="22"/>
          <w:szCs w:val="22"/>
        </w:rPr>
        <w:t>2</w:t>
      </w:r>
      <w:r w:rsidRPr="001456AD">
        <w:rPr>
          <w:b/>
          <w:bCs/>
          <w:sz w:val="22"/>
          <w:szCs w:val="22"/>
        </w:rPr>
        <w:t xml:space="preserve"> do Umowy </w:t>
      </w:r>
    </w:p>
    <w:p w14:paraId="079C99AD" w14:textId="77777777" w:rsidR="001649BE" w:rsidRDefault="001649BE" w:rsidP="001649BE">
      <w:pPr>
        <w:spacing w:before="120"/>
        <w:jc w:val="center"/>
        <w:rPr>
          <w:b/>
          <w:bCs/>
          <w:sz w:val="28"/>
          <w:szCs w:val="28"/>
        </w:rPr>
      </w:pPr>
    </w:p>
    <w:p w14:paraId="1DC046A2" w14:textId="77777777" w:rsidR="001649BE" w:rsidRDefault="001649BE" w:rsidP="001649BE">
      <w:pPr>
        <w:spacing w:before="120"/>
        <w:jc w:val="center"/>
        <w:rPr>
          <w:b/>
          <w:bCs/>
          <w:sz w:val="28"/>
          <w:szCs w:val="28"/>
        </w:rPr>
      </w:pPr>
      <w:r w:rsidRPr="00DE750C">
        <w:rPr>
          <w:b/>
          <w:bCs/>
          <w:sz w:val="28"/>
          <w:szCs w:val="28"/>
        </w:rPr>
        <w:t>C</w:t>
      </w:r>
      <w:r>
        <w:rPr>
          <w:b/>
          <w:bCs/>
          <w:sz w:val="28"/>
          <w:szCs w:val="28"/>
        </w:rPr>
        <w:t>ENNIK</w:t>
      </w:r>
    </w:p>
    <w:p w14:paraId="14F76ED9" w14:textId="77777777" w:rsidR="00F67733" w:rsidRDefault="00F67733" w:rsidP="001649BE">
      <w:pPr>
        <w:spacing w:before="120"/>
        <w:jc w:val="center"/>
        <w:rPr>
          <w:b/>
          <w:bCs/>
          <w:sz w:val="28"/>
          <w:szCs w:val="28"/>
        </w:rPr>
      </w:pPr>
    </w:p>
    <w:p w14:paraId="5858D30D" w14:textId="614DD434" w:rsidR="00D818DE" w:rsidRDefault="00D818DE" w:rsidP="001649BE">
      <w:pPr>
        <w:spacing w:before="120"/>
        <w:jc w:val="center"/>
        <w:rPr>
          <w:b/>
          <w:bCs/>
          <w:sz w:val="28"/>
          <w:szCs w:val="28"/>
        </w:rPr>
      </w:pPr>
      <w:r w:rsidRPr="00F67733">
        <w:rPr>
          <w:b/>
          <w:bCs/>
          <w:sz w:val="28"/>
          <w:szCs w:val="28"/>
        </w:rPr>
        <w:t xml:space="preserve">Stanowi odrębny załącznik w </w:t>
      </w:r>
      <w:proofErr w:type="spellStart"/>
      <w:r w:rsidRPr="00F67733">
        <w:rPr>
          <w:b/>
          <w:bCs/>
          <w:sz w:val="28"/>
          <w:szCs w:val="28"/>
        </w:rPr>
        <w:t>excelu</w:t>
      </w:r>
      <w:proofErr w:type="spellEnd"/>
      <w:r w:rsidRPr="00F67733">
        <w:rPr>
          <w:b/>
          <w:bCs/>
          <w:sz w:val="28"/>
          <w:szCs w:val="28"/>
        </w:rPr>
        <w:t>.</w:t>
      </w:r>
    </w:p>
    <w:p w14:paraId="74ABAAE3" w14:textId="77777777" w:rsidR="001649BE" w:rsidRDefault="001649BE" w:rsidP="001649BE">
      <w:pPr>
        <w:spacing w:before="120"/>
        <w:jc w:val="center"/>
        <w:rPr>
          <w:b/>
          <w:bCs/>
          <w:sz w:val="28"/>
          <w:szCs w:val="28"/>
        </w:rPr>
      </w:pPr>
    </w:p>
    <w:p w14:paraId="78C7AFD0" w14:textId="77777777" w:rsidR="001649BE" w:rsidRPr="00DE750C" w:rsidRDefault="001649BE" w:rsidP="001649BE">
      <w:pPr>
        <w:spacing w:before="120"/>
        <w:jc w:val="center"/>
        <w:rPr>
          <w:b/>
          <w:bCs/>
          <w:sz w:val="28"/>
          <w:szCs w:val="28"/>
        </w:rPr>
      </w:pPr>
    </w:p>
    <w:p w14:paraId="6634DE76" w14:textId="77777777" w:rsidR="001649BE" w:rsidRDefault="001649BE" w:rsidP="001649BE">
      <w:pPr>
        <w:jc w:val="center"/>
      </w:pPr>
    </w:p>
    <w:p w14:paraId="15473334" w14:textId="77777777" w:rsidR="001649BE" w:rsidRDefault="001649BE" w:rsidP="001649BE">
      <w:pPr>
        <w:jc w:val="center"/>
      </w:pPr>
    </w:p>
    <w:p w14:paraId="67841FAA" w14:textId="77777777" w:rsidR="001649BE" w:rsidRDefault="001649BE" w:rsidP="001649BE">
      <w:pPr>
        <w:spacing w:after="160" w:line="259" w:lineRule="auto"/>
      </w:pPr>
      <w:r>
        <w:br w:type="page"/>
      </w:r>
    </w:p>
    <w:p w14:paraId="52BFAB6D" w14:textId="03BDC38F" w:rsidR="001649BE" w:rsidRPr="001456AD" w:rsidRDefault="001649BE" w:rsidP="001649BE">
      <w:pPr>
        <w:spacing w:before="120"/>
        <w:jc w:val="right"/>
        <w:rPr>
          <w:b/>
          <w:bCs/>
          <w:sz w:val="22"/>
          <w:szCs w:val="22"/>
        </w:rPr>
      </w:pPr>
      <w:r w:rsidRPr="001456AD">
        <w:rPr>
          <w:b/>
          <w:bCs/>
          <w:sz w:val="22"/>
          <w:szCs w:val="22"/>
        </w:rPr>
        <w:lastRenderedPageBreak/>
        <w:t xml:space="preserve">Załącznik nr </w:t>
      </w:r>
      <w:r>
        <w:rPr>
          <w:b/>
          <w:bCs/>
          <w:sz w:val="22"/>
          <w:szCs w:val="22"/>
        </w:rPr>
        <w:t>3</w:t>
      </w:r>
      <w:r w:rsidRPr="001456AD">
        <w:rPr>
          <w:b/>
          <w:bCs/>
          <w:sz w:val="22"/>
          <w:szCs w:val="22"/>
        </w:rPr>
        <w:t xml:space="preserve"> do Umowy</w:t>
      </w:r>
    </w:p>
    <w:p w14:paraId="1E20594E" w14:textId="77777777" w:rsidR="001649BE" w:rsidRPr="00556F81" w:rsidRDefault="001649BE" w:rsidP="001649BE">
      <w:pPr>
        <w:spacing w:after="160" w:line="259" w:lineRule="auto"/>
        <w:jc w:val="center"/>
        <w:rPr>
          <w:b/>
          <w:bCs/>
          <w:sz w:val="22"/>
          <w:szCs w:val="22"/>
        </w:rPr>
      </w:pPr>
    </w:p>
    <w:p w14:paraId="5A0EBD9B" w14:textId="77777777" w:rsidR="001649BE" w:rsidRPr="00DE750C" w:rsidRDefault="001649BE" w:rsidP="001649BE">
      <w:pPr>
        <w:tabs>
          <w:tab w:val="left" w:pos="630"/>
          <w:tab w:val="center" w:pos="4536"/>
        </w:tabs>
        <w:spacing w:after="160" w:line="259" w:lineRule="auto"/>
        <w:rPr>
          <w:b/>
          <w:bCs/>
          <w:sz w:val="22"/>
          <w:szCs w:val="22"/>
        </w:rPr>
      </w:pPr>
      <w:r w:rsidRPr="00DE750C">
        <w:rPr>
          <w:b/>
          <w:bCs/>
          <w:sz w:val="22"/>
          <w:szCs w:val="22"/>
        </w:rPr>
        <w:tab/>
      </w:r>
      <w:r w:rsidRPr="00DE750C">
        <w:rPr>
          <w:b/>
          <w:bCs/>
          <w:sz w:val="22"/>
          <w:szCs w:val="22"/>
        </w:rPr>
        <w:tab/>
      </w:r>
      <w:r w:rsidRPr="00DE750C">
        <w:rPr>
          <w:b/>
          <w:bCs/>
          <w:sz w:val="28"/>
          <w:szCs w:val="28"/>
        </w:rPr>
        <w:t>Ochrona danych osobowych</w:t>
      </w:r>
    </w:p>
    <w:p w14:paraId="028CCCF6" w14:textId="77777777" w:rsidR="001649BE" w:rsidRPr="00B30F1F" w:rsidRDefault="001649BE" w:rsidP="001649BE">
      <w:pPr>
        <w:overflowPunct w:val="0"/>
        <w:autoSpaceDE w:val="0"/>
        <w:autoSpaceDN w:val="0"/>
        <w:jc w:val="both"/>
        <w:rPr>
          <w:color w:val="000000"/>
          <w:sz w:val="10"/>
          <w:szCs w:val="10"/>
        </w:rPr>
      </w:pPr>
    </w:p>
    <w:p w14:paraId="6E9FB130" w14:textId="77777777" w:rsidR="001649BE" w:rsidRPr="00F67733" w:rsidRDefault="001649BE" w:rsidP="00F67733">
      <w:pPr>
        <w:overflowPunct w:val="0"/>
        <w:autoSpaceDE w:val="0"/>
        <w:autoSpaceDN w:val="0"/>
        <w:jc w:val="both"/>
        <w:rPr>
          <w:color w:val="000000"/>
          <w:sz w:val="22"/>
          <w:szCs w:val="22"/>
        </w:rPr>
      </w:pPr>
      <w:r w:rsidRPr="00F67733">
        <w:rPr>
          <w:b/>
          <w:sz w:val="22"/>
          <w:szCs w:val="22"/>
          <w:u w:val="single"/>
        </w:rPr>
        <w:t>Udostępnienie danych osobowych</w:t>
      </w:r>
    </w:p>
    <w:p w14:paraId="7F5D64A3" w14:textId="77777777" w:rsidR="001649BE" w:rsidRPr="00C94ECA" w:rsidRDefault="001649BE" w:rsidP="003A3985">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3CEACF34" w14:textId="77777777" w:rsidR="001649BE" w:rsidRPr="00C94ECA" w:rsidRDefault="001649BE" w:rsidP="003A3985">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171BDFD3" w14:textId="28354553" w:rsidR="001649BE" w:rsidRPr="00C94ECA" w:rsidRDefault="001649BE" w:rsidP="003A3985">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236664A4" w14:textId="07AE4ACB" w:rsidR="001649BE" w:rsidRPr="00C94ECA" w:rsidRDefault="001649BE" w:rsidP="003A3985">
      <w:pPr>
        <w:pStyle w:val="Akapitzlist"/>
        <w:numPr>
          <w:ilvl w:val="0"/>
          <w:numId w:val="74"/>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sidR="00DD58D5">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2A2FA9E4" w14:textId="77777777" w:rsidR="001649BE" w:rsidRPr="00C94ECA" w:rsidRDefault="001649BE" w:rsidP="003A3985">
      <w:pPr>
        <w:pStyle w:val="Akapitzlist"/>
        <w:numPr>
          <w:ilvl w:val="0"/>
          <w:numId w:val="74"/>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01956028" w14:textId="77777777" w:rsidR="001649BE" w:rsidRPr="00C94ECA" w:rsidRDefault="001649BE" w:rsidP="003A3985">
      <w:pPr>
        <w:pStyle w:val="Akapitzlist"/>
        <w:numPr>
          <w:ilvl w:val="0"/>
          <w:numId w:val="74"/>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5A968737" w14:textId="77777777" w:rsidR="001649BE" w:rsidRPr="00C94ECA" w:rsidRDefault="001649BE" w:rsidP="003A3985">
      <w:pPr>
        <w:pStyle w:val="Akapitzlist"/>
        <w:numPr>
          <w:ilvl w:val="0"/>
          <w:numId w:val="74"/>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48DC7477" w14:textId="77777777" w:rsidR="001649BE" w:rsidRPr="00556F81" w:rsidRDefault="001649BE" w:rsidP="001649BE">
      <w:pPr>
        <w:pStyle w:val="Akapitzlist"/>
        <w:autoSpaceDN w:val="0"/>
        <w:jc w:val="both"/>
        <w:rPr>
          <w:b/>
          <w:sz w:val="22"/>
          <w:szCs w:val="22"/>
          <w:highlight w:val="lightGray"/>
          <w:u w:val="single"/>
        </w:rPr>
      </w:pPr>
    </w:p>
    <w:p w14:paraId="08A89852" w14:textId="77777777" w:rsidR="001649BE" w:rsidRDefault="001649BE" w:rsidP="001649BE">
      <w:pPr>
        <w:spacing w:after="160" w:line="259" w:lineRule="auto"/>
        <w:rPr>
          <w:rFonts w:asciiTheme="minorHAnsi" w:hAnsiTheme="minorHAnsi" w:cstheme="minorHAnsi"/>
          <w:sz w:val="22"/>
          <w:szCs w:val="22"/>
        </w:rPr>
      </w:pPr>
      <w:r>
        <w:rPr>
          <w:rFonts w:asciiTheme="minorHAnsi" w:hAnsiTheme="minorHAnsi" w:cstheme="minorHAnsi"/>
          <w:sz w:val="22"/>
          <w:szCs w:val="22"/>
        </w:rPr>
        <w:br w:type="page"/>
      </w:r>
    </w:p>
    <w:p w14:paraId="46E8314C" w14:textId="77777777" w:rsidR="001649BE" w:rsidRDefault="001649BE" w:rsidP="001649BE">
      <w:pPr>
        <w:suppressAutoHyphens/>
        <w:spacing w:before="120" w:after="120" w:line="360" w:lineRule="auto"/>
        <w:ind w:left="360"/>
        <w:rPr>
          <w:rFonts w:asciiTheme="minorHAnsi" w:hAnsiTheme="minorHAnsi" w:cstheme="minorHAnsi"/>
          <w:sz w:val="22"/>
          <w:szCs w:val="22"/>
        </w:rPr>
      </w:pPr>
    </w:p>
    <w:p w14:paraId="54B80139" w14:textId="77777777" w:rsidR="001649BE" w:rsidRPr="00B30F1F" w:rsidRDefault="001649BE" w:rsidP="001649BE">
      <w:pPr>
        <w:spacing w:before="120"/>
        <w:jc w:val="right"/>
        <w:rPr>
          <w:b/>
          <w:bCs/>
          <w:sz w:val="22"/>
          <w:szCs w:val="22"/>
        </w:rPr>
      </w:pPr>
      <w:r w:rsidRPr="00B30F1F">
        <w:rPr>
          <w:b/>
          <w:bCs/>
          <w:sz w:val="22"/>
          <w:szCs w:val="22"/>
        </w:rPr>
        <w:t xml:space="preserve">Załącznik nr </w:t>
      </w:r>
      <w:r>
        <w:rPr>
          <w:b/>
          <w:bCs/>
          <w:sz w:val="22"/>
          <w:szCs w:val="22"/>
        </w:rPr>
        <w:t xml:space="preserve">4 </w:t>
      </w:r>
      <w:r w:rsidRPr="00B30F1F">
        <w:rPr>
          <w:b/>
          <w:bCs/>
          <w:sz w:val="22"/>
          <w:szCs w:val="22"/>
        </w:rPr>
        <w:t xml:space="preserve">do Umowy </w:t>
      </w:r>
    </w:p>
    <w:p w14:paraId="3213C358" w14:textId="77777777" w:rsidR="001649BE" w:rsidRPr="00B30F1F" w:rsidRDefault="001649BE" w:rsidP="001649BE">
      <w:pPr>
        <w:spacing w:before="120"/>
        <w:jc w:val="both"/>
        <w:rPr>
          <w:bCs/>
          <w:sz w:val="22"/>
          <w:szCs w:val="22"/>
          <w:highlight w:val="yellow"/>
        </w:rPr>
      </w:pPr>
    </w:p>
    <w:p w14:paraId="3B39E66E" w14:textId="77777777" w:rsidR="001649BE" w:rsidRPr="00614D1C" w:rsidRDefault="001649BE" w:rsidP="001649BE">
      <w:pPr>
        <w:spacing w:before="120"/>
        <w:jc w:val="center"/>
        <w:rPr>
          <w:b/>
          <w:bCs/>
          <w:sz w:val="28"/>
          <w:szCs w:val="28"/>
        </w:rPr>
      </w:pPr>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3749CD2C" w14:textId="77777777" w:rsidR="001649BE" w:rsidRDefault="001649BE" w:rsidP="001649BE">
      <w:pPr>
        <w:spacing w:before="120"/>
        <w:jc w:val="both"/>
        <w:rPr>
          <w:b/>
          <w:color w:val="0070C0"/>
          <w:sz w:val="22"/>
          <w:szCs w:val="22"/>
        </w:rPr>
      </w:pPr>
    </w:p>
    <w:p w14:paraId="2550E834" w14:textId="77777777" w:rsidR="001649BE" w:rsidRDefault="001649BE" w:rsidP="001649BE">
      <w:pPr>
        <w:spacing w:before="120"/>
        <w:jc w:val="both"/>
        <w:rPr>
          <w:b/>
          <w:color w:val="0070C0"/>
          <w:sz w:val="22"/>
          <w:szCs w:val="22"/>
        </w:rPr>
      </w:pPr>
    </w:p>
    <w:p w14:paraId="2BE8D6DA" w14:textId="77777777" w:rsidR="001649BE" w:rsidRPr="00B30F1F" w:rsidRDefault="001649BE" w:rsidP="001649BE">
      <w:pPr>
        <w:spacing w:before="120"/>
        <w:jc w:val="both"/>
        <w:rPr>
          <w:bCs/>
          <w:sz w:val="22"/>
          <w:szCs w:val="22"/>
        </w:rPr>
      </w:pPr>
      <w:r w:rsidRPr="00B30F1F">
        <w:rPr>
          <w:bCs/>
          <w:sz w:val="22"/>
          <w:szCs w:val="22"/>
        </w:rPr>
        <w:t>Nazwa Wykonawcy:</w:t>
      </w:r>
    </w:p>
    <w:p w14:paraId="1E87395F" w14:textId="77777777" w:rsidR="001649BE" w:rsidRPr="00977443" w:rsidRDefault="001649BE" w:rsidP="001649BE">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44B0B2A0" w14:textId="77777777" w:rsidR="001649BE" w:rsidRPr="00B30F1F" w:rsidRDefault="001649BE" w:rsidP="001649BE">
      <w:pPr>
        <w:spacing w:before="120"/>
        <w:jc w:val="both"/>
        <w:rPr>
          <w:b/>
          <w:color w:val="0070C0"/>
          <w:sz w:val="22"/>
          <w:szCs w:val="22"/>
          <w:highlight w:val="yellow"/>
        </w:rPr>
      </w:pPr>
    </w:p>
    <w:p w14:paraId="49C1780B" w14:textId="77777777" w:rsidR="001649BE" w:rsidRPr="00614D1C" w:rsidRDefault="001649BE" w:rsidP="001649BE">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E27289F" w14:textId="77777777" w:rsidR="001649BE" w:rsidRPr="00B30F1F" w:rsidRDefault="001649BE" w:rsidP="001649BE">
      <w:pPr>
        <w:spacing w:before="120"/>
        <w:jc w:val="both"/>
        <w:rPr>
          <w:iCs/>
          <w:sz w:val="22"/>
          <w:szCs w:val="22"/>
          <w:highlight w:val="yellow"/>
        </w:rPr>
      </w:pPr>
    </w:p>
    <w:p w14:paraId="5F4E2172" w14:textId="77777777" w:rsidR="001649BE" w:rsidRPr="00B30F1F" w:rsidRDefault="001649BE" w:rsidP="001649BE">
      <w:pPr>
        <w:spacing w:before="120"/>
        <w:jc w:val="both"/>
        <w:rPr>
          <w:iCs/>
          <w:sz w:val="22"/>
          <w:szCs w:val="22"/>
          <w:highlight w:val="yellow"/>
        </w:rPr>
      </w:pPr>
    </w:p>
    <w:p w14:paraId="5365E968" w14:textId="77777777" w:rsidR="001649BE" w:rsidRPr="00B30F1F" w:rsidRDefault="001649BE" w:rsidP="001649BE">
      <w:pPr>
        <w:spacing w:before="120"/>
        <w:jc w:val="both"/>
        <w:rPr>
          <w:iCs/>
          <w:strike/>
          <w:sz w:val="22"/>
          <w:szCs w:val="22"/>
          <w:highlight w:val="yellow"/>
        </w:rPr>
      </w:pPr>
    </w:p>
    <w:p w14:paraId="07B81034" w14:textId="77777777" w:rsidR="001649BE" w:rsidRPr="00B30F1F" w:rsidRDefault="001649BE" w:rsidP="001649BE">
      <w:pPr>
        <w:spacing w:before="120"/>
        <w:jc w:val="both"/>
        <w:rPr>
          <w:iCs/>
          <w:strike/>
          <w:sz w:val="22"/>
          <w:szCs w:val="22"/>
          <w:highlight w:val="yellow"/>
        </w:rPr>
      </w:pPr>
    </w:p>
    <w:p w14:paraId="3B525110" w14:textId="77777777" w:rsidR="001649BE" w:rsidRPr="00B30F1F" w:rsidRDefault="001649BE" w:rsidP="001649BE">
      <w:pPr>
        <w:spacing w:before="120"/>
        <w:jc w:val="both"/>
        <w:rPr>
          <w:strike/>
          <w:sz w:val="22"/>
          <w:szCs w:val="22"/>
          <w:highlight w:val="yellow"/>
        </w:rPr>
      </w:pPr>
    </w:p>
    <w:p w14:paraId="5FFCB92A" w14:textId="77777777" w:rsidR="001649BE" w:rsidRPr="00712AEC" w:rsidRDefault="001649BE" w:rsidP="001649BE">
      <w:pPr>
        <w:spacing w:before="120"/>
        <w:jc w:val="both"/>
        <w:rPr>
          <w:bCs/>
          <w:sz w:val="22"/>
          <w:szCs w:val="22"/>
        </w:rPr>
      </w:pPr>
      <w:r w:rsidRPr="00FC4EBB">
        <w:rPr>
          <w:bCs/>
          <w:sz w:val="22"/>
          <w:szCs w:val="22"/>
        </w:rPr>
        <w:t>* - skreślić niewłaściwe</w:t>
      </w:r>
    </w:p>
    <w:p w14:paraId="7D585EBD" w14:textId="77777777" w:rsidR="001649BE" w:rsidRDefault="001649BE" w:rsidP="001649BE">
      <w:pPr>
        <w:rPr>
          <w:strike/>
        </w:rPr>
      </w:pPr>
    </w:p>
    <w:p w14:paraId="42377ABC" w14:textId="77777777" w:rsidR="001649BE" w:rsidRDefault="001649BE" w:rsidP="001649BE">
      <w:pPr>
        <w:rPr>
          <w:i/>
          <w:iCs/>
          <w:sz w:val="22"/>
          <w:szCs w:val="22"/>
        </w:rPr>
      </w:pPr>
      <w:r w:rsidRPr="00B30F1F">
        <w:rPr>
          <w:i/>
          <w:iCs/>
          <w:sz w:val="22"/>
          <w:szCs w:val="22"/>
        </w:rPr>
        <w:t>Podpisuje Wykonawca lub każdy z członków Konsorcjum</w:t>
      </w:r>
    </w:p>
    <w:p w14:paraId="656C64B9" w14:textId="77777777" w:rsidR="001649BE" w:rsidRDefault="001649BE" w:rsidP="001649BE">
      <w:pPr>
        <w:rPr>
          <w:i/>
          <w:iCs/>
          <w:sz w:val="22"/>
          <w:szCs w:val="22"/>
        </w:rPr>
      </w:pPr>
    </w:p>
    <w:p w14:paraId="0A60F2AA" w14:textId="77777777" w:rsidR="001649BE" w:rsidRDefault="001649BE" w:rsidP="001649BE">
      <w:pPr>
        <w:rPr>
          <w:i/>
          <w:iCs/>
          <w:sz w:val="22"/>
          <w:szCs w:val="22"/>
        </w:rPr>
      </w:pPr>
    </w:p>
    <w:p w14:paraId="444A14FC" w14:textId="77777777" w:rsidR="001649BE" w:rsidRDefault="001649BE" w:rsidP="001649BE">
      <w:pPr>
        <w:rPr>
          <w:i/>
          <w:iCs/>
          <w:sz w:val="22"/>
          <w:szCs w:val="22"/>
        </w:rPr>
      </w:pPr>
    </w:p>
    <w:p w14:paraId="6913EE59" w14:textId="77777777" w:rsidR="001649BE" w:rsidRDefault="001649BE" w:rsidP="001649BE">
      <w:pPr>
        <w:spacing w:after="160" w:line="259" w:lineRule="auto"/>
        <w:rPr>
          <w:i/>
          <w:iCs/>
          <w:sz w:val="22"/>
          <w:szCs w:val="22"/>
        </w:rPr>
      </w:pPr>
      <w:r>
        <w:rPr>
          <w:i/>
          <w:iCs/>
          <w:sz w:val="22"/>
          <w:szCs w:val="22"/>
        </w:rPr>
        <w:br w:type="page"/>
      </w:r>
    </w:p>
    <w:p w14:paraId="3CABAE44" w14:textId="77777777" w:rsidR="001649BE" w:rsidRPr="00097CA2" w:rsidRDefault="001649BE" w:rsidP="001649BE">
      <w:pPr>
        <w:spacing w:before="120"/>
        <w:jc w:val="right"/>
        <w:rPr>
          <w:b/>
          <w:bCs/>
          <w:sz w:val="22"/>
          <w:szCs w:val="22"/>
        </w:rPr>
      </w:pPr>
      <w:r w:rsidRPr="00097CA2">
        <w:rPr>
          <w:b/>
          <w:bCs/>
          <w:sz w:val="22"/>
          <w:szCs w:val="22"/>
        </w:rPr>
        <w:lastRenderedPageBreak/>
        <w:t xml:space="preserve">Załącznik nr </w:t>
      </w:r>
      <w:r>
        <w:rPr>
          <w:b/>
          <w:bCs/>
          <w:sz w:val="22"/>
          <w:szCs w:val="22"/>
        </w:rPr>
        <w:t>5</w:t>
      </w:r>
      <w:r w:rsidRPr="00097CA2">
        <w:rPr>
          <w:b/>
          <w:bCs/>
          <w:sz w:val="22"/>
          <w:szCs w:val="22"/>
        </w:rPr>
        <w:t xml:space="preserve"> do Umowy </w:t>
      </w:r>
    </w:p>
    <w:p w14:paraId="214929B1" w14:textId="77777777" w:rsidR="001649BE" w:rsidRPr="00B30F1F" w:rsidRDefault="001649BE" w:rsidP="001649BE">
      <w:pPr>
        <w:tabs>
          <w:tab w:val="left" w:pos="630"/>
          <w:tab w:val="center" w:pos="4536"/>
        </w:tabs>
        <w:spacing w:after="160" w:line="259" w:lineRule="auto"/>
        <w:rPr>
          <w:b/>
          <w:bCs/>
          <w:sz w:val="12"/>
          <w:szCs w:val="12"/>
        </w:rPr>
      </w:pPr>
      <w:r w:rsidRPr="00097CA2">
        <w:rPr>
          <w:b/>
          <w:bCs/>
          <w:sz w:val="22"/>
          <w:szCs w:val="22"/>
        </w:rPr>
        <w:tab/>
      </w:r>
      <w:r w:rsidRPr="00097CA2">
        <w:rPr>
          <w:b/>
          <w:bCs/>
          <w:sz w:val="22"/>
          <w:szCs w:val="22"/>
        </w:rPr>
        <w:tab/>
      </w:r>
    </w:p>
    <w:p w14:paraId="0ED12D9E" w14:textId="77777777" w:rsidR="001649BE" w:rsidRPr="00DE750C" w:rsidRDefault="001649BE" w:rsidP="001649BE">
      <w:pPr>
        <w:spacing w:before="120"/>
        <w:jc w:val="center"/>
        <w:rPr>
          <w:b/>
          <w:bCs/>
          <w:sz w:val="28"/>
          <w:szCs w:val="28"/>
        </w:rPr>
      </w:pPr>
      <w:r w:rsidRPr="00DE750C">
        <w:rPr>
          <w:b/>
          <w:bCs/>
          <w:sz w:val="28"/>
          <w:szCs w:val="28"/>
        </w:rPr>
        <w:t>Oświadczenie dla celów podatku u źródła</w:t>
      </w:r>
    </w:p>
    <w:p w14:paraId="09CFB05D" w14:textId="77777777" w:rsidR="001649BE" w:rsidRPr="00614D1C" w:rsidRDefault="001649BE" w:rsidP="001649BE">
      <w:pPr>
        <w:spacing w:before="120"/>
        <w:jc w:val="right"/>
        <w:rPr>
          <w:sz w:val="4"/>
          <w:szCs w:val="4"/>
        </w:rPr>
      </w:pPr>
    </w:p>
    <w:p w14:paraId="7FAD8878" w14:textId="77777777" w:rsidR="001649BE" w:rsidRPr="00B30F1F" w:rsidRDefault="001649BE" w:rsidP="001649BE">
      <w:pPr>
        <w:spacing w:line="280" w:lineRule="atLeast"/>
        <w:jc w:val="right"/>
        <w:rPr>
          <w:rFonts w:ascii="Verdana" w:hAnsi="Verdana"/>
          <w:lang w:val="en-GB"/>
        </w:rPr>
      </w:pPr>
      <w:r w:rsidRPr="00B30F1F">
        <w:rPr>
          <w:rFonts w:ascii="Verdana" w:hAnsi="Verdana"/>
          <w:lang w:val="en-GB"/>
        </w:rPr>
        <w:t>... [</w:t>
      </w:r>
      <w:r w:rsidRPr="00B30F1F">
        <w:rPr>
          <w:rFonts w:ascii="Verdana" w:hAnsi="Verdana"/>
          <w:i/>
          <w:lang w:val="en-GB"/>
        </w:rPr>
        <w:t>city</w:t>
      </w:r>
      <w:r w:rsidRPr="00B30F1F">
        <w:rPr>
          <w:rFonts w:ascii="Verdana" w:hAnsi="Verdana"/>
          <w:lang w:val="en-GB"/>
        </w:rPr>
        <w:t>], … [</w:t>
      </w:r>
      <w:r w:rsidRPr="00B30F1F">
        <w:rPr>
          <w:rFonts w:ascii="Verdana" w:hAnsi="Verdana"/>
          <w:i/>
          <w:lang w:val="en-GB"/>
        </w:rPr>
        <w:t>date of issuance</w:t>
      </w:r>
      <w:r w:rsidRPr="00B30F1F">
        <w:rPr>
          <w:rFonts w:ascii="Verdana" w:hAnsi="Verdana"/>
          <w:lang w:val="en-GB"/>
        </w:rPr>
        <w:t>]</w:t>
      </w:r>
    </w:p>
    <w:p w14:paraId="3F5955A3" w14:textId="77777777" w:rsidR="001649BE" w:rsidRPr="00B30F1F" w:rsidRDefault="001649BE" w:rsidP="001649BE">
      <w:pPr>
        <w:spacing w:line="280" w:lineRule="atLeast"/>
        <w:rPr>
          <w:rFonts w:ascii="Verdana" w:hAnsi="Verdana"/>
          <w:b/>
        </w:rPr>
      </w:pPr>
      <w:r w:rsidRPr="00B30F1F">
        <w:rPr>
          <w:rFonts w:ascii="Verdana" w:hAnsi="Verdana"/>
          <w:b/>
        </w:rPr>
        <w:t>From:</w:t>
      </w:r>
    </w:p>
    <w:p w14:paraId="6137135F" w14:textId="77777777" w:rsidR="001649BE" w:rsidRPr="00B30F1F" w:rsidRDefault="001649BE" w:rsidP="001649BE">
      <w:pPr>
        <w:spacing w:line="280" w:lineRule="atLeast"/>
        <w:rPr>
          <w:rFonts w:ascii="Verdana" w:hAnsi="Verdana"/>
        </w:rPr>
      </w:pPr>
      <w:r w:rsidRPr="00B30F1F">
        <w:rPr>
          <w:rFonts w:ascii="Verdana" w:hAnsi="Verdana"/>
        </w:rPr>
        <w:t>…</w:t>
      </w:r>
    </w:p>
    <w:p w14:paraId="18EF1674" w14:textId="77777777" w:rsidR="001649BE" w:rsidRPr="00B30F1F" w:rsidRDefault="001649BE" w:rsidP="001649BE">
      <w:pPr>
        <w:spacing w:line="280" w:lineRule="atLeast"/>
        <w:rPr>
          <w:rFonts w:ascii="Verdana" w:hAnsi="Verdana"/>
        </w:rPr>
      </w:pPr>
      <w:r w:rsidRPr="00B30F1F">
        <w:rPr>
          <w:rFonts w:ascii="Verdana" w:hAnsi="Verdana"/>
        </w:rPr>
        <w:t>…</w:t>
      </w:r>
    </w:p>
    <w:p w14:paraId="273D2C0B" w14:textId="77777777" w:rsidR="001649BE" w:rsidRPr="00B30F1F" w:rsidRDefault="001649BE" w:rsidP="001649BE">
      <w:pPr>
        <w:rPr>
          <w:rFonts w:ascii="Verdana" w:hAnsi="Verdana"/>
          <w:b/>
        </w:rPr>
      </w:pPr>
      <w:proofErr w:type="spellStart"/>
      <w:r w:rsidRPr="00B30F1F">
        <w:rPr>
          <w:rFonts w:ascii="Verdana" w:hAnsi="Verdana"/>
        </w:rPr>
        <w:t>Tax</w:t>
      </w:r>
      <w:proofErr w:type="spellEnd"/>
      <w:r w:rsidRPr="00B30F1F">
        <w:rPr>
          <w:rFonts w:ascii="Verdana" w:hAnsi="Verdana"/>
        </w:rPr>
        <w:t xml:space="preserve"> ID: _____________</w:t>
      </w:r>
    </w:p>
    <w:p w14:paraId="70CF7BE8" w14:textId="77777777" w:rsidR="001649BE" w:rsidRPr="00B30F1F" w:rsidRDefault="001649BE" w:rsidP="001649BE">
      <w:pPr>
        <w:spacing w:line="280" w:lineRule="atLeast"/>
        <w:jc w:val="right"/>
        <w:rPr>
          <w:rFonts w:ascii="Verdana" w:hAnsi="Verdana"/>
          <w:b/>
        </w:rPr>
      </w:pPr>
      <w:r w:rsidRPr="00B30F1F">
        <w:rPr>
          <w:rFonts w:ascii="Verdana" w:hAnsi="Verdana"/>
          <w:b/>
        </w:rPr>
        <w:t>To:</w:t>
      </w:r>
    </w:p>
    <w:p w14:paraId="62D17248" w14:textId="77777777" w:rsidR="001649BE" w:rsidRPr="008F4DEE" w:rsidRDefault="001649BE" w:rsidP="001649BE">
      <w:pPr>
        <w:spacing w:line="280" w:lineRule="atLeast"/>
        <w:jc w:val="right"/>
        <w:rPr>
          <w:rFonts w:ascii="Verdana" w:hAnsi="Verdana"/>
          <w:b/>
        </w:rPr>
      </w:pPr>
      <w:r w:rsidRPr="008F4DEE">
        <w:rPr>
          <w:rFonts w:ascii="Verdana" w:hAnsi="Verdana"/>
          <w:b/>
        </w:rPr>
        <w:t>Polska Grupa Górnicza S.A.</w:t>
      </w:r>
    </w:p>
    <w:p w14:paraId="181A2FDE" w14:textId="77777777" w:rsidR="001649BE" w:rsidRPr="008F4DEE" w:rsidRDefault="001649BE" w:rsidP="001649BE">
      <w:pPr>
        <w:spacing w:line="280" w:lineRule="atLeast"/>
        <w:jc w:val="right"/>
        <w:rPr>
          <w:rFonts w:ascii="Verdana" w:hAnsi="Verdana"/>
          <w:b/>
        </w:rPr>
      </w:pPr>
      <w:r w:rsidRPr="008F4DEE">
        <w:rPr>
          <w:rFonts w:ascii="Verdana" w:hAnsi="Verdana"/>
          <w:b/>
        </w:rPr>
        <w:t>ul. Powstańców 30</w:t>
      </w:r>
      <w:r>
        <w:rPr>
          <w:rFonts w:ascii="Verdana" w:hAnsi="Verdana"/>
          <w:b/>
        </w:rPr>
        <w:t xml:space="preserve">, </w:t>
      </w:r>
      <w:r w:rsidRPr="008F4DEE">
        <w:rPr>
          <w:rFonts w:ascii="Verdana" w:hAnsi="Verdana"/>
          <w:b/>
        </w:rPr>
        <w:t>40-039 Katowice</w:t>
      </w:r>
    </w:p>
    <w:p w14:paraId="3FAB06DB" w14:textId="77777777" w:rsidR="001649BE" w:rsidRPr="00B30F1F" w:rsidRDefault="001649BE" w:rsidP="001649BE">
      <w:pPr>
        <w:spacing w:after="120" w:line="280" w:lineRule="atLeast"/>
        <w:jc w:val="right"/>
        <w:rPr>
          <w:rFonts w:ascii="Verdana" w:hAnsi="Verdana"/>
        </w:rPr>
      </w:pPr>
      <w:r w:rsidRPr="008F4DEE">
        <w:rPr>
          <w:rFonts w:ascii="Verdana" w:hAnsi="Verdana"/>
          <w:b/>
        </w:rPr>
        <w:t>NIP:6342834728</w:t>
      </w:r>
    </w:p>
    <w:p w14:paraId="1F32C3AC" w14:textId="77777777" w:rsidR="001649BE" w:rsidRPr="00B30F1F" w:rsidRDefault="001649BE" w:rsidP="001649BE">
      <w:pPr>
        <w:spacing w:line="280" w:lineRule="atLeast"/>
        <w:jc w:val="center"/>
        <w:rPr>
          <w:rFonts w:ascii="Verdana" w:hAnsi="Verdana"/>
          <w:b/>
          <w:sz w:val="24"/>
          <w:szCs w:val="28"/>
        </w:rPr>
      </w:pPr>
      <w:r w:rsidRPr="00B30F1F">
        <w:rPr>
          <w:rFonts w:ascii="Verdana" w:hAnsi="Verdana"/>
          <w:b/>
          <w:sz w:val="24"/>
          <w:szCs w:val="28"/>
        </w:rPr>
        <w:t>OŚWIADCZENIE DLA CELÓW PODATKU U ŹRÓDŁA</w:t>
      </w:r>
    </w:p>
    <w:p w14:paraId="7989553A" w14:textId="77777777" w:rsidR="001649BE" w:rsidRPr="00B30F1F" w:rsidRDefault="001649BE" w:rsidP="001649BE">
      <w:pPr>
        <w:spacing w:line="280" w:lineRule="atLeast"/>
        <w:jc w:val="center"/>
        <w:rPr>
          <w:rFonts w:ascii="Verdana" w:hAnsi="Verdana"/>
          <w:b/>
          <w:sz w:val="24"/>
          <w:szCs w:val="28"/>
        </w:rPr>
      </w:pPr>
      <w:r w:rsidRPr="00B30F1F">
        <w:rPr>
          <w:rFonts w:ascii="Verdana" w:hAnsi="Verdana"/>
          <w:b/>
          <w:sz w:val="24"/>
          <w:szCs w:val="28"/>
        </w:rPr>
        <w:t>STATEMENT FOR WITHHOLDING TAX PURPOSES</w:t>
      </w:r>
    </w:p>
    <w:p w14:paraId="249797AB" w14:textId="77777777" w:rsidR="001649BE" w:rsidRPr="00B30F1F" w:rsidRDefault="001649BE" w:rsidP="001649BE">
      <w:pPr>
        <w:spacing w:line="280" w:lineRule="atLeast"/>
        <w:rPr>
          <w:rFonts w:ascii="Verdana" w:hAnsi="Verdana"/>
        </w:rPr>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1649BE" w:rsidRPr="009B64C5" w14:paraId="76893E4A" w14:textId="77777777" w:rsidTr="003310F5">
        <w:trPr>
          <w:trHeight w:val="4820"/>
        </w:trPr>
        <w:tc>
          <w:tcPr>
            <w:tcW w:w="4958" w:type="dxa"/>
          </w:tcPr>
          <w:p w14:paraId="66A24FDD" w14:textId="77777777" w:rsidR="001649BE" w:rsidRPr="00B30F1F" w:rsidRDefault="001649BE" w:rsidP="003310F5">
            <w:pPr>
              <w:contextualSpacing/>
              <w:jc w:val="both"/>
              <w:rPr>
                <w:rFonts w:ascii="Verdana" w:hAnsi="Verdana"/>
              </w:rPr>
            </w:pPr>
            <w:r w:rsidRPr="00B30F1F">
              <w:rPr>
                <w:rFonts w:ascii="Verdana" w:hAnsi="Verdana"/>
              </w:rPr>
              <w:t>Jako osoba/-y upoważniona/-y do reprezentowania __________ (dalej: Spółka) niniejszym oświadczam, że:</w:t>
            </w:r>
          </w:p>
          <w:p w14:paraId="7BDEBBD4" w14:textId="77777777" w:rsidR="001649BE" w:rsidRPr="00B30F1F" w:rsidRDefault="001649BE" w:rsidP="003310F5">
            <w:pPr>
              <w:contextualSpacing/>
              <w:jc w:val="both"/>
              <w:rPr>
                <w:rFonts w:ascii="Verdana" w:hAnsi="Verdana"/>
                <w:b/>
              </w:rPr>
            </w:pPr>
          </w:p>
          <w:p w14:paraId="2AD8BF75" w14:textId="77777777" w:rsidR="001649BE" w:rsidRPr="00B30F1F" w:rsidRDefault="001649BE" w:rsidP="003A3985">
            <w:pPr>
              <w:numPr>
                <w:ilvl w:val="0"/>
                <w:numId w:val="56"/>
              </w:numPr>
              <w:contextualSpacing/>
              <w:jc w:val="both"/>
              <w:rPr>
                <w:rFonts w:ascii="Verdana" w:hAnsi="Verdana"/>
              </w:rPr>
            </w:pPr>
            <w:r w:rsidRPr="00B30F1F">
              <w:rPr>
                <w:rFonts w:ascii="Verdana" w:hAnsi="Verdana"/>
              </w:rPr>
              <w:t xml:space="preserve">Spółka jest rzeczywistym właścicielem należności wypłacanych przez </w:t>
            </w:r>
            <w:r w:rsidRPr="00B30F1F">
              <w:rPr>
                <w:rFonts w:ascii="Verdana" w:hAnsi="Verdana"/>
                <w:bCs/>
              </w:rPr>
              <w:t xml:space="preserve">Polską Grupę Górniczą </w:t>
            </w:r>
            <w:proofErr w:type="spellStart"/>
            <w:r w:rsidRPr="00B30F1F">
              <w:rPr>
                <w:rFonts w:ascii="Verdana" w:hAnsi="Verdana"/>
                <w:bCs/>
              </w:rPr>
              <w:t>S.A.</w:t>
            </w:r>
            <w:r w:rsidRPr="00B30F1F">
              <w:rPr>
                <w:rFonts w:ascii="Verdana" w:hAnsi="Verdana"/>
              </w:rPr>
              <w:t>na</w:t>
            </w:r>
            <w:proofErr w:type="spellEnd"/>
            <w:r w:rsidRPr="00B30F1F">
              <w:rPr>
                <w:rFonts w:ascii="Verdana" w:hAnsi="Verdana"/>
              </w:rPr>
              <w:t> podstawie umowy __________ z dnia __ [</w:t>
            </w:r>
            <w:r w:rsidRPr="00B30F1F">
              <w:rPr>
                <w:rFonts w:ascii="Verdana" w:hAnsi="Verdana"/>
                <w:i/>
              </w:rPr>
              <w:t>dane identyfikujące umowę</w:t>
            </w:r>
            <w:r w:rsidRPr="00B30F1F">
              <w:rPr>
                <w:rFonts w:ascii="Verdana" w:hAnsi="Verdana"/>
              </w:rPr>
              <w:t xml:space="preserve">] lub z tytułu transakcji udokumentowanych wskazanymi w załączniku dokumentami; tj. podmiotem, który spełnia łącznie następujące warunki: </w:t>
            </w:r>
          </w:p>
          <w:p w14:paraId="5835C6B1" w14:textId="77777777" w:rsidR="001649BE" w:rsidRPr="00B30F1F" w:rsidRDefault="001649BE" w:rsidP="003310F5">
            <w:pPr>
              <w:ind w:left="360"/>
              <w:contextualSpacing/>
              <w:jc w:val="both"/>
              <w:rPr>
                <w:rFonts w:ascii="Verdana" w:hAnsi="Verdana"/>
              </w:rPr>
            </w:pPr>
          </w:p>
          <w:p w14:paraId="22145051" w14:textId="77777777" w:rsidR="001649BE" w:rsidRPr="00B30F1F" w:rsidRDefault="001649BE" w:rsidP="003A3985">
            <w:pPr>
              <w:numPr>
                <w:ilvl w:val="0"/>
                <w:numId w:val="57"/>
              </w:numPr>
              <w:ind w:left="709"/>
              <w:contextualSpacing/>
              <w:jc w:val="both"/>
              <w:rPr>
                <w:rFonts w:ascii="Verdana" w:hAnsi="Verdana"/>
              </w:rPr>
            </w:pPr>
            <w:r w:rsidRPr="00B30F1F">
              <w:rPr>
                <w:rFonts w:ascii="Verdana" w:hAnsi="Verdana"/>
              </w:rPr>
              <w:t>otrzymuje należność dla własnej korzyści, w tym decyduje samodzielnie o jej przeznaczeniu i ponosi ryzyko ekonomiczne związane z utratą tej należności lub jej części,</w:t>
            </w:r>
          </w:p>
          <w:p w14:paraId="0059E901" w14:textId="77777777" w:rsidR="001649BE" w:rsidRPr="00B30F1F" w:rsidRDefault="001649BE" w:rsidP="003310F5">
            <w:pPr>
              <w:contextualSpacing/>
              <w:jc w:val="both"/>
              <w:rPr>
                <w:rFonts w:ascii="Verdana" w:hAnsi="Verdana"/>
              </w:rPr>
            </w:pPr>
          </w:p>
          <w:p w14:paraId="144C79F9" w14:textId="77777777" w:rsidR="001649BE" w:rsidRPr="00B30F1F" w:rsidRDefault="001649BE" w:rsidP="003A3985">
            <w:pPr>
              <w:numPr>
                <w:ilvl w:val="0"/>
                <w:numId w:val="57"/>
              </w:numPr>
              <w:ind w:left="709"/>
              <w:contextualSpacing/>
              <w:jc w:val="both"/>
              <w:rPr>
                <w:rFonts w:ascii="Verdana" w:hAnsi="Verdana"/>
              </w:rPr>
            </w:pPr>
            <w:r w:rsidRPr="00B30F1F">
              <w:rPr>
                <w:rFonts w:ascii="Verdana" w:hAnsi="Verdana"/>
              </w:rPr>
              <w:t>nie jest pośrednikiem, przedstawicielem, powiernikiem lub innym podmiotem zobowiązanym prawnie lub faktycznie do przekazania całości lub części należności innemu podmiotowi,</w:t>
            </w:r>
          </w:p>
          <w:p w14:paraId="54EFF82F" w14:textId="77777777" w:rsidR="001649BE" w:rsidRPr="00B30F1F" w:rsidRDefault="001649BE" w:rsidP="003310F5">
            <w:pPr>
              <w:ind w:left="709"/>
              <w:contextualSpacing/>
              <w:jc w:val="both"/>
              <w:rPr>
                <w:rFonts w:ascii="Verdana" w:hAnsi="Verdana"/>
              </w:rPr>
            </w:pPr>
          </w:p>
          <w:p w14:paraId="15110A29" w14:textId="77777777" w:rsidR="001649BE" w:rsidRPr="00B30F1F" w:rsidRDefault="001649BE" w:rsidP="003A3985">
            <w:pPr>
              <w:numPr>
                <w:ilvl w:val="0"/>
                <w:numId w:val="57"/>
              </w:numPr>
              <w:ind w:left="709"/>
              <w:contextualSpacing/>
              <w:jc w:val="both"/>
              <w:rPr>
                <w:rFonts w:ascii="Verdana" w:hAnsi="Verdana"/>
              </w:rPr>
            </w:pPr>
            <w:r w:rsidRPr="00B30F1F">
              <w:rPr>
                <w:rFonts w:ascii="Verdana" w:hAnsi="Verdana"/>
              </w:rPr>
              <w:t>prowadzi rzeczywistą działalność gospodarczą w kraju siedziby, jeżeli należności uzyskiwane są w związku z prowadzoną działalnością gospodarczą; tj., w szczególności:</w:t>
            </w:r>
          </w:p>
          <w:p w14:paraId="49BF7FD7" w14:textId="77777777" w:rsidR="001649BE" w:rsidRPr="00B30F1F" w:rsidRDefault="001649BE" w:rsidP="003310F5">
            <w:pPr>
              <w:contextualSpacing/>
              <w:jc w:val="both"/>
              <w:rPr>
                <w:rFonts w:ascii="Verdana" w:hAnsi="Verdana"/>
              </w:rPr>
            </w:pPr>
          </w:p>
          <w:p w14:paraId="529836BE" w14:textId="77777777" w:rsidR="001649BE" w:rsidRPr="00B30F1F" w:rsidRDefault="001649BE" w:rsidP="003310F5">
            <w:pPr>
              <w:ind w:left="709"/>
              <w:contextualSpacing/>
              <w:jc w:val="both"/>
              <w:rPr>
                <w:rFonts w:ascii="Verdana" w:hAnsi="Verdana"/>
              </w:rPr>
            </w:pPr>
            <w:r w:rsidRPr="00B30F1F">
              <w:rPr>
                <w:rFonts w:ascii="Verdana" w:hAnsi="Verdana"/>
              </w:rPr>
              <w:t xml:space="preserve">1) zarejestrowanie Spółki wiąże się z istnieniem przedsiębiorstwa, w ramach którego Spółka wykonuje faktycznie czynności stanowiące działalność </w:t>
            </w:r>
            <w:r w:rsidRPr="00B30F1F">
              <w:rPr>
                <w:rFonts w:ascii="Verdana" w:hAnsi="Verdana"/>
              </w:rPr>
              <w:lastRenderedPageBreak/>
              <w:t>gospodarczą, w tym w szczególności Spółka posiada lokal, wykwalifikowany personel oraz wyposażenie wykorzystywane w prowadzonej działalności gospodarczej;</w:t>
            </w:r>
          </w:p>
          <w:p w14:paraId="3478F67C" w14:textId="77777777" w:rsidR="001649BE" w:rsidRPr="00B30F1F" w:rsidRDefault="001649BE" w:rsidP="003310F5">
            <w:pPr>
              <w:ind w:left="709"/>
              <w:contextualSpacing/>
              <w:jc w:val="both"/>
              <w:rPr>
                <w:rFonts w:ascii="Verdana" w:hAnsi="Verdana"/>
              </w:rPr>
            </w:pPr>
          </w:p>
          <w:p w14:paraId="1F94B643" w14:textId="77777777" w:rsidR="001649BE" w:rsidRPr="00B30F1F" w:rsidRDefault="001649BE" w:rsidP="003310F5">
            <w:pPr>
              <w:ind w:left="709"/>
              <w:contextualSpacing/>
              <w:jc w:val="both"/>
              <w:rPr>
                <w:rFonts w:ascii="Verdana" w:hAnsi="Verdana"/>
              </w:rPr>
            </w:pPr>
            <w:r w:rsidRPr="00B30F1F">
              <w:rPr>
                <w:rFonts w:ascii="Verdana" w:hAnsi="Verdana"/>
              </w:rPr>
              <w:t>2) Spółka nie tworzy struktury funkcjonującej w oderwaniu od przyczyn ekonomicznych;</w:t>
            </w:r>
          </w:p>
          <w:p w14:paraId="2720D932" w14:textId="77777777" w:rsidR="001649BE" w:rsidRPr="00B30F1F" w:rsidRDefault="001649BE" w:rsidP="003310F5">
            <w:pPr>
              <w:ind w:left="709"/>
              <w:contextualSpacing/>
              <w:jc w:val="both"/>
              <w:rPr>
                <w:rFonts w:ascii="Verdana" w:hAnsi="Verdana"/>
              </w:rPr>
            </w:pPr>
          </w:p>
          <w:p w14:paraId="32391720" w14:textId="77777777" w:rsidR="001649BE" w:rsidRPr="00B30F1F" w:rsidRDefault="001649BE" w:rsidP="003310F5">
            <w:pPr>
              <w:ind w:left="709"/>
              <w:contextualSpacing/>
              <w:jc w:val="both"/>
              <w:rPr>
                <w:rFonts w:ascii="Verdana" w:hAnsi="Verdana"/>
              </w:rPr>
            </w:pPr>
            <w:r w:rsidRPr="00B30F1F">
              <w:rPr>
                <w:rFonts w:ascii="Verdana" w:hAnsi="Verdana"/>
              </w:rPr>
              <w:t>3) istnieje współmierność między zakresem działalności prowadzonej przez Spółkę a faktycznie posiadanym lokalem, personelem lub wyposażeniem;</w:t>
            </w:r>
          </w:p>
          <w:p w14:paraId="5338F6CC" w14:textId="77777777" w:rsidR="001649BE" w:rsidRPr="00B30F1F" w:rsidRDefault="001649BE" w:rsidP="003310F5">
            <w:pPr>
              <w:ind w:left="709"/>
              <w:contextualSpacing/>
              <w:jc w:val="both"/>
              <w:rPr>
                <w:rFonts w:ascii="Verdana" w:hAnsi="Verdana"/>
              </w:rPr>
            </w:pPr>
          </w:p>
          <w:p w14:paraId="4B60D796" w14:textId="77777777" w:rsidR="001649BE" w:rsidRPr="00B30F1F" w:rsidRDefault="001649BE" w:rsidP="003310F5">
            <w:pPr>
              <w:ind w:left="709"/>
              <w:contextualSpacing/>
              <w:jc w:val="both"/>
              <w:rPr>
                <w:rFonts w:ascii="Verdana" w:hAnsi="Verdana"/>
              </w:rPr>
            </w:pPr>
            <w:r w:rsidRPr="00B30F1F">
              <w:rPr>
                <w:rFonts w:ascii="Verdana" w:hAnsi="Verdana"/>
              </w:rPr>
              <w:t>4) zawierane porozumienia są zgodne z rzeczywistością gospodarczą, mają uzasadnienie gospodarcze i nie są w sposób oczywisty sprzeczne z ogólnymi interesami gospodarczymi Spółki;</w:t>
            </w:r>
          </w:p>
          <w:p w14:paraId="5D3B6969" w14:textId="77777777" w:rsidR="001649BE" w:rsidRPr="00B30F1F" w:rsidRDefault="001649BE" w:rsidP="003310F5">
            <w:pPr>
              <w:ind w:left="709"/>
              <w:contextualSpacing/>
              <w:jc w:val="both"/>
              <w:rPr>
                <w:rFonts w:ascii="Verdana" w:hAnsi="Verdana"/>
              </w:rPr>
            </w:pPr>
          </w:p>
          <w:p w14:paraId="4B47CBC4" w14:textId="77777777" w:rsidR="001649BE" w:rsidRPr="00B30F1F" w:rsidRDefault="001649BE" w:rsidP="003310F5">
            <w:pPr>
              <w:ind w:left="709"/>
              <w:contextualSpacing/>
              <w:jc w:val="both"/>
              <w:rPr>
                <w:rFonts w:ascii="Verdana" w:hAnsi="Verdana"/>
              </w:rPr>
            </w:pPr>
            <w:r w:rsidRPr="00B30F1F">
              <w:rPr>
                <w:rFonts w:ascii="Verdana" w:hAnsi="Verdana"/>
              </w:rPr>
              <w:t>5) Spółka samodzielnie wykonuje swoje podstawowe funkcje gospodarcze przy wykorzystaniu zasobów własnych, w tym obecnych na miejscu osób zarządzających.</w:t>
            </w:r>
          </w:p>
          <w:p w14:paraId="1C610A41" w14:textId="77777777" w:rsidR="001649BE" w:rsidRPr="00B30F1F" w:rsidRDefault="001649BE" w:rsidP="003310F5">
            <w:pPr>
              <w:contextualSpacing/>
              <w:jc w:val="both"/>
              <w:rPr>
                <w:rFonts w:ascii="Verdana" w:hAnsi="Verdana"/>
              </w:rPr>
            </w:pPr>
          </w:p>
          <w:p w14:paraId="51D3103E" w14:textId="34F8C580" w:rsidR="001649BE" w:rsidRPr="00B30F1F" w:rsidRDefault="001649BE" w:rsidP="003A3985">
            <w:pPr>
              <w:numPr>
                <w:ilvl w:val="0"/>
                <w:numId w:val="56"/>
              </w:numPr>
              <w:contextualSpacing/>
              <w:jc w:val="both"/>
              <w:rPr>
                <w:rFonts w:ascii="Verdana" w:hAnsi="Verdana"/>
              </w:rPr>
            </w:pPr>
            <w:r w:rsidRPr="00B30F1F">
              <w:rPr>
                <w:rFonts w:ascii="Verdana" w:hAnsi="Verdana"/>
              </w:rPr>
              <w:t>Spółka jest podmiotem, na którym ciąży obowiązek podatkowy</w:t>
            </w:r>
            <w:r w:rsidR="00DD58D5">
              <w:rPr>
                <w:rFonts w:ascii="Verdana" w:hAnsi="Verdana"/>
              </w:rPr>
              <w:t xml:space="preserve"> </w:t>
            </w:r>
            <w:r w:rsidRPr="00B30F1F">
              <w:rPr>
                <w:rFonts w:ascii="Verdana" w:hAnsi="Verdana"/>
              </w:rPr>
              <w:t>z tytułu przedmiotowych należności na gruncie podatku dochodowego.</w:t>
            </w:r>
          </w:p>
          <w:p w14:paraId="2922EFF2" w14:textId="77777777" w:rsidR="001649BE" w:rsidRPr="00B30F1F" w:rsidRDefault="001649BE" w:rsidP="003310F5">
            <w:pPr>
              <w:contextualSpacing/>
              <w:jc w:val="both"/>
              <w:rPr>
                <w:rFonts w:ascii="Verdana" w:hAnsi="Verdana"/>
              </w:rPr>
            </w:pPr>
          </w:p>
          <w:p w14:paraId="3C5BCD16" w14:textId="77777777" w:rsidR="001649BE" w:rsidRPr="00B30F1F" w:rsidRDefault="001649BE" w:rsidP="003310F5">
            <w:pPr>
              <w:contextualSpacing/>
              <w:jc w:val="both"/>
              <w:rPr>
                <w:rFonts w:ascii="Verdana" w:hAnsi="Verdana"/>
              </w:rPr>
            </w:pPr>
            <w:r w:rsidRPr="00B30F1F">
              <w:rPr>
                <w:rFonts w:ascii="Verdana" w:hAnsi="Verdana"/>
              </w:rPr>
              <w:t>Niniejsze oświadczenie jest sporządzone w związku z wymogami dotyczącymi regulacji w zakresie podatku u źródła na gruncie polskich przepisów.</w:t>
            </w:r>
          </w:p>
          <w:p w14:paraId="28D7AB59" w14:textId="77777777" w:rsidR="001649BE" w:rsidRPr="00B30F1F" w:rsidRDefault="001649BE" w:rsidP="003310F5">
            <w:pPr>
              <w:contextualSpacing/>
              <w:jc w:val="both"/>
              <w:rPr>
                <w:rFonts w:ascii="Verdana" w:hAnsi="Verdana"/>
              </w:rPr>
            </w:pPr>
          </w:p>
          <w:p w14:paraId="74D52D73" w14:textId="77777777" w:rsidR="001649BE" w:rsidRPr="00B30F1F" w:rsidRDefault="001649BE" w:rsidP="003310F5">
            <w:pPr>
              <w:contextualSpacing/>
              <w:jc w:val="both"/>
              <w:rPr>
                <w:rFonts w:ascii="Verdana" w:hAnsi="Verdana"/>
              </w:rPr>
            </w:pPr>
            <w:r w:rsidRPr="00B30F1F">
              <w:rPr>
                <w:rFonts w:ascii="Verdana" w:hAnsi="Verdana"/>
              </w:rPr>
              <w:t>W przypadku jakiejkolwiek zmiany okoliczności faktycznych związanych z niniejszym oświadczeniem, Spółka niezwłocznie zawiadomi o tych zmianach wydając stosowne oświadczenie.</w:t>
            </w:r>
          </w:p>
        </w:tc>
        <w:tc>
          <w:tcPr>
            <w:tcW w:w="4958" w:type="dxa"/>
          </w:tcPr>
          <w:p w14:paraId="313D96DB" w14:textId="77777777" w:rsidR="001649BE" w:rsidRPr="009B64C5" w:rsidRDefault="001649BE" w:rsidP="003310F5">
            <w:pPr>
              <w:contextualSpacing/>
              <w:jc w:val="both"/>
              <w:rPr>
                <w:rFonts w:ascii="Verdana" w:hAnsi="Verdana"/>
                <w:lang w:val="en-US"/>
              </w:rPr>
            </w:pPr>
            <w:r w:rsidRPr="009B64C5">
              <w:rPr>
                <w:rFonts w:ascii="Verdana" w:hAnsi="Verdana"/>
                <w:lang w:val="en-US"/>
              </w:rPr>
              <w:lastRenderedPageBreak/>
              <w:t>Acting as a person authorized to represent__________[further as: the Company] I hereby declare that:</w:t>
            </w:r>
          </w:p>
          <w:p w14:paraId="22D10FA0" w14:textId="77777777" w:rsidR="001649BE" w:rsidRPr="00B30F1F" w:rsidRDefault="001649BE" w:rsidP="003310F5">
            <w:pPr>
              <w:contextualSpacing/>
              <w:jc w:val="both"/>
              <w:rPr>
                <w:rFonts w:ascii="Verdana" w:hAnsi="Verdana"/>
                <w:lang w:val="en-GB"/>
              </w:rPr>
            </w:pPr>
          </w:p>
          <w:p w14:paraId="49512C37" w14:textId="36C5746B" w:rsidR="001649BE" w:rsidRPr="009B64C5" w:rsidRDefault="001649BE" w:rsidP="003A3985">
            <w:pPr>
              <w:numPr>
                <w:ilvl w:val="0"/>
                <w:numId w:val="56"/>
              </w:numPr>
              <w:contextualSpacing/>
              <w:jc w:val="both"/>
              <w:rPr>
                <w:rFonts w:ascii="Verdana" w:hAnsi="Verdana"/>
                <w:lang w:val="en-US"/>
              </w:rPr>
            </w:pPr>
            <w:r w:rsidRPr="00B30F1F">
              <w:rPr>
                <w:rFonts w:ascii="Verdana" w:hAnsi="Verdana"/>
                <w:lang w:val="en-GB"/>
              </w:rPr>
              <w:t xml:space="preserve">the Company is the beneficial owner with respect to the receivables to be paid by </w:t>
            </w:r>
            <w:r w:rsidRPr="009B64C5">
              <w:rPr>
                <w:rFonts w:ascii="Verdana" w:hAnsi="Verdana"/>
                <w:bCs/>
                <w:lang w:val="en-US"/>
              </w:rPr>
              <w:t xml:space="preserve">Polska Grupa </w:t>
            </w:r>
            <w:proofErr w:type="spellStart"/>
            <w:r w:rsidRPr="009B64C5">
              <w:rPr>
                <w:rFonts w:ascii="Verdana" w:hAnsi="Verdana"/>
                <w:bCs/>
                <w:lang w:val="en-US"/>
              </w:rPr>
              <w:t>Górnicza</w:t>
            </w:r>
            <w:proofErr w:type="spellEnd"/>
            <w:r w:rsidRPr="009B64C5">
              <w:rPr>
                <w:rFonts w:ascii="Verdana" w:hAnsi="Verdana"/>
                <w:bCs/>
                <w:lang w:val="en-US"/>
              </w:rPr>
              <w:t xml:space="preserve"> S.A.</w:t>
            </w:r>
            <w:r w:rsidR="00DD58D5">
              <w:rPr>
                <w:rFonts w:ascii="Verdana" w:hAnsi="Verdana"/>
                <w:bCs/>
                <w:lang w:val="en-US"/>
              </w:rPr>
              <w:t xml:space="preserve"> </w:t>
            </w:r>
            <w:r w:rsidRPr="00B30F1F">
              <w:rPr>
                <w:rFonts w:ascii="Verdana" w:hAnsi="Verdana"/>
                <w:lang w:val="en-GB"/>
              </w:rPr>
              <w:t>based on … from __ [</w:t>
            </w:r>
            <w:r w:rsidRPr="00B30F1F">
              <w:rPr>
                <w:rFonts w:ascii="Verdana" w:hAnsi="Verdana"/>
                <w:i/>
                <w:lang w:val="en-GB"/>
              </w:rPr>
              <w:t>contract’s details</w:t>
            </w:r>
            <w:r w:rsidRPr="00B30F1F">
              <w:rPr>
                <w:rFonts w:ascii="Verdana" w:hAnsi="Verdana"/>
                <w:lang w:val="en-GB"/>
              </w:rPr>
              <w:t>] or from the virtue of transactions documented by documents specified in the appendix, i.e. the Company is the entity that meets jointly all the following conditions:</w:t>
            </w:r>
          </w:p>
          <w:p w14:paraId="4A1A1192" w14:textId="77777777" w:rsidR="001649BE" w:rsidRPr="009B64C5" w:rsidRDefault="001649BE" w:rsidP="003310F5">
            <w:pPr>
              <w:ind w:left="573"/>
              <w:contextualSpacing/>
              <w:jc w:val="both"/>
              <w:rPr>
                <w:rFonts w:ascii="Verdana" w:hAnsi="Verdana"/>
                <w:lang w:val="en-US"/>
              </w:rPr>
            </w:pPr>
          </w:p>
          <w:p w14:paraId="6520F4D7" w14:textId="77777777" w:rsidR="001649BE" w:rsidRPr="009B64C5" w:rsidRDefault="001649BE" w:rsidP="003A3985">
            <w:pPr>
              <w:numPr>
                <w:ilvl w:val="0"/>
                <w:numId w:val="58"/>
              </w:numPr>
              <w:ind w:left="714"/>
              <w:contextualSpacing/>
              <w:jc w:val="both"/>
              <w:rPr>
                <w:rFonts w:ascii="Verdana" w:hAnsi="Verdana"/>
                <w:lang w:val="en-US"/>
              </w:rPr>
            </w:pPr>
            <w:r w:rsidRPr="009B64C5">
              <w:rPr>
                <w:rFonts w:ascii="Verdana" w:hAnsi="Verdana" w:cs="Arial"/>
                <w:color w:val="000000"/>
                <w:lang w:val="en-US"/>
              </w:rPr>
              <w:t>receives a receivable for its own benefit, especially decides independently on how these receivables are to be used and bears the economic risk connected with the loss of this receivable or its part,</w:t>
            </w:r>
          </w:p>
          <w:p w14:paraId="3C5DBE0A" w14:textId="77777777" w:rsidR="001649BE" w:rsidRPr="009B64C5" w:rsidRDefault="001649BE" w:rsidP="003310F5">
            <w:pPr>
              <w:ind w:left="714"/>
              <w:contextualSpacing/>
              <w:jc w:val="both"/>
              <w:rPr>
                <w:rFonts w:ascii="Verdana" w:hAnsi="Verdana"/>
                <w:lang w:val="en-US"/>
              </w:rPr>
            </w:pPr>
          </w:p>
          <w:p w14:paraId="7350489E" w14:textId="77777777" w:rsidR="001649BE" w:rsidRPr="009B64C5" w:rsidRDefault="001649BE" w:rsidP="003A3985">
            <w:pPr>
              <w:numPr>
                <w:ilvl w:val="0"/>
                <w:numId w:val="58"/>
              </w:numPr>
              <w:ind w:left="714"/>
              <w:contextualSpacing/>
              <w:jc w:val="both"/>
              <w:rPr>
                <w:rFonts w:ascii="Verdana" w:hAnsi="Verdana"/>
                <w:lang w:val="en-US"/>
              </w:rPr>
            </w:pPr>
            <w:r w:rsidRPr="009B64C5">
              <w:rPr>
                <w:rFonts w:ascii="Verdana" w:hAnsi="Verdana" w:cs="Arial"/>
                <w:color w:val="000000"/>
                <w:shd w:val="clear" w:color="auto" w:fill="FFFFFF"/>
                <w:lang w:val="en-US"/>
              </w:rPr>
              <w:t>is not an intermediary, representative, trustee or other entity legally or actually obliged to transfer all or part of the receivables to another entity,</w:t>
            </w:r>
          </w:p>
          <w:p w14:paraId="69FEBE12" w14:textId="77777777" w:rsidR="001649BE" w:rsidRPr="009B64C5" w:rsidRDefault="001649BE" w:rsidP="003310F5">
            <w:pPr>
              <w:ind w:left="714"/>
              <w:contextualSpacing/>
              <w:jc w:val="both"/>
              <w:rPr>
                <w:rFonts w:ascii="Verdana" w:hAnsi="Verdana"/>
                <w:lang w:val="en-US"/>
              </w:rPr>
            </w:pPr>
          </w:p>
          <w:p w14:paraId="6CCEAF4C" w14:textId="77777777" w:rsidR="001649BE" w:rsidRPr="009B64C5" w:rsidRDefault="001649BE" w:rsidP="003310F5">
            <w:pPr>
              <w:contextualSpacing/>
              <w:jc w:val="both"/>
              <w:rPr>
                <w:rFonts w:ascii="Verdana" w:hAnsi="Verdana"/>
                <w:lang w:val="en-US"/>
              </w:rPr>
            </w:pPr>
          </w:p>
          <w:p w14:paraId="5027F2FD" w14:textId="77777777" w:rsidR="001649BE" w:rsidRPr="009B64C5" w:rsidRDefault="001649BE" w:rsidP="003A3985">
            <w:pPr>
              <w:numPr>
                <w:ilvl w:val="0"/>
                <w:numId w:val="58"/>
              </w:numPr>
              <w:ind w:left="714"/>
              <w:contextualSpacing/>
              <w:jc w:val="both"/>
              <w:rPr>
                <w:rFonts w:ascii="Verdana" w:hAnsi="Verdana"/>
                <w:lang w:val="en-US"/>
              </w:rPr>
            </w:pPr>
            <w:r w:rsidRPr="009B64C5">
              <w:rPr>
                <w:rFonts w:ascii="Verdana" w:hAnsi="Verdana" w:cs="Arial"/>
                <w:color w:val="000000"/>
                <w:shd w:val="clear" w:color="auto" w:fill="FFFFFF"/>
                <w:lang w:val="en-US"/>
              </w:rPr>
              <w:t>conducts an actual economic activity in the country of its residence if the receivables are obtained in connection with the conducted business activity, i.e. in particular</w:t>
            </w:r>
            <w:r w:rsidRPr="009B64C5">
              <w:rPr>
                <w:rFonts w:ascii="Verdana" w:hAnsi="Verdana"/>
                <w:lang w:val="en-US"/>
              </w:rPr>
              <w:t xml:space="preserve">: </w:t>
            </w:r>
          </w:p>
          <w:p w14:paraId="27A1C1D5" w14:textId="77777777" w:rsidR="001649BE" w:rsidRPr="009B64C5" w:rsidRDefault="001649BE" w:rsidP="003310F5">
            <w:pPr>
              <w:ind w:left="714"/>
              <w:contextualSpacing/>
              <w:jc w:val="both"/>
              <w:rPr>
                <w:rFonts w:ascii="Verdana" w:hAnsi="Verdana"/>
                <w:lang w:val="en-US"/>
              </w:rPr>
            </w:pPr>
          </w:p>
          <w:p w14:paraId="0395CDC4" w14:textId="77777777" w:rsidR="001649BE" w:rsidRPr="009B64C5" w:rsidRDefault="001649BE" w:rsidP="003310F5">
            <w:pPr>
              <w:ind w:left="714"/>
              <w:contextualSpacing/>
              <w:jc w:val="both"/>
              <w:rPr>
                <w:rFonts w:ascii="Verdana" w:hAnsi="Verdana"/>
                <w:lang w:val="en-US"/>
              </w:rPr>
            </w:pPr>
            <w:r w:rsidRPr="009B64C5">
              <w:rPr>
                <w:rFonts w:ascii="Verdana" w:hAnsi="Verdana"/>
                <w:lang w:val="en-US"/>
              </w:rPr>
              <w:t xml:space="preserve">1) registration of the Company is connected with the existence of an enterprise as part of which the Company conducts actual operations constituting its business activities, and in particular </w:t>
            </w:r>
            <w:r w:rsidRPr="009B64C5">
              <w:rPr>
                <w:rFonts w:ascii="Verdana" w:hAnsi="Verdana"/>
                <w:lang w:val="en-US"/>
              </w:rPr>
              <w:lastRenderedPageBreak/>
              <w:t xml:space="preserve">the Company has a premises, skilled staff and equipment used in the economic activities conducted; </w:t>
            </w:r>
          </w:p>
          <w:p w14:paraId="25039353" w14:textId="77777777" w:rsidR="001649BE" w:rsidRPr="009B64C5" w:rsidRDefault="001649BE" w:rsidP="003310F5">
            <w:pPr>
              <w:ind w:left="714"/>
              <w:contextualSpacing/>
              <w:jc w:val="both"/>
              <w:rPr>
                <w:rFonts w:ascii="Verdana" w:hAnsi="Verdana"/>
                <w:lang w:val="en-US"/>
              </w:rPr>
            </w:pPr>
          </w:p>
          <w:p w14:paraId="153796B2" w14:textId="3EF48FDE" w:rsidR="001649BE" w:rsidRPr="009B64C5" w:rsidRDefault="001649BE" w:rsidP="003310F5">
            <w:pPr>
              <w:ind w:left="714"/>
              <w:contextualSpacing/>
              <w:jc w:val="both"/>
              <w:rPr>
                <w:rFonts w:ascii="Verdana" w:hAnsi="Verdana"/>
                <w:lang w:val="en-US"/>
              </w:rPr>
            </w:pPr>
            <w:r w:rsidRPr="009B64C5">
              <w:rPr>
                <w:rFonts w:ascii="Verdana" w:hAnsi="Verdana"/>
                <w:lang w:val="en-US"/>
              </w:rPr>
              <w:t>2) the Company</w:t>
            </w:r>
            <w:r w:rsidR="00DD58D5">
              <w:rPr>
                <w:rFonts w:ascii="Verdana" w:hAnsi="Verdana"/>
                <w:lang w:val="en-US"/>
              </w:rPr>
              <w:t xml:space="preserve"> </w:t>
            </w:r>
            <w:r w:rsidRPr="009B64C5">
              <w:rPr>
                <w:rFonts w:ascii="Verdana" w:hAnsi="Verdana"/>
                <w:lang w:val="en-US"/>
              </w:rPr>
              <w:t xml:space="preserve">does not create the structure operating in a manner not reflecting the economic reality; </w:t>
            </w:r>
          </w:p>
          <w:p w14:paraId="109CDF58" w14:textId="77777777" w:rsidR="001649BE" w:rsidRPr="009B64C5" w:rsidRDefault="001649BE" w:rsidP="003310F5">
            <w:pPr>
              <w:ind w:left="714"/>
              <w:contextualSpacing/>
              <w:jc w:val="both"/>
              <w:rPr>
                <w:rFonts w:ascii="Verdana" w:hAnsi="Verdana"/>
                <w:lang w:val="en-US"/>
              </w:rPr>
            </w:pPr>
          </w:p>
          <w:p w14:paraId="6D30DAAE" w14:textId="77777777" w:rsidR="001649BE" w:rsidRPr="009B64C5" w:rsidRDefault="001649BE" w:rsidP="003310F5">
            <w:pPr>
              <w:ind w:left="714"/>
              <w:contextualSpacing/>
              <w:jc w:val="both"/>
              <w:rPr>
                <w:rFonts w:ascii="Verdana" w:hAnsi="Verdana"/>
                <w:lang w:val="en-US"/>
              </w:rPr>
            </w:pPr>
            <w:r w:rsidRPr="009B64C5">
              <w:rPr>
                <w:rFonts w:ascii="Verdana" w:hAnsi="Verdana"/>
                <w:lang w:val="en-US"/>
              </w:rPr>
              <w:t>3) there is adequacy between the scope of activities conducted by the Company and the premises, staff, and equipment actually possessed;</w:t>
            </w:r>
          </w:p>
          <w:p w14:paraId="06422965" w14:textId="77777777" w:rsidR="001649BE" w:rsidRPr="009B64C5" w:rsidRDefault="001649BE" w:rsidP="003310F5">
            <w:pPr>
              <w:ind w:left="714"/>
              <w:contextualSpacing/>
              <w:jc w:val="both"/>
              <w:rPr>
                <w:rFonts w:ascii="Verdana" w:hAnsi="Verdana"/>
                <w:lang w:val="en-US"/>
              </w:rPr>
            </w:pPr>
          </w:p>
          <w:p w14:paraId="333AB5A0" w14:textId="77777777" w:rsidR="001649BE" w:rsidRPr="009B64C5" w:rsidRDefault="001649BE" w:rsidP="003310F5">
            <w:pPr>
              <w:ind w:left="714"/>
              <w:contextualSpacing/>
              <w:jc w:val="both"/>
              <w:rPr>
                <w:rFonts w:ascii="Verdana" w:hAnsi="Verdana"/>
                <w:lang w:val="en-US"/>
              </w:rPr>
            </w:pPr>
          </w:p>
          <w:p w14:paraId="6E567BDC" w14:textId="50694128" w:rsidR="001649BE" w:rsidRPr="009B64C5" w:rsidRDefault="001649BE" w:rsidP="003310F5">
            <w:pPr>
              <w:ind w:left="714"/>
              <w:contextualSpacing/>
              <w:jc w:val="both"/>
              <w:rPr>
                <w:rFonts w:ascii="Verdana" w:hAnsi="Verdana"/>
                <w:lang w:val="en-US"/>
              </w:rPr>
            </w:pPr>
            <w:r w:rsidRPr="009B64C5">
              <w:rPr>
                <w:rFonts w:ascii="Verdana" w:hAnsi="Verdana"/>
                <w:lang w:val="en-US"/>
              </w:rPr>
              <w:t>4) the agreements concluded reflect the economic reality, have a</w:t>
            </w:r>
            <w:r w:rsidR="00DD58D5">
              <w:rPr>
                <w:rFonts w:ascii="Verdana" w:hAnsi="Verdana"/>
                <w:lang w:val="en-US"/>
              </w:rPr>
              <w:t xml:space="preserve"> </w:t>
            </w:r>
            <w:r w:rsidRPr="009B64C5">
              <w:rPr>
                <w:rFonts w:ascii="Verdana" w:hAnsi="Verdana"/>
                <w:lang w:val="en-US"/>
              </w:rPr>
              <w:t xml:space="preserve">business rationale, and are not obviously contradictory with general business interests of the entity; </w:t>
            </w:r>
          </w:p>
          <w:p w14:paraId="06DAA4BB" w14:textId="77777777" w:rsidR="001649BE" w:rsidRPr="009B64C5" w:rsidRDefault="001649BE" w:rsidP="003310F5">
            <w:pPr>
              <w:ind w:left="714"/>
              <w:contextualSpacing/>
              <w:jc w:val="both"/>
              <w:rPr>
                <w:rFonts w:ascii="Verdana" w:hAnsi="Verdana"/>
                <w:lang w:val="en-US"/>
              </w:rPr>
            </w:pPr>
          </w:p>
          <w:p w14:paraId="0CEE4C83" w14:textId="566E72F3" w:rsidR="001649BE" w:rsidRPr="009B64C5" w:rsidRDefault="001649BE" w:rsidP="003310F5">
            <w:pPr>
              <w:ind w:left="714"/>
              <w:contextualSpacing/>
              <w:jc w:val="both"/>
              <w:rPr>
                <w:rFonts w:ascii="Verdana" w:hAnsi="Verdana"/>
                <w:lang w:val="en-US"/>
              </w:rPr>
            </w:pPr>
            <w:r w:rsidRPr="009B64C5">
              <w:rPr>
                <w:rFonts w:ascii="Verdana" w:hAnsi="Verdana"/>
                <w:lang w:val="en-US"/>
              </w:rPr>
              <w:t>5) the Company carries out its basic business</w:t>
            </w:r>
            <w:r w:rsidR="00DD58D5">
              <w:rPr>
                <w:rFonts w:ascii="Verdana" w:hAnsi="Verdana"/>
                <w:lang w:val="en-US"/>
              </w:rPr>
              <w:t xml:space="preserve"> </w:t>
            </w:r>
            <w:r w:rsidRPr="009B64C5">
              <w:rPr>
                <w:rFonts w:ascii="Verdana" w:hAnsi="Verdana"/>
                <w:lang w:val="en-US"/>
              </w:rPr>
              <w:t xml:space="preserve">activities with the use of its own resources, including managing persons present on-site.  </w:t>
            </w:r>
          </w:p>
          <w:p w14:paraId="2CFA085F" w14:textId="77777777" w:rsidR="001649BE" w:rsidRPr="009B64C5" w:rsidRDefault="001649BE" w:rsidP="003310F5">
            <w:pPr>
              <w:contextualSpacing/>
              <w:jc w:val="both"/>
              <w:rPr>
                <w:rFonts w:ascii="Verdana" w:hAnsi="Verdana"/>
                <w:lang w:val="en-US"/>
              </w:rPr>
            </w:pPr>
          </w:p>
          <w:p w14:paraId="0F1FE2A1" w14:textId="77777777" w:rsidR="001649BE" w:rsidRPr="009B64C5" w:rsidRDefault="001649BE" w:rsidP="003310F5">
            <w:pPr>
              <w:contextualSpacing/>
              <w:jc w:val="both"/>
              <w:rPr>
                <w:rFonts w:ascii="Verdana" w:hAnsi="Verdana"/>
                <w:lang w:val="en-US"/>
              </w:rPr>
            </w:pPr>
          </w:p>
          <w:p w14:paraId="55460437" w14:textId="77777777" w:rsidR="001649BE" w:rsidRPr="009B64C5" w:rsidRDefault="001649BE" w:rsidP="003A3985">
            <w:pPr>
              <w:numPr>
                <w:ilvl w:val="0"/>
                <w:numId w:val="56"/>
              </w:numPr>
              <w:contextualSpacing/>
              <w:jc w:val="both"/>
              <w:rPr>
                <w:rFonts w:ascii="Verdana" w:hAnsi="Verdana"/>
                <w:lang w:val="en-US"/>
              </w:rPr>
            </w:pPr>
            <w:r w:rsidRPr="009B64C5">
              <w:rPr>
                <w:rFonts w:ascii="Verdana" w:hAnsi="Verdana"/>
                <w:lang w:val="en-US"/>
              </w:rPr>
              <w:t xml:space="preserve">the Company is the entity, which is subject to the income tax liability with respect to the aforementioned receivables. </w:t>
            </w:r>
          </w:p>
          <w:p w14:paraId="7A1CA7FD" w14:textId="77777777" w:rsidR="001649BE" w:rsidRPr="009B64C5" w:rsidRDefault="001649BE" w:rsidP="003310F5">
            <w:pPr>
              <w:contextualSpacing/>
              <w:jc w:val="both"/>
              <w:rPr>
                <w:rFonts w:ascii="Verdana" w:hAnsi="Verdana"/>
                <w:lang w:val="en-US"/>
              </w:rPr>
            </w:pPr>
          </w:p>
          <w:p w14:paraId="38659856" w14:textId="77777777" w:rsidR="001649BE" w:rsidRPr="009B64C5" w:rsidRDefault="001649BE" w:rsidP="003310F5">
            <w:pPr>
              <w:contextualSpacing/>
              <w:jc w:val="both"/>
              <w:rPr>
                <w:rFonts w:ascii="Verdana" w:hAnsi="Verdana"/>
                <w:lang w:val="en-US"/>
              </w:rPr>
            </w:pPr>
          </w:p>
          <w:p w14:paraId="2C91E5CC" w14:textId="77777777" w:rsidR="001649BE" w:rsidRPr="009B64C5" w:rsidRDefault="001649BE" w:rsidP="003310F5">
            <w:pPr>
              <w:contextualSpacing/>
              <w:jc w:val="both"/>
              <w:rPr>
                <w:rFonts w:ascii="Verdana" w:hAnsi="Verdana"/>
                <w:lang w:val="en-US"/>
              </w:rPr>
            </w:pPr>
            <w:r w:rsidRPr="009B64C5">
              <w:rPr>
                <w:rFonts w:ascii="Verdana" w:hAnsi="Verdana"/>
                <w:lang w:val="en-US"/>
              </w:rPr>
              <w:t>This statement is made in connection with the requirements regarding the Polish withholding tax regulations.</w:t>
            </w:r>
          </w:p>
          <w:p w14:paraId="742992AE" w14:textId="77777777" w:rsidR="001649BE" w:rsidRPr="009B64C5" w:rsidRDefault="001649BE" w:rsidP="003310F5">
            <w:pPr>
              <w:contextualSpacing/>
              <w:jc w:val="both"/>
              <w:rPr>
                <w:rFonts w:ascii="Verdana" w:hAnsi="Verdana"/>
                <w:lang w:val="en-US"/>
              </w:rPr>
            </w:pPr>
          </w:p>
          <w:p w14:paraId="79ED19AA" w14:textId="77777777" w:rsidR="001649BE" w:rsidRPr="009B64C5" w:rsidRDefault="001649BE" w:rsidP="003310F5">
            <w:pPr>
              <w:contextualSpacing/>
              <w:jc w:val="both"/>
              <w:rPr>
                <w:rFonts w:ascii="Verdana" w:hAnsi="Verdana"/>
                <w:lang w:val="en-US"/>
              </w:rPr>
            </w:pPr>
          </w:p>
          <w:p w14:paraId="17FE83B9" w14:textId="77777777" w:rsidR="001649BE" w:rsidRPr="009B64C5" w:rsidRDefault="001649BE" w:rsidP="003310F5">
            <w:pPr>
              <w:contextualSpacing/>
              <w:jc w:val="both"/>
              <w:rPr>
                <w:rFonts w:ascii="Verdana" w:hAnsi="Verdana"/>
                <w:lang w:val="en-US"/>
              </w:rPr>
            </w:pPr>
            <w:r w:rsidRPr="009B64C5">
              <w:rPr>
                <w:rFonts w:ascii="Verdana" w:hAnsi="Verdana"/>
                <w:lang w:val="en-US"/>
              </w:rPr>
              <w:t>In case of any change of circumstances connected herewith, the Company shall notify of these changes by issuing an appropriate statement without delay.</w:t>
            </w:r>
          </w:p>
          <w:p w14:paraId="1A101884" w14:textId="77777777" w:rsidR="001649BE" w:rsidRPr="009B64C5" w:rsidRDefault="001649BE" w:rsidP="003310F5">
            <w:pPr>
              <w:autoSpaceDE w:val="0"/>
              <w:autoSpaceDN w:val="0"/>
              <w:adjustRightInd w:val="0"/>
              <w:contextualSpacing/>
              <w:jc w:val="both"/>
              <w:rPr>
                <w:rFonts w:ascii="Verdana" w:hAnsi="Verdana"/>
                <w:lang w:val="en-US"/>
              </w:rPr>
            </w:pPr>
          </w:p>
        </w:tc>
      </w:tr>
    </w:tbl>
    <w:p w14:paraId="0A27A1E2" w14:textId="77777777" w:rsidR="001649BE" w:rsidRPr="009B64C5" w:rsidRDefault="001649BE" w:rsidP="001649BE">
      <w:pPr>
        <w:autoSpaceDE w:val="0"/>
        <w:autoSpaceDN w:val="0"/>
        <w:adjustRightInd w:val="0"/>
        <w:contextualSpacing/>
        <w:rPr>
          <w:rFonts w:ascii="Verdana" w:hAnsi="Verdana"/>
          <w:i/>
          <w:lang w:val="en-US"/>
        </w:rPr>
      </w:pPr>
    </w:p>
    <w:p w14:paraId="2D7A1E77" w14:textId="77777777" w:rsidR="001649BE" w:rsidRPr="00B30F1F" w:rsidRDefault="001649BE" w:rsidP="001649BE">
      <w:pPr>
        <w:autoSpaceDE w:val="0"/>
        <w:autoSpaceDN w:val="0"/>
        <w:adjustRightInd w:val="0"/>
        <w:contextualSpacing/>
        <w:jc w:val="center"/>
        <w:rPr>
          <w:rFonts w:ascii="Verdana" w:hAnsi="Verdana"/>
          <w:i/>
        </w:rPr>
      </w:pPr>
      <w:r w:rsidRPr="00B30F1F">
        <w:rPr>
          <w:rFonts w:ascii="Verdana" w:hAnsi="Verdana"/>
          <w:i/>
        </w:rPr>
        <w:t xml:space="preserve">W imieniu … /On </w:t>
      </w:r>
      <w:proofErr w:type="spellStart"/>
      <w:r w:rsidRPr="00B30F1F">
        <w:rPr>
          <w:rFonts w:ascii="Verdana" w:hAnsi="Verdana"/>
          <w:i/>
        </w:rPr>
        <w:t>behalf</w:t>
      </w:r>
      <w:proofErr w:type="spellEnd"/>
      <w:r w:rsidRPr="00B30F1F">
        <w:rPr>
          <w:rFonts w:ascii="Verdana" w:hAnsi="Verdana"/>
          <w:i/>
        </w:rPr>
        <w:t xml:space="preserve"> of …</w:t>
      </w:r>
    </w:p>
    <w:p w14:paraId="40EF7A05" w14:textId="77777777" w:rsidR="001649BE" w:rsidRPr="00B30F1F" w:rsidRDefault="001649BE" w:rsidP="001649BE">
      <w:pPr>
        <w:autoSpaceDE w:val="0"/>
        <w:autoSpaceDN w:val="0"/>
        <w:adjustRightInd w:val="0"/>
        <w:spacing w:line="300" w:lineRule="exact"/>
        <w:rPr>
          <w:rFonts w:ascii="Verdana" w:hAnsi="Verdana"/>
          <w:i/>
        </w:rPr>
      </w:pPr>
    </w:p>
    <w:p w14:paraId="3E28F3E6" w14:textId="77777777" w:rsidR="001649BE" w:rsidRPr="00B30F1F" w:rsidRDefault="001649BE" w:rsidP="001649BE">
      <w:pPr>
        <w:tabs>
          <w:tab w:val="left" w:pos="2752"/>
        </w:tabs>
        <w:jc w:val="center"/>
        <w:rPr>
          <w:rFonts w:ascii="Verdana" w:hAnsi="Verdana"/>
        </w:rPr>
      </w:pPr>
      <w:r w:rsidRPr="00B30F1F">
        <w:rPr>
          <w:rFonts w:ascii="Verdana" w:hAnsi="Verdana"/>
        </w:rPr>
        <w:t>______________________                                            ______________________</w:t>
      </w:r>
    </w:p>
    <w:p w14:paraId="44218F7A" w14:textId="77777777" w:rsidR="001649BE" w:rsidRPr="00B30F1F" w:rsidRDefault="001649BE" w:rsidP="001649BE">
      <w:pPr>
        <w:tabs>
          <w:tab w:val="left" w:pos="2752"/>
        </w:tabs>
        <w:jc w:val="center"/>
        <w:rPr>
          <w:rFonts w:ascii="Verdana" w:hAnsi="Verdana"/>
        </w:rPr>
      </w:pPr>
    </w:p>
    <w:p w14:paraId="568A1BC1" w14:textId="77777777" w:rsidR="001649BE" w:rsidRPr="00B30F1F" w:rsidRDefault="001649BE" w:rsidP="001649BE">
      <w:pPr>
        <w:tabs>
          <w:tab w:val="left" w:pos="2752"/>
        </w:tabs>
        <w:rPr>
          <w:rFonts w:ascii="Verdana" w:hAnsi="Verdana"/>
        </w:rPr>
      </w:pPr>
      <w:r w:rsidRPr="00B30F1F">
        <w:rPr>
          <w:rFonts w:ascii="Verdana" w:hAnsi="Verdana"/>
        </w:rPr>
        <w:t>Załączniki:</w:t>
      </w:r>
    </w:p>
    <w:p w14:paraId="0B578C30" w14:textId="77777777" w:rsidR="001649BE" w:rsidRPr="00B30F1F" w:rsidRDefault="001649BE" w:rsidP="001649BE">
      <w:pPr>
        <w:tabs>
          <w:tab w:val="left" w:pos="2752"/>
        </w:tabs>
        <w:rPr>
          <w:rFonts w:ascii="Verdana" w:hAnsi="Verdana"/>
          <w:i/>
        </w:rPr>
      </w:pPr>
      <w:proofErr w:type="spellStart"/>
      <w:r w:rsidRPr="00B30F1F">
        <w:rPr>
          <w:rFonts w:ascii="Verdana" w:hAnsi="Verdana"/>
          <w:i/>
        </w:rPr>
        <w:t>Attachments</w:t>
      </w:r>
      <w:proofErr w:type="spellEnd"/>
      <w:r w:rsidRPr="00B30F1F">
        <w:rPr>
          <w:rFonts w:ascii="Verdana" w:hAnsi="Verdana"/>
          <w:i/>
        </w:rPr>
        <w:t>:</w:t>
      </w:r>
    </w:p>
    <w:p w14:paraId="38A9D572" w14:textId="77777777" w:rsidR="001649BE" w:rsidRPr="00846D77" w:rsidRDefault="001649BE" w:rsidP="001649BE">
      <w:pPr>
        <w:tabs>
          <w:tab w:val="left" w:pos="2752"/>
        </w:tabs>
        <w:rPr>
          <w:rFonts w:ascii="Verdana" w:hAnsi="Verdana"/>
        </w:rPr>
      </w:pPr>
      <w:r w:rsidRPr="00B30F1F">
        <w:rPr>
          <w:rFonts w:ascii="Verdana" w:hAnsi="Verdana"/>
        </w:rPr>
        <w:t>1…..</w:t>
      </w:r>
    </w:p>
    <w:p w14:paraId="666E3F3E" w14:textId="77777777" w:rsidR="001649BE" w:rsidRDefault="001649BE" w:rsidP="001649BE">
      <w:pPr>
        <w:jc w:val="both"/>
        <w:rPr>
          <w:color w:val="FF0000"/>
          <w:sz w:val="22"/>
          <w:szCs w:val="22"/>
        </w:rPr>
      </w:pPr>
    </w:p>
    <w:p w14:paraId="282C4B89" w14:textId="77777777" w:rsidR="001649BE" w:rsidRDefault="001649BE" w:rsidP="001649BE">
      <w:pPr>
        <w:jc w:val="both"/>
        <w:rPr>
          <w:color w:val="FF0000"/>
          <w:sz w:val="22"/>
          <w:szCs w:val="22"/>
        </w:rPr>
      </w:pPr>
    </w:p>
    <w:p w14:paraId="64F994F7" w14:textId="77777777" w:rsidR="001649BE" w:rsidRDefault="001649BE" w:rsidP="001649BE">
      <w:pPr>
        <w:spacing w:after="160" w:line="259" w:lineRule="auto"/>
        <w:rPr>
          <w:sz w:val="24"/>
          <w:szCs w:val="24"/>
        </w:rPr>
      </w:pPr>
      <w:r>
        <w:rPr>
          <w:sz w:val="24"/>
          <w:szCs w:val="24"/>
        </w:rPr>
        <w:br w:type="page"/>
      </w:r>
    </w:p>
    <w:p w14:paraId="55D4B8B9" w14:textId="77777777" w:rsidR="001649BE" w:rsidRPr="000820CC" w:rsidRDefault="001649BE" w:rsidP="001649BE">
      <w:pPr>
        <w:jc w:val="both"/>
        <w:rPr>
          <w:rFonts w:eastAsiaTheme="majorEastAsia"/>
          <w:b/>
          <w:bCs/>
          <w:color w:val="2F5496" w:themeColor="accent1" w:themeShade="BF"/>
          <w:spacing w:val="20"/>
          <w:sz w:val="24"/>
          <w:szCs w:val="24"/>
        </w:rPr>
      </w:pPr>
      <w:r w:rsidRPr="000820CC">
        <w:rPr>
          <w:rFonts w:eastAsiaTheme="majorEastAsia"/>
          <w:b/>
          <w:bCs/>
          <w:color w:val="2F5496" w:themeColor="accent1" w:themeShade="BF"/>
          <w:spacing w:val="20"/>
          <w:sz w:val="24"/>
          <w:szCs w:val="24"/>
        </w:rPr>
        <w:lastRenderedPageBreak/>
        <w:t>Załącznik nr 6 do SWZ– Zobowiązanie Wykonawcy do zachowania poufności</w:t>
      </w:r>
    </w:p>
    <w:p w14:paraId="5CBF67BF" w14:textId="77777777" w:rsidR="001649BE" w:rsidRPr="00885C5D" w:rsidRDefault="001649BE" w:rsidP="001649BE">
      <w:pPr>
        <w:tabs>
          <w:tab w:val="left" w:pos="426"/>
        </w:tabs>
        <w:spacing w:before="120"/>
        <w:rPr>
          <w:b/>
          <w:sz w:val="28"/>
          <w:szCs w:val="24"/>
        </w:rPr>
      </w:pPr>
    </w:p>
    <w:p w14:paraId="35FC02B9" w14:textId="77777777" w:rsidR="001649BE" w:rsidRPr="00885C5D" w:rsidRDefault="001649BE" w:rsidP="001649BE">
      <w:pPr>
        <w:tabs>
          <w:tab w:val="left" w:pos="426"/>
        </w:tabs>
        <w:spacing w:before="120"/>
        <w:jc w:val="both"/>
        <w:rPr>
          <w:sz w:val="24"/>
          <w:szCs w:val="22"/>
        </w:rPr>
      </w:pPr>
    </w:p>
    <w:p w14:paraId="2001421C" w14:textId="77777777" w:rsidR="001649BE" w:rsidRPr="00885C5D" w:rsidRDefault="001649BE" w:rsidP="001649BE">
      <w:pPr>
        <w:jc w:val="center"/>
        <w:rPr>
          <w:i/>
          <w:color w:val="FF0000"/>
          <w:sz w:val="22"/>
          <w:szCs w:val="16"/>
        </w:rPr>
      </w:pPr>
      <w:r w:rsidRPr="00885C5D">
        <w:rPr>
          <w:b/>
          <w:sz w:val="28"/>
          <w:szCs w:val="24"/>
        </w:rPr>
        <w:t xml:space="preserve">Zobowiązanie </w:t>
      </w:r>
      <w:r>
        <w:rPr>
          <w:b/>
          <w:sz w:val="28"/>
          <w:szCs w:val="24"/>
        </w:rPr>
        <w:t>Wykonawcy</w:t>
      </w:r>
      <w:r w:rsidRPr="00885C5D">
        <w:rPr>
          <w:b/>
          <w:sz w:val="28"/>
          <w:szCs w:val="24"/>
        </w:rPr>
        <w:t xml:space="preserve"> do zachowania poufności</w:t>
      </w:r>
    </w:p>
    <w:p w14:paraId="6B51E9E9" w14:textId="77777777" w:rsidR="001649BE" w:rsidRPr="00885C5D" w:rsidRDefault="001649BE" w:rsidP="001649BE">
      <w:pPr>
        <w:tabs>
          <w:tab w:val="left" w:pos="426"/>
        </w:tabs>
        <w:spacing w:before="120"/>
        <w:jc w:val="center"/>
        <w:rPr>
          <w:b/>
          <w:sz w:val="28"/>
          <w:szCs w:val="24"/>
        </w:rPr>
      </w:pPr>
    </w:p>
    <w:p w14:paraId="40878342" w14:textId="77777777" w:rsidR="001649BE" w:rsidRPr="00885C5D" w:rsidRDefault="001649BE" w:rsidP="001649BE">
      <w:pPr>
        <w:tabs>
          <w:tab w:val="left" w:pos="426"/>
        </w:tabs>
        <w:spacing w:before="120"/>
        <w:jc w:val="both"/>
        <w:rPr>
          <w:sz w:val="24"/>
          <w:szCs w:val="22"/>
        </w:rPr>
      </w:pPr>
    </w:p>
    <w:p w14:paraId="29C35F4F" w14:textId="77777777" w:rsidR="001649BE" w:rsidRPr="00180AF0" w:rsidRDefault="001649BE" w:rsidP="001649BE">
      <w:pPr>
        <w:jc w:val="both"/>
        <w:rPr>
          <w:sz w:val="24"/>
        </w:rPr>
      </w:pPr>
      <w:r w:rsidRPr="00180AF0">
        <w:rPr>
          <w:sz w:val="24"/>
        </w:rPr>
        <w:t xml:space="preserve">W związku z zainteresowaniem wzięcia udziału w postępowaniu o udzielenie zamówienia </w:t>
      </w:r>
      <w:r>
        <w:rPr>
          <w:sz w:val="24"/>
        </w:rPr>
        <w:br/>
      </w:r>
      <w:r w:rsidRPr="00180AF0">
        <w:rPr>
          <w:sz w:val="24"/>
        </w:rPr>
        <w:t xml:space="preserve">w trybie przetargu nieograniczonego pn.: .……………………………………………… </w:t>
      </w:r>
    </w:p>
    <w:p w14:paraId="472C157E" w14:textId="77777777" w:rsidR="001649BE" w:rsidRDefault="001649BE" w:rsidP="001649BE">
      <w:pPr>
        <w:jc w:val="both"/>
        <w:rPr>
          <w:sz w:val="24"/>
        </w:rPr>
      </w:pPr>
      <w:r w:rsidRPr="00180AF0">
        <w:rPr>
          <w:sz w:val="24"/>
        </w:rPr>
        <w:t>działając jako uprawniony do reprezentacji  …………………………………</w:t>
      </w:r>
      <w:r>
        <w:rPr>
          <w:sz w:val="24"/>
        </w:rPr>
        <w:t>……..</w:t>
      </w:r>
      <w:r w:rsidRPr="00180AF0">
        <w:rPr>
          <w:sz w:val="24"/>
        </w:rPr>
        <w:t xml:space="preserve"> </w:t>
      </w:r>
      <w:r>
        <w:rPr>
          <w:sz w:val="24"/>
        </w:rPr>
        <w:t>o</w:t>
      </w:r>
      <w:r w:rsidRPr="00180AF0">
        <w:rPr>
          <w:sz w:val="24"/>
        </w:rPr>
        <w:t xml:space="preserve">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Pr>
          <w:sz w:val="24"/>
        </w:rPr>
        <w:br/>
      </w:r>
      <w:r w:rsidRPr="00180AF0">
        <w:rPr>
          <w:sz w:val="24"/>
        </w:rPr>
        <w:t>i podmiotom trzecim.</w:t>
      </w:r>
    </w:p>
    <w:p w14:paraId="01415AAB" w14:textId="77777777" w:rsidR="001649BE" w:rsidRPr="00180AF0" w:rsidRDefault="001649BE" w:rsidP="001649BE">
      <w:pPr>
        <w:jc w:val="both"/>
        <w:rPr>
          <w:sz w:val="24"/>
        </w:rPr>
      </w:pPr>
    </w:p>
    <w:p w14:paraId="43400812" w14:textId="77777777" w:rsidR="001649BE" w:rsidRDefault="001649BE" w:rsidP="001649BE">
      <w:pPr>
        <w:jc w:val="both"/>
        <w:rPr>
          <w:sz w:val="24"/>
        </w:rPr>
      </w:pPr>
      <w:r w:rsidRPr="00180AF0">
        <w:rPr>
          <w:sz w:val="24"/>
        </w:rPr>
        <w:t>Jakiekolwiek przekazywanie, ujawnienie, wykorzystywanie tajemnicy przedsiębiorstwa, jest dopuszczalne tylko za uprzednim, pisemnym zezwoleniem Zleceniodawcy.</w:t>
      </w:r>
    </w:p>
    <w:p w14:paraId="0A826BFE" w14:textId="77777777" w:rsidR="001649BE" w:rsidRPr="00180AF0" w:rsidRDefault="001649BE" w:rsidP="001649BE">
      <w:pPr>
        <w:jc w:val="both"/>
        <w:rPr>
          <w:sz w:val="24"/>
        </w:rPr>
      </w:pPr>
    </w:p>
    <w:p w14:paraId="487598DC" w14:textId="77777777" w:rsidR="001649BE" w:rsidRPr="00180AF0" w:rsidRDefault="001649BE" w:rsidP="001649BE">
      <w:pPr>
        <w:jc w:val="both"/>
        <w:rPr>
          <w:sz w:val="24"/>
        </w:rPr>
      </w:pPr>
      <w:r w:rsidRPr="00180AF0">
        <w:rPr>
          <w:sz w:val="24"/>
        </w:rPr>
        <w:t xml:space="preserve">Zobowiązuję się, że pracownicy i inne osoby mające dostęp do Informacji w związku </w:t>
      </w:r>
      <w:r>
        <w:rPr>
          <w:sz w:val="24"/>
        </w:rPr>
        <w:br/>
      </w:r>
      <w:r w:rsidRPr="00180AF0">
        <w:rPr>
          <w:sz w:val="24"/>
        </w:rPr>
        <w:t>z uczestnictwem w postępowaniu zobowiążę do zachowania ich w poufności. Za ujawnienie tajemnicy przez takie osoby odpowiadam tak jak za działania własne.</w:t>
      </w:r>
    </w:p>
    <w:p w14:paraId="6276027E" w14:textId="77777777" w:rsidR="001649BE" w:rsidRPr="00180AF0" w:rsidRDefault="001649BE" w:rsidP="001649BE">
      <w:pPr>
        <w:ind w:firstLine="360"/>
        <w:jc w:val="both"/>
        <w:rPr>
          <w:sz w:val="24"/>
        </w:rPr>
      </w:pPr>
    </w:p>
    <w:p w14:paraId="644A7C0E" w14:textId="77777777" w:rsidR="001649BE" w:rsidRDefault="001649BE" w:rsidP="001649BE">
      <w:pPr>
        <w:jc w:val="both"/>
        <w:rPr>
          <w:sz w:val="24"/>
        </w:rPr>
      </w:pPr>
      <w:r w:rsidRPr="00180AF0">
        <w:rPr>
          <w:sz w:val="24"/>
        </w:rPr>
        <w:t>Jestem świadomy odpowiedzialności z tytułu naruszenia powyższego zobowiązania</w:t>
      </w:r>
      <w:r>
        <w:rPr>
          <w:sz w:val="24"/>
        </w:rPr>
        <w:t>.</w:t>
      </w:r>
    </w:p>
    <w:p w14:paraId="18860E96" w14:textId="77777777" w:rsidR="001649BE" w:rsidRDefault="001649BE" w:rsidP="001649BE">
      <w:pPr>
        <w:ind w:firstLine="360"/>
        <w:jc w:val="both"/>
        <w:rPr>
          <w:sz w:val="24"/>
        </w:rPr>
      </w:pPr>
    </w:p>
    <w:p w14:paraId="69EA60BD" w14:textId="77777777" w:rsidR="001649BE" w:rsidRPr="00756788" w:rsidRDefault="001649BE" w:rsidP="001649BE">
      <w:pPr>
        <w:jc w:val="both"/>
        <w:rPr>
          <w:sz w:val="24"/>
        </w:rPr>
      </w:pPr>
      <w:r w:rsidRPr="00180AF0">
        <w:rPr>
          <w:sz w:val="24"/>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w:t>
      </w:r>
      <w:r>
        <w:rPr>
          <w:sz w:val="24"/>
        </w:rPr>
        <w:t>Zamawiający</w:t>
      </w:r>
      <w:r w:rsidRPr="00180AF0">
        <w:rPr>
          <w:sz w:val="24"/>
        </w:rPr>
        <w:t xml:space="preserve"> może przedłużyć termin obowiązywania zobowiązania do zachowania poufności o kolejne 3 lata.   </w:t>
      </w:r>
    </w:p>
    <w:p w14:paraId="5F8E211A" w14:textId="77777777" w:rsidR="001649BE" w:rsidRPr="00756788" w:rsidRDefault="001649BE" w:rsidP="001649BE">
      <w:pPr>
        <w:pStyle w:val="Akapitzlist"/>
        <w:spacing w:before="480"/>
        <w:ind w:left="360"/>
        <w:jc w:val="both"/>
        <w:rPr>
          <w:b/>
          <w:bCs/>
        </w:rPr>
      </w:pPr>
    </w:p>
    <w:p w14:paraId="6A98D89B" w14:textId="77777777" w:rsidR="001649BE" w:rsidRDefault="001649BE" w:rsidP="001649BE">
      <w:pPr>
        <w:spacing w:after="160" w:line="259" w:lineRule="auto"/>
        <w:rPr>
          <w:b/>
          <w:bCs/>
          <w:sz w:val="24"/>
          <w:szCs w:val="24"/>
        </w:rPr>
      </w:pPr>
      <w:r>
        <w:rPr>
          <w:b/>
          <w:bCs/>
          <w:sz w:val="24"/>
          <w:szCs w:val="24"/>
        </w:rPr>
        <w:br w:type="page"/>
      </w:r>
    </w:p>
    <w:p w14:paraId="04BA9D4F" w14:textId="77777777" w:rsidR="001649BE" w:rsidRDefault="001649BE" w:rsidP="001649BE">
      <w:pPr>
        <w:jc w:val="both"/>
        <w:rPr>
          <w:rFonts w:eastAsiaTheme="majorEastAsia"/>
          <w:b/>
          <w:bCs/>
          <w:color w:val="2F5496" w:themeColor="accent1" w:themeShade="BF"/>
          <w:spacing w:val="20"/>
          <w:sz w:val="28"/>
          <w:szCs w:val="28"/>
        </w:rPr>
      </w:pPr>
      <w:r w:rsidRPr="007A4EE6">
        <w:rPr>
          <w:rFonts w:eastAsiaTheme="majorEastAsia"/>
          <w:b/>
          <w:bCs/>
          <w:color w:val="2F5496" w:themeColor="accent1" w:themeShade="BF"/>
          <w:spacing w:val="20"/>
          <w:sz w:val="28"/>
          <w:szCs w:val="28"/>
        </w:rPr>
        <w:lastRenderedPageBreak/>
        <w:t>Załącznik nr 7 - Inny w zależności od charakteru zamówienia</w:t>
      </w:r>
    </w:p>
    <w:p w14:paraId="0631A1DD" w14:textId="77777777" w:rsidR="001649BE" w:rsidRPr="004C5218" w:rsidRDefault="001649BE" w:rsidP="001649BE">
      <w:pPr>
        <w:jc w:val="center"/>
        <w:rPr>
          <w:b/>
          <w:bCs/>
          <w:strike/>
          <w:sz w:val="28"/>
          <w:szCs w:val="28"/>
        </w:rPr>
      </w:pPr>
      <w:r>
        <w:rPr>
          <w:rFonts w:eastAsiaTheme="majorEastAsia"/>
          <w:b/>
          <w:bCs/>
          <w:color w:val="2F5496" w:themeColor="accent1" w:themeShade="BF"/>
          <w:spacing w:val="20"/>
          <w:sz w:val="28"/>
          <w:szCs w:val="28"/>
        </w:rPr>
        <w:br w:type="column"/>
      </w:r>
    </w:p>
    <w:p w14:paraId="391B5DAC" w14:textId="77777777" w:rsidR="001649BE" w:rsidRPr="00F62CF0" w:rsidRDefault="001649BE" w:rsidP="001649BE">
      <w:pPr>
        <w:rPr>
          <w:sz w:val="24"/>
          <w:szCs w:val="24"/>
        </w:rPr>
      </w:pPr>
    </w:p>
    <w:sectPr w:rsidR="001649BE" w:rsidRPr="00F62CF0" w:rsidSect="00B65A52">
      <w:headerReference w:type="default" r:id="rId24"/>
      <w:footerReference w:type="default" r:id="rId25"/>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5F7B5" w14:textId="77777777" w:rsidR="00A872C6" w:rsidRDefault="00A872C6" w:rsidP="0079756C">
      <w:r>
        <w:separator/>
      </w:r>
    </w:p>
  </w:endnote>
  <w:endnote w:type="continuationSeparator" w:id="0">
    <w:p w14:paraId="349F4DD1" w14:textId="77777777" w:rsidR="00A872C6" w:rsidRDefault="00A872C6"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33799456"/>
      <w:docPartObj>
        <w:docPartGallery w:val="Page Numbers (Bottom of Page)"/>
        <w:docPartUnique/>
      </w:docPartObj>
    </w:sdtPr>
    <w:sdtEndPr/>
    <w:sdtContent>
      <w:p w14:paraId="620FFF68" w14:textId="77777777" w:rsidR="001649BE" w:rsidRDefault="001649BE">
        <w:pPr>
          <w:pStyle w:val="Stopka"/>
          <w:jc w:val="right"/>
        </w:pPr>
        <w:r>
          <w:fldChar w:fldCharType="begin"/>
        </w:r>
        <w:r>
          <w:instrText>PAGE   \* MERGEFORMAT</w:instrText>
        </w:r>
        <w:r>
          <w:fldChar w:fldCharType="separate"/>
        </w:r>
        <w:r>
          <w:rPr>
            <w:noProof/>
          </w:rPr>
          <w:t>2</w:t>
        </w:r>
        <w:r>
          <w:fldChar w:fldCharType="end"/>
        </w:r>
      </w:p>
    </w:sdtContent>
  </w:sdt>
  <w:p w14:paraId="1AC61E63" w14:textId="77777777" w:rsidR="001649BE" w:rsidRDefault="001649BE" w:rsidP="009C024D">
    <w:pPr>
      <w:pStyle w:val="Stopka"/>
      <w:rPr>
        <w:i/>
        <w:sz w:val="18"/>
        <w:szCs w:val="18"/>
      </w:rPr>
    </w:pPr>
    <w:r>
      <w:rPr>
        <w:i/>
        <w:sz w:val="18"/>
        <w:szCs w:val="18"/>
      </w:rPr>
      <w:t xml:space="preserve">Nr postępowania </w:t>
    </w:r>
    <w:r w:rsidRPr="00472044">
      <w:rPr>
        <w:i/>
        <w:sz w:val="18"/>
        <w:szCs w:val="18"/>
      </w:rPr>
      <w:t>462301108</w:t>
    </w:r>
  </w:p>
  <w:p w14:paraId="3D887B21" w14:textId="77777777" w:rsidR="001649BE" w:rsidRDefault="001649BE" w:rsidP="009C024D">
    <w:pPr>
      <w:pStyle w:val="Stopka"/>
      <w:rPr>
        <w:i/>
        <w:sz w:val="18"/>
        <w:szCs w:val="18"/>
      </w:rPr>
    </w:pPr>
  </w:p>
  <w:sdt>
    <w:sdtPr>
      <w:rPr>
        <w:i/>
        <w:sz w:val="16"/>
        <w:szCs w:val="16"/>
      </w:rPr>
      <w:id w:val="485742748"/>
      <w:lock w:val="contentLocked"/>
      <w:text/>
    </w:sdtPr>
    <w:sdtEndPr/>
    <w:sdtContent>
      <w:p w14:paraId="37E87F8C" w14:textId="77777777" w:rsidR="001649BE" w:rsidRDefault="001649BE" w:rsidP="009C024D">
        <w:pPr>
          <w:pStyle w:val="Stopka"/>
          <w:rPr>
            <w:i/>
            <w:sz w:val="18"/>
            <w:szCs w:val="18"/>
          </w:rPr>
        </w:pPr>
        <w:r w:rsidRPr="007A0B28">
          <w:rPr>
            <w:i/>
            <w:sz w:val="16"/>
            <w:szCs w:val="16"/>
          </w:rPr>
          <w:t xml:space="preserve">Wzór </w:t>
        </w:r>
        <w:r>
          <w:rPr>
            <w:i/>
            <w:sz w:val="16"/>
            <w:szCs w:val="16"/>
          </w:rPr>
          <w:t xml:space="preserve">nr </w:t>
        </w:r>
        <w:r w:rsidRPr="007A0B28">
          <w:rPr>
            <w:i/>
            <w:sz w:val="16"/>
            <w:szCs w:val="16"/>
          </w:rPr>
          <w:t>ZP/</w:t>
        </w:r>
        <w:r>
          <w:rPr>
            <w:i/>
            <w:sz w:val="16"/>
            <w:szCs w:val="16"/>
          </w:rPr>
          <w:t>AR</w:t>
        </w:r>
        <w:r w:rsidRPr="007A0B28">
          <w:rPr>
            <w:i/>
            <w:sz w:val="16"/>
            <w:szCs w:val="16"/>
          </w:rPr>
          <w:t xml:space="preserve"> 2023</w:t>
        </w:r>
        <w:r>
          <w:rPr>
            <w:i/>
            <w:sz w:val="16"/>
            <w:szCs w:val="16"/>
          </w:rPr>
          <w:t>1109</w:t>
        </w:r>
      </w:p>
    </w:sdtContent>
  </w:sdt>
  <w:p w14:paraId="6D72008A" w14:textId="77777777" w:rsidR="001649BE" w:rsidRPr="00223A5B" w:rsidRDefault="001649BE" w:rsidP="009C024D">
    <w:pPr>
      <w:pStyle w:val="Stopka"/>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1775969"/>
      <w:docPartObj>
        <w:docPartGallery w:val="Page Numbers (Bottom of Page)"/>
        <w:docPartUnique/>
      </w:docPartObj>
    </w:sdtPr>
    <w:sdtEndPr/>
    <w:sdtContent>
      <w:p w14:paraId="043F80E4" w14:textId="70146953" w:rsidR="00CD1998" w:rsidRDefault="00CD1998">
        <w:pPr>
          <w:pStyle w:val="Stopka"/>
          <w:jc w:val="right"/>
        </w:pPr>
        <w:r>
          <w:fldChar w:fldCharType="begin"/>
        </w:r>
        <w:r>
          <w:instrText>PAGE   \* MERGEFORMAT</w:instrText>
        </w:r>
        <w:r>
          <w:fldChar w:fldCharType="separate"/>
        </w:r>
        <w:r>
          <w:t>2</w:t>
        </w:r>
        <w:r>
          <w:fldChar w:fldCharType="end"/>
        </w:r>
      </w:p>
    </w:sdtContent>
  </w:sdt>
  <w:p w14:paraId="71EA0E0F" w14:textId="4B997463" w:rsidR="008520E1" w:rsidRDefault="00CD1998" w:rsidP="009C024D">
    <w:pPr>
      <w:pStyle w:val="Stopka"/>
      <w:rPr>
        <w:i/>
        <w:sz w:val="18"/>
        <w:szCs w:val="18"/>
      </w:rPr>
    </w:pPr>
    <w:r>
      <w:rPr>
        <w:i/>
        <w:sz w:val="18"/>
        <w:szCs w:val="18"/>
      </w:rPr>
      <w:t xml:space="preserve">Nr postępowania </w:t>
    </w:r>
    <w:r w:rsidR="00181001">
      <w:rPr>
        <w:i/>
        <w:sz w:val="18"/>
        <w:szCs w:val="18"/>
      </w:rPr>
      <w:t>462301108</w:t>
    </w:r>
  </w:p>
  <w:p w14:paraId="4EDC212A" w14:textId="77777777" w:rsidR="00F84706" w:rsidRDefault="00F84706" w:rsidP="009C024D">
    <w:pPr>
      <w:pStyle w:val="Stopka"/>
      <w:rPr>
        <w:i/>
        <w:sz w:val="18"/>
        <w:szCs w:val="18"/>
      </w:rPr>
    </w:pPr>
  </w:p>
  <w:p w14:paraId="55288136" w14:textId="207E4A3F" w:rsidR="00457FD1" w:rsidRDefault="003107E7" w:rsidP="009C024D">
    <w:pPr>
      <w:pStyle w:val="Stopka"/>
      <w:rPr>
        <w:i/>
        <w:sz w:val="18"/>
        <w:szCs w:val="18"/>
      </w:rPr>
    </w:pPr>
    <w:sdt>
      <w:sdtPr>
        <w:rPr>
          <w:i/>
          <w:sz w:val="16"/>
          <w:szCs w:val="16"/>
        </w:rPr>
        <w:id w:val="-61342352"/>
        <w:lock w:val="sdtContentLocked"/>
        <w:placeholder>
          <w:docPart w:val="DefaultPlaceholder_-1854013440"/>
        </w:placeholder>
        <w:text/>
      </w:sdtPr>
      <w:sdtEndPr/>
      <w:sdtContent>
        <w:r w:rsidR="00DA636A" w:rsidRPr="00DA636A">
          <w:rPr>
            <w:i/>
            <w:sz w:val="16"/>
            <w:szCs w:val="16"/>
          </w:rPr>
          <w:t>Wzór nr ZP/0</w:t>
        </w:r>
        <w:r w:rsidR="00DA636A">
          <w:rPr>
            <w:i/>
            <w:sz w:val="16"/>
            <w:szCs w:val="16"/>
          </w:rPr>
          <w:t>3</w:t>
        </w:r>
        <w:r w:rsidR="00DA636A" w:rsidRPr="00DA636A">
          <w:rPr>
            <w:i/>
            <w:sz w:val="16"/>
            <w:szCs w:val="16"/>
          </w:rPr>
          <w:t>/2024/v</w:t>
        </w:r>
        <w:r w:rsidR="00DA636A">
          <w:rPr>
            <w:i/>
            <w:sz w:val="16"/>
            <w:szCs w:val="16"/>
          </w:rPr>
          <w:t>1</w:t>
        </w:r>
      </w:sdtContent>
    </w:sdt>
  </w:p>
  <w:p w14:paraId="2DA83396" w14:textId="4D79AE21" w:rsidR="00E7606A" w:rsidRPr="00223A5B" w:rsidRDefault="00E7606A"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F709F0" w14:textId="77777777" w:rsidR="00A872C6" w:rsidRDefault="00A872C6" w:rsidP="0079756C">
      <w:r>
        <w:separator/>
      </w:r>
    </w:p>
  </w:footnote>
  <w:footnote w:type="continuationSeparator" w:id="0">
    <w:p w14:paraId="0C2DA562" w14:textId="77777777" w:rsidR="00A872C6" w:rsidRDefault="00A872C6"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8D513" w14:textId="77777777" w:rsidR="001649BE" w:rsidRPr="006147A0" w:rsidRDefault="001649BE" w:rsidP="00160015">
    <w:pPr>
      <w:pStyle w:val="Nagwek"/>
      <w:tabs>
        <w:tab w:val="clear" w:pos="4536"/>
        <w:tab w:val="clear" w:pos="9072"/>
        <w:tab w:val="left" w:pos="3456"/>
      </w:tabs>
      <w:jc w:val="center"/>
      <w:rPr>
        <w:i/>
      </w:rPr>
    </w:pPr>
    <w:r w:rsidRPr="006147A0">
      <w:rPr>
        <w:i/>
      </w:rPr>
      <w:t xml:space="preserve">Polska Grupa Górnicza </w:t>
    </w:r>
    <w:r>
      <w:rPr>
        <w:i/>
      </w:rPr>
      <w:t>S.A.</w:t>
    </w:r>
  </w:p>
  <w:p w14:paraId="28D2EA62" w14:textId="77777777" w:rsidR="001649BE" w:rsidRDefault="001649BE"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0A30FE85" wp14:editId="14A0E207">
              <wp:simplePos x="0" y="0"/>
              <wp:positionH relativeFrom="column">
                <wp:posOffset>27305</wp:posOffset>
              </wp:positionH>
              <wp:positionV relativeFrom="paragraph">
                <wp:posOffset>57785</wp:posOffset>
              </wp:positionV>
              <wp:extent cx="9042400" cy="12700"/>
              <wp:effectExtent l="0" t="0" r="25400" b="25400"/>
              <wp:wrapNone/>
              <wp:docPr id="1258092365"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C41A49"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A2E07" w14:textId="05D8C66D" w:rsidR="008520E1" w:rsidRPr="006147A0" w:rsidRDefault="008520E1"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8520E1" w:rsidRDefault="008520E1"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C663A5"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04"/>
    <w:multiLevelType w:val="multilevel"/>
    <w:tmpl w:val="00000004"/>
    <w:name w:val="WW8Num4"/>
    <w:lvl w:ilvl="0">
      <w:start w:val="1"/>
      <w:numFmt w:val="decimal"/>
      <w:lvlText w:val="%1."/>
      <w:lvlJc w:val="left"/>
      <w:pPr>
        <w:tabs>
          <w:tab w:val="num" w:pos="785"/>
        </w:tabs>
        <w:ind w:left="785" w:hanging="425"/>
      </w:pPr>
      <w:rPr>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D"/>
    <w:multiLevelType w:val="multilevel"/>
    <w:tmpl w:val="04150027"/>
    <w:name w:val="WW8Num13"/>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15:restartNumberingAfterBreak="0">
    <w:nsid w:val="0000000E"/>
    <w:multiLevelType w:val="singleLevel"/>
    <w:tmpl w:val="88905D9E"/>
    <w:name w:val="WW8Num14"/>
    <w:lvl w:ilvl="0">
      <w:start w:val="1"/>
      <w:numFmt w:val="decimal"/>
      <w:lvlText w:val="%1."/>
      <w:lvlJc w:val="left"/>
      <w:pPr>
        <w:tabs>
          <w:tab w:val="num" w:pos="0"/>
        </w:tabs>
        <w:ind w:left="720" w:hanging="360"/>
      </w:pPr>
      <w:rPr>
        <w:b w:val="0"/>
        <w:bCs/>
      </w:rPr>
    </w:lvl>
  </w:abstractNum>
  <w:abstractNum w:abstractNumId="8" w15:restartNumberingAfterBreak="0">
    <w:nsid w:val="003D4334"/>
    <w:multiLevelType w:val="hybridMultilevel"/>
    <w:tmpl w:val="B58C2F98"/>
    <w:lvl w:ilvl="0" w:tplc="AAC61834">
      <w:start w:val="2"/>
      <w:numFmt w:val="decimal"/>
      <w:lvlText w:val="%1."/>
      <w:lvlJc w:val="left"/>
      <w:pPr>
        <w:tabs>
          <w:tab w:val="num" w:pos="1440"/>
        </w:tabs>
        <w:ind w:left="1440" w:hanging="360"/>
      </w:pPr>
      <w:rPr>
        <w:rFonts w:ascii="Times New Roman" w:eastAsia="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0" w15:restartNumberingAfterBreak="0">
    <w:nsid w:val="00A324B1"/>
    <w:multiLevelType w:val="multilevel"/>
    <w:tmpl w:val="CC0ED77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12"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05605E87"/>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6" w15:restartNumberingAfterBreak="0">
    <w:nsid w:val="05DA29CE"/>
    <w:multiLevelType w:val="multilevel"/>
    <w:tmpl w:val="74B4BF58"/>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15:restartNumberingAfterBreak="0">
    <w:nsid w:val="06161DBC"/>
    <w:multiLevelType w:val="multilevel"/>
    <w:tmpl w:val="498CE794"/>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18" w15:restartNumberingAfterBreak="0">
    <w:nsid w:val="082655ED"/>
    <w:multiLevelType w:val="hybridMultilevel"/>
    <w:tmpl w:val="6EF06DE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0" w15:restartNumberingAfterBreak="0">
    <w:nsid w:val="09BF17D5"/>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0FC47575"/>
    <w:multiLevelType w:val="multilevel"/>
    <w:tmpl w:val="9BB84AEE"/>
    <w:lvl w:ilvl="0">
      <w:start w:val="1"/>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F302CA"/>
    <w:multiLevelType w:val="hybridMultilevel"/>
    <w:tmpl w:val="4B0C7CC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15:restartNumberingAfterBreak="0">
    <w:nsid w:val="105B1847"/>
    <w:multiLevelType w:val="hybridMultilevel"/>
    <w:tmpl w:val="122C9D3A"/>
    <w:lvl w:ilvl="0" w:tplc="0415000F">
      <w:start w:val="1"/>
      <w:numFmt w:val="decimal"/>
      <w:lvlText w:val="%1."/>
      <w:lvlJc w:val="left"/>
      <w:pPr>
        <w:tabs>
          <w:tab w:val="num" w:pos="502"/>
        </w:tabs>
        <w:ind w:left="502" w:hanging="360"/>
      </w:pPr>
      <w:rPr>
        <w:rFonts w:cs="Times New Roman"/>
      </w:rPr>
    </w:lvl>
    <w:lvl w:ilvl="1" w:tplc="04150019" w:tentative="1">
      <w:start w:val="1"/>
      <w:numFmt w:val="lowerLetter"/>
      <w:lvlText w:val="%2."/>
      <w:lvlJc w:val="left"/>
      <w:pPr>
        <w:tabs>
          <w:tab w:val="num" w:pos="1800"/>
        </w:tabs>
        <w:ind w:left="1800" w:hanging="360"/>
      </w:pPr>
      <w:rPr>
        <w:rFonts w:cs="Times New Roman"/>
      </w:rPr>
    </w:lvl>
    <w:lvl w:ilvl="2" w:tplc="0415001B" w:tentative="1">
      <w:start w:val="1"/>
      <w:numFmt w:val="lowerRoman"/>
      <w:lvlText w:val="%3."/>
      <w:lvlJc w:val="right"/>
      <w:pPr>
        <w:tabs>
          <w:tab w:val="num" w:pos="2520"/>
        </w:tabs>
        <w:ind w:left="2520" w:hanging="180"/>
      </w:pPr>
      <w:rPr>
        <w:rFonts w:cs="Times New Roman"/>
      </w:rPr>
    </w:lvl>
    <w:lvl w:ilvl="3" w:tplc="0415000F" w:tentative="1">
      <w:start w:val="1"/>
      <w:numFmt w:val="decimal"/>
      <w:lvlText w:val="%4."/>
      <w:lvlJc w:val="left"/>
      <w:pPr>
        <w:tabs>
          <w:tab w:val="num" w:pos="3240"/>
        </w:tabs>
        <w:ind w:left="3240" w:hanging="360"/>
      </w:pPr>
      <w:rPr>
        <w:rFonts w:cs="Times New Roman"/>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26" w15:restartNumberingAfterBreak="0">
    <w:nsid w:val="10FA7BE0"/>
    <w:multiLevelType w:val="multilevel"/>
    <w:tmpl w:val="8A881028"/>
    <w:lvl w:ilvl="0">
      <w:start w:val="3"/>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52E32D1"/>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3"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00020A"/>
    <w:multiLevelType w:val="multilevel"/>
    <w:tmpl w:val="01BCF76E"/>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1C4417E3"/>
    <w:multiLevelType w:val="hybridMultilevel"/>
    <w:tmpl w:val="E1E00858"/>
    <w:lvl w:ilvl="0" w:tplc="7DCA54D8">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7" w15:restartNumberingAfterBreak="0">
    <w:nsid w:val="222C2926"/>
    <w:multiLevelType w:val="multilevel"/>
    <w:tmpl w:val="FAF65D3C"/>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37619E4"/>
    <w:multiLevelType w:val="hybridMultilevel"/>
    <w:tmpl w:val="A1AA7AEA"/>
    <w:lvl w:ilvl="0" w:tplc="E8D618F2">
      <w:start w:val="1"/>
      <w:numFmt w:val="decimal"/>
      <w:lvlText w:val="%1."/>
      <w:lvlJc w:val="left"/>
      <w:pPr>
        <w:tabs>
          <w:tab w:val="num" w:pos="2340"/>
        </w:tabs>
        <w:ind w:left="2340" w:hanging="360"/>
      </w:pPr>
      <w:rPr>
        <w:rFonts w:hint="default"/>
      </w:rPr>
    </w:lvl>
    <w:lvl w:ilvl="1" w:tplc="DA14E2A6">
      <w:start w:val="1"/>
      <w:numFmt w:val="decimal"/>
      <w:lvlText w:val="%2)"/>
      <w:lvlJc w:val="left"/>
      <w:pPr>
        <w:ind w:left="720" w:hanging="360"/>
      </w:pPr>
      <w:rPr>
        <w:strike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23ED7355"/>
    <w:multiLevelType w:val="multilevel"/>
    <w:tmpl w:val="7D72FDB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24A86897"/>
    <w:multiLevelType w:val="multilevel"/>
    <w:tmpl w:val="F67A367E"/>
    <w:lvl w:ilvl="0">
      <w:start w:val="4"/>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2"/>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2"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26E31A03"/>
    <w:multiLevelType w:val="multilevel"/>
    <w:tmpl w:val="7D72FDB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C8C44FA"/>
    <w:multiLevelType w:val="hybridMultilevel"/>
    <w:tmpl w:val="19842F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E8D0062"/>
    <w:multiLevelType w:val="multilevel"/>
    <w:tmpl w:val="B0EE4F6A"/>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30EC0171"/>
    <w:multiLevelType w:val="hybridMultilevel"/>
    <w:tmpl w:val="231E8EA4"/>
    <w:lvl w:ilvl="0" w:tplc="04150011">
      <w:start w:val="1"/>
      <w:numFmt w:val="decimal"/>
      <w:lvlText w:val="%1)"/>
      <w:lvlJc w:val="left"/>
      <w:pPr>
        <w:tabs>
          <w:tab w:val="num" w:pos="1440"/>
        </w:tabs>
        <w:ind w:left="144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1" w15:restartNumberingAfterBreak="0">
    <w:nsid w:val="329950DB"/>
    <w:multiLevelType w:val="multilevel"/>
    <w:tmpl w:val="412C966E"/>
    <w:lvl w:ilvl="0">
      <w:start w:val="1"/>
      <w:numFmt w:val="decimal"/>
      <w:lvlText w:val="%1)"/>
      <w:lvlJc w:val="left"/>
      <w:pPr>
        <w:ind w:left="568" w:hanging="284"/>
      </w:pPr>
      <w:rPr>
        <w:rFonts w:ascii="Times New Roman" w:eastAsia="Times New Roman" w:hAnsi="Times New Roman" w:cs="Times New Roman"/>
      </w:rPr>
    </w:lvl>
    <w:lvl w:ilvl="1">
      <w:start w:val="1"/>
      <w:numFmt w:val="decimal"/>
      <w:lvlText w:val="%2."/>
      <w:legacy w:legacy="1" w:legacySpace="120" w:legacyIndent="360"/>
      <w:lvlJc w:val="left"/>
      <w:pPr>
        <w:ind w:left="928" w:hanging="360"/>
      </w:pPr>
    </w:lvl>
    <w:lvl w:ilvl="2">
      <w:start w:val="1"/>
      <w:numFmt w:val="lowerRoman"/>
      <w:lvlText w:val="%3."/>
      <w:legacy w:legacy="1" w:legacySpace="120" w:legacyIndent="180"/>
      <w:lvlJc w:val="left"/>
      <w:pPr>
        <w:ind w:left="1108" w:hanging="180"/>
      </w:pPr>
    </w:lvl>
    <w:lvl w:ilvl="3">
      <w:start w:val="1"/>
      <w:numFmt w:val="lowerLetter"/>
      <w:lvlText w:val="%4)"/>
      <w:legacy w:legacy="1" w:legacySpace="120" w:legacyIndent="360"/>
      <w:lvlJc w:val="left"/>
      <w:pPr>
        <w:ind w:left="1468" w:hanging="360"/>
      </w:pPr>
    </w:lvl>
    <w:lvl w:ilvl="4">
      <w:start w:val="1"/>
      <w:numFmt w:val="lowerLetter"/>
      <w:lvlText w:val="%5."/>
      <w:legacy w:legacy="1" w:legacySpace="120" w:legacyIndent="360"/>
      <w:lvlJc w:val="left"/>
      <w:pPr>
        <w:ind w:left="1828" w:hanging="360"/>
      </w:pPr>
    </w:lvl>
    <w:lvl w:ilvl="5">
      <w:start w:val="1"/>
      <w:numFmt w:val="lowerRoman"/>
      <w:lvlText w:val="%6."/>
      <w:legacy w:legacy="1" w:legacySpace="120" w:legacyIndent="180"/>
      <w:lvlJc w:val="left"/>
      <w:pPr>
        <w:ind w:left="2008" w:hanging="180"/>
      </w:pPr>
    </w:lvl>
    <w:lvl w:ilvl="6">
      <w:start w:val="1"/>
      <w:numFmt w:val="decimal"/>
      <w:lvlText w:val="%7."/>
      <w:legacy w:legacy="1" w:legacySpace="120" w:legacyIndent="360"/>
      <w:lvlJc w:val="left"/>
      <w:pPr>
        <w:ind w:left="2368" w:hanging="360"/>
      </w:pPr>
    </w:lvl>
    <w:lvl w:ilvl="7">
      <w:start w:val="1"/>
      <w:numFmt w:val="lowerLetter"/>
      <w:lvlText w:val="%8."/>
      <w:legacy w:legacy="1" w:legacySpace="120" w:legacyIndent="360"/>
      <w:lvlJc w:val="left"/>
      <w:pPr>
        <w:ind w:left="2728" w:hanging="360"/>
      </w:pPr>
    </w:lvl>
    <w:lvl w:ilvl="8">
      <w:start w:val="1"/>
      <w:numFmt w:val="lowerRoman"/>
      <w:lvlText w:val="%9."/>
      <w:legacy w:legacy="1" w:legacySpace="120" w:legacyIndent="180"/>
      <w:lvlJc w:val="left"/>
      <w:pPr>
        <w:ind w:left="2908" w:hanging="180"/>
      </w:pPr>
    </w:lvl>
  </w:abstractNum>
  <w:abstractNum w:abstractNumId="52"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3" w15:restartNumberingAfterBreak="0">
    <w:nsid w:val="344741D4"/>
    <w:multiLevelType w:val="multilevel"/>
    <w:tmpl w:val="7D72FDB6"/>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36F93A31"/>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56" w15:restartNumberingAfterBreak="0">
    <w:nsid w:val="37EE6068"/>
    <w:multiLevelType w:val="hybridMultilevel"/>
    <w:tmpl w:val="4A9C9A20"/>
    <w:lvl w:ilvl="0" w:tplc="2A267F68">
      <w:start w:val="1"/>
      <w:numFmt w:val="lowerLetter"/>
      <w:lvlText w:val="%1)"/>
      <w:lvlJc w:val="left"/>
      <w:pPr>
        <w:ind w:left="1429" w:hanging="360"/>
      </w:pPr>
      <w:rPr>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57"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3EEE7BD8"/>
    <w:multiLevelType w:val="hybridMultilevel"/>
    <w:tmpl w:val="D11EE7EA"/>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2"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63"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3F27734A"/>
    <w:multiLevelType w:val="multilevel"/>
    <w:tmpl w:val="A5229DB4"/>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i w:val="0"/>
        <w:iCs w:val="0"/>
        <w:color w:val="auto"/>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7"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69" w15:restartNumberingAfterBreak="0">
    <w:nsid w:val="483D14D0"/>
    <w:multiLevelType w:val="hybridMultilevel"/>
    <w:tmpl w:val="43AA57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1"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2" w15:restartNumberingAfterBreak="0">
    <w:nsid w:val="4C592C67"/>
    <w:multiLevelType w:val="multilevel"/>
    <w:tmpl w:val="481271E6"/>
    <w:lvl w:ilvl="0">
      <w:start w:val="9"/>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ind w:left="1440" w:hanging="360"/>
      </w:p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ascii="Times New Roman" w:eastAsia="Times New Roman" w:hAnsi="Times New Roman" w:cs="Times New Roman" w:hint="default"/>
      </w:rPr>
    </w:lvl>
    <w:lvl w:ilvl="7">
      <w:start w:val="1"/>
      <w:numFmt w:val="decimal"/>
      <w:lvlText w:val="%8."/>
      <w:lvlJc w:val="left"/>
      <w:pPr>
        <w:ind w:left="5760" w:hanging="360"/>
      </w:pPr>
      <w:rPr>
        <w:rFonts w:hint="default"/>
        <w:b w:val="0"/>
        <w:i w:val="0"/>
        <w:color w:val="auto"/>
      </w:rPr>
    </w:lvl>
    <w:lvl w:ilvl="8">
      <w:start w:val="1"/>
      <w:numFmt w:val="lowerRoman"/>
      <w:lvlText w:val="%9."/>
      <w:lvlJc w:val="right"/>
      <w:pPr>
        <w:tabs>
          <w:tab w:val="num" w:pos="6480"/>
        </w:tabs>
        <w:ind w:left="6480" w:hanging="180"/>
      </w:pPr>
      <w:rPr>
        <w:rFonts w:cs="Times New Roman" w:hint="default"/>
      </w:rPr>
    </w:lvl>
  </w:abstractNum>
  <w:abstractNum w:abstractNumId="73"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5"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4EC0575E"/>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8" w15:restartNumberingAfterBreak="0">
    <w:nsid w:val="4F867E7B"/>
    <w:multiLevelType w:val="hybridMultilevel"/>
    <w:tmpl w:val="ACB88720"/>
    <w:lvl w:ilvl="0" w:tplc="04150011">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79" w15:restartNumberingAfterBreak="0">
    <w:nsid w:val="501A4056"/>
    <w:multiLevelType w:val="hybridMultilevel"/>
    <w:tmpl w:val="57EECB68"/>
    <w:lvl w:ilvl="0" w:tplc="2096A2D2">
      <w:start w:val="1"/>
      <w:numFmt w:val="upperRoman"/>
      <w:lvlText w:val="%1."/>
      <w:lvlJc w:val="left"/>
      <w:pPr>
        <w:tabs>
          <w:tab w:val="num" w:pos="720"/>
        </w:tabs>
        <w:ind w:left="720" w:hanging="720"/>
      </w:pPr>
      <w:rPr>
        <w:rFonts w:hint="default"/>
      </w:rPr>
    </w:lvl>
    <w:lvl w:ilvl="1" w:tplc="04150003">
      <w:start w:val="1"/>
      <w:numFmt w:val="decimal"/>
      <w:lvlText w:val="%2)"/>
      <w:lvlJc w:val="left"/>
      <w:pPr>
        <w:tabs>
          <w:tab w:val="num" w:pos="1440"/>
        </w:tabs>
        <w:ind w:left="1440" w:hanging="360"/>
      </w:pPr>
      <w:rPr>
        <w:rFonts w:hint="default"/>
      </w:rPr>
    </w:lvl>
    <w:lvl w:ilvl="2" w:tplc="04150005">
      <w:start w:val="1"/>
      <w:numFmt w:val="lowerRoman"/>
      <w:lvlText w:val="%3."/>
      <w:lvlJc w:val="right"/>
      <w:pPr>
        <w:tabs>
          <w:tab w:val="num" w:pos="2160"/>
        </w:tabs>
        <w:ind w:left="2160" w:hanging="180"/>
      </w:pPr>
    </w:lvl>
    <w:lvl w:ilvl="3" w:tplc="0B227814">
      <w:start w:val="1"/>
      <w:numFmt w:val="decimal"/>
      <w:lvlText w:val="%4)"/>
      <w:lvlJc w:val="left"/>
      <w:pPr>
        <w:tabs>
          <w:tab w:val="num" w:pos="360"/>
        </w:tabs>
        <w:ind w:left="360" w:hanging="360"/>
      </w:pPr>
      <w:rPr>
        <w:rFonts w:hint="default"/>
        <w:b w:val="0"/>
        <w:sz w:val="22"/>
      </w:rPr>
    </w:lvl>
    <w:lvl w:ilvl="4" w:tplc="04150003">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80"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4"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6"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8" w15:restartNumberingAfterBreak="0">
    <w:nsid w:val="59B77E68"/>
    <w:multiLevelType w:val="hybridMultilevel"/>
    <w:tmpl w:val="3442196E"/>
    <w:lvl w:ilvl="0" w:tplc="F814D3FA">
      <w:start w:val="5"/>
      <w:numFmt w:val="decimal"/>
      <w:lvlText w:val="%1."/>
      <w:lvlJc w:val="left"/>
      <w:pPr>
        <w:ind w:left="720" w:hanging="360"/>
      </w:pPr>
      <w:rPr>
        <w:rFonts w:cs="Times New Roman" w:hint="default"/>
        <w:i w:val="0"/>
        <w:iCs w:val="0"/>
        <w:color w:val="auto"/>
      </w:rPr>
    </w:lvl>
    <w:lvl w:ilvl="1" w:tplc="04150011">
      <w:start w:val="1"/>
      <w:numFmt w:val="decimal"/>
      <w:lvlText w:val="%2)"/>
      <w:lvlJc w:val="left"/>
      <w:pPr>
        <w:ind w:left="72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9" w15:restartNumberingAfterBreak="0">
    <w:nsid w:val="5B162E47"/>
    <w:multiLevelType w:val="hybridMultilevel"/>
    <w:tmpl w:val="81900BE0"/>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0"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3"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95" w15:restartNumberingAfterBreak="0">
    <w:nsid w:val="5F406785"/>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96"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638A638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40F66DC"/>
    <w:multiLevelType w:val="multilevel"/>
    <w:tmpl w:val="053655BE"/>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3" w15:restartNumberingAfterBreak="0">
    <w:nsid w:val="6CE8400E"/>
    <w:multiLevelType w:val="multilevel"/>
    <w:tmpl w:val="C026166A"/>
    <w:lvl w:ilvl="0">
      <w:start w:val="1"/>
      <w:numFmt w:val="decimal"/>
      <w:lvlText w:val="%1."/>
      <w:lvlJc w:val="left"/>
      <w:pPr>
        <w:ind w:left="1353" w:hanging="360"/>
      </w:pPr>
      <w:rPr>
        <w:rFonts w:hint="default"/>
        <w:i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4"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5"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7"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9"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70CF7BE4"/>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A6E0705A" w:tentative="1">
      <w:start w:val="1"/>
      <w:numFmt w:val="bullet"/>
      <w:lvlText w:val="o"/>
      <w:lvlJc w:val="left"/>
      <w:pPr>
        <w:tabs>
          <w:tab w:val="num" w:pos="1800"/>
        </w:tabs>
        <w:ind w:left="1800" w:hanging="360"/>
      </w:pPr>
      <w:rPr>
        <w:rFonts w:ascii="Courier New" w:hAnsi="Courier New" w:hint="default"/>
      </w:rPr>
    </w:lvl>
    <w:lvl w:ilvl="2" w:tplc="B7B051E6" w:tentative="1">
      <w:start w:val="1"/>
      <w:numFmt w:val="bullet"/>
      <w:lvlText w:val=""/>
      <w:lvlJc w:val="left"/>
      <w:pPr>
        <w:tabs>
          <w:tab w:val="num" w:pos="2520"/>
        </w:tabs>
        <w:ind w:left="2520" w:hanging="360"/>
      </w:pPr>
      <w:rPr>
        <w:rFonts w:ascii="Wingdings" w:hAnsi="Wingdings" w:hint="default"/>
      </w:rPr>
    </w:lvl>
    <w:lvl w:ilvl="3" w:tplc="368E56EC" w:tentative="1">
      <w:start w:val="1"/>
      <w:numFmt w:val="bullet"/>
      <w:lvlText w:val=""/>
      <w:lvlJc w:val="left"/>
      <w:pPr>
        <w:tabs>
          <w:tab w:val="num" w:pos="3240"/>
        </w:tabs>
        <w:ind w:left="3240" w:hanging="360"/>
      </w:pPr>
      <w:rPr>
        <w:rFonts w:ascii="Symbol" w:hAnsi="Symbol" w:hint="default"/>
      </w:rPr>
    </w:lvl>
    <w:lvl w:ilvl="4" w:tplc="EEAE1CB6" w:tentative="1">
      <w:start w:val="1"/>
      <w:numFmt w:val="bullet"/>
      <w:lvlText w:val="o"/>
      <w:lvlJc w:val="left"/>
      <w:pPr>
        <w:tabs>
          <w:tab w:val="num" w:pos="3960"/>
        </w:tabs>
        <w:ind w:left="3960" w:hanging="360"/>
      </w:pPr>
      <w:rPr>
        <w:rFonts w:ascii="Courier New" w:hAnsi="Courier New" w:hint="default"/>
      </w:rPr>
    </w:lvl>
    <w:lvl w:ilvl="5" w:tplc="CF80E0E4" w:tentative="1">
      <w:start w:val="1"/>
      <w:numFmt w:val="bullet"/>
      <w:lvlText w:val=""/>
      <w:lvlJc w:val="left"/>
      <w:pPr>
        <w:tabs>
          <w:tab w:val="num" w:pos="4680"/>
        </w:tabs>
        <w:ind w:left="4680" w:hanging="360"/>
      </w:pPr>
      <w:rPr>
        <w:rFonts w:ascii="Wingdings" w:hAnsi="Wingdings" w:hint="default"/>
      </w:rPr>
    </w:lvl>
    <w:lvl w:ilvl="6" w:tplc="40404B9E" w:tentative="1">
      <w:start w:val="1"/>
      <w:numFmt w:val="bullet"/>
      <w:lvlText w:val=""/>
      <w:lvlJc w:val="left"/>
      <w:pPr>
        <w:tabs>
          <w:tab w:val="num" w:pos="5400"/>
        </w:tabs>
        <w:ind w:left="5400" w:hanging="360"/>
      </w:pPr>
      <w:rPr>
        <w:rFonts w:ascii="Symbol" w:hAnsi="Symbol" w:hint="default"/>
      </w:rPr>
    </w:lvl>
    <w:lvl w:ilvl="7" w:tplc="4278756A" w:tentative="1">
      <w:start w:val="1"/>
      <w:numFmt w:val="bullet"/>
      <w:lvlText w:val="o"/>
      <w:lvlJc w:val="left"/>
      <w:pPr>
        <w:tabs>
          <w:tab w:val="num" w:pos="6120"/>
        </w:tabs>
        <w:ind w:left="6120" w:hanging="360"/>
      </w:pPr>
      <w:rPr>
        <w:rFonts w:ascii="Courier New" w:hAnsi="Courier New" w:hint="default"/>
      </w:rPr>
    </w:lvl>
    <w:lvl w:ilvl="8" w:tplc="EAAA1568" w:tentative="1">
      <w:start w:val="1"/>
      <w:numFmt w:val="bullet"/>
      <w:lvlText w:val=""/>
      <w:lvlJc w:val="left"/>
      <w:pPr>
        <w:tabs>
          <w:tab w:val="num" w:pos="6840"/>
        </w:tabs>
        <w:ind w:left="6840" w:hanging="360"/>
      </w:pPr>
      <w:rPr>
        <w:rFonts w:ascii="Wingdings" w:hAnsi="Wingdings" w:hint="default"/>
      </w:rPr>
    </w:lvl>
  </w:abstractNum>
  <w:abstractNum w:abstractNumId="111"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2"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3" w15:restartNumberingAfterBreak="0">
    <w:nsid w:val="76073BA7"/>
    <w:multiLevelType w:val="hybridMultilevel"/>
    <w:tmpl w:val="C48CE7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4"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5" w15:restartNumberingAfterBreak="0">
    <w:nsid w:val="7D1B3D09"/>
    <w:multiLevelType w:val="multilevel"/>
    <w:tmpl w:val="B3985790"/>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1595975">
    <w:abstractNumId w:val="34"/>
  </w:num>
  <w:num w:numId="2" w16cid:durableId="46148740">
    <w:abstractNumId w:val="107"/>
  </w:num>
  <w:num w:numId="3" w16cid:durableId="1235553345">
    <w:abstractNumId w:val="97"/>
  </w:num>
  <w:num w:numId="4" w16cid:durableId="1436049445">
    <w:abstractNumId w:val="102"/>
  </w:num>
  <w:num w:numId="5" w16cid:durableId="1738087711">
    <w:abstractNumId w:val="10"/>
  </w:num>
  <w:num w:numId="6" w16cid:durableId="1539003691">
    <w:abstractNumId w:val="29"/>
  </w:num>
  <w:num w:numId="7" w16cid:durableId="385688443">
    <w:abstractNumId w:val="57"/>
  </w:num>
  <w:num w:numId="8" w16cid:durableId="1618949354">
    <w:abstractNumId w:val="84"/>
  </w:num>
  <w:num w:numId="9" w16cid:durableId="757216217">
    <w:abstractNumId w:val="115"/>
  </w:num>
  <w:num w:numId="10" w16cid:durableId="112409402">
    <w:abstractNumId w:val="91"/>
  </w:num>
  <w:num w:numId="11" w16cid:durableId="1185486135">
    <w:abstractNumId w:val="67"/>
  </w:num>
  <w:num w:numId="12" w16cid:durableId="1725567985">
    <w:abstractNumId w:val="37"/>
  </w:num>
  <w:num w:numId="13" w16cid:durableId="1561405070">
    <w:abstractNumId w:val="109"/>
  </w:num>
  <w:num w:numId="14" w16cid:durableId="1229225764">
    <w:abstractNumId w:val="20"/>
  </w:num>
  <w:num w:numId="15" w16cid:durableId="902376519">
    <w:abstractNumId w:val="65"/>
  </w:num>
  <w:num w:numId="16" w16cid:durableId="1473863232">
    <w:abstractNumId w:val="105"/>
  </w:num>
  <w:num w:numId="17" w16cid:durableId="504978304">
    <w:abstractNumId w:val="114"/>
  </w:num>
  <w:num w:numId="18" w16cid:durableId="1033309436">
    <w:abstractNumId w:val="15"/>
  </w:num>
  <w:num w:numId="19" w16cid:durableId="1345941038">
    <w:abstractNumId w:val="92"/>
    <w:lvlOverride w:ilvl="0">
      <w:startOverride w:val="1"/>
    </w:lvlOverride>
  </w:num>
  <w:num w:numId="20" w16cid:durableId="42602319">
    <w:abstractNumId w:val="66"/>
    <w:lvlOverride w:ilvl="0">
      <w:startOverride w:val="1"/>
    </w:lvlOverride>
  </w:num>
  <w:num w:numId="21" w16cid:durableId="1006059539">
    <w:abstractNumId w:val="38"/>
  </w:num>
  <w:num w:numId="22" w16cid:durableId="1342581925">
    <w:abstractNumId w:val="4"/>
  </w:num>
  <w:num w:numId="23" w16cid:durableId="1739283063">
    <w:abstractNumId w:val="3"/>
  </w:num>
  <w:num w:numId="24" w16cid:durableId="318383674">
    <w:abstractNumId w:val="2"/>
  </w:num>
  <w:num w:numId="25" w16cid:durableId="1517496891">
    <w:abstractNumId w:val="1"/>
  </w:num>
  <w:num w:numId="26" w16cid:durableId="965158878">
    <w:abstractNumId w:val="0"/>
  </w:num>
  <w:num w:numId="27" w16cid:durableId="1040203230">
    <w:abstractNumId w:val="13"/>
  </w:num>
  <w:num w:numId="28" w16cid:durableId="1816531912">
    <w:abstractNumId w:val="108"/>
  </w:num>
  <w:num w:numId="29" w16cid:durableId="1757434276">
    <w:abstractNumId w:val="50"/>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92240770">
    <w:abstractNumId w:val="93"/>
  </w:num>
  <w:num w:numId="31" w16cid:durableId="1226139286">
    <w:abstractNumId w:val="90"/>
  </w:num>
  <w:num w:numId="32" w16cid:durableId="1151601324">
    <w:abstractNumId w:val="12"/>
  </w:num>
  <w:num w:numId="33" w16cid:durableId="274215816">
    <w:abstractNumId w:val="83"/>
  </w:num>
  <w:num w:numId="34" w16cid:durableId="998077266">
    <w:abstractNumId w:val="58"/>
  </w:num>
  <w:num w:numId="35" w16cid:durableId="468978239">
    <w:abstractNumId w:val="32"/>
  </w:num>
  <w:num w:numId="36" w16cid:durableId="693337413">
    <w:abstractNumId w:val="100"/>
  </w:num>
  <w:num w:numId="37" w16cid:durableId="1728799288">
    <w:abstractNumId w:val="36"/>
  </w:num>
  <w:num w:numId="38" w16cid:durableId="1749573006">
    <w:abstractNumId w:val="54"/>
  </w:num>
  <w:num w:numId="39" w16cid:durableId="1398822836">
    <w:abstractNumId w:val="44"/>
  </w:num>
  <w:num w:numId="40" w16cid:durableId="1139683760">
    <w:abstractNumId w:val="63"/>
  </w:num>
  <w:num w:numId="41" w16cid:durableId="1730686563">
    <w:abstractNumId w:val="75"/>
  </w:num>
  <w:num w:numId="42" w16cid:durableId="2050060010">
    <w:abstractNumId w:val="52"/>
  </w:num>
  <w:num w:numId="43" w16cid:durableId="326439139">
    <w:abstractNumId w:val="82"/>
  </w:num>
  <w:num w:numId="44" w16cid:durableId="72973287">
    <w:abstractNumId w:val="47"/>
  </w:num>
  <w:num w:numId="45" w16cid:durableId="395859086">
    <w:abstractNumId w:val="64"/>
  </w:num>
  <w:num w:numId="46" w16cid:durableId="447045267">
    <w:abstractNumId w:val="74"/>
  </w:num>
  <w:num w:numId="47" w16cid:durableId="2036150988">
    <w:abstractNumId w:val="116"/>
  </w:num>
  <w:num w:numId="48" w16cid:durableId="1789003393">
    <w:abstractNumId w:val="73"/>
  </w:num>
  <w:num w:numId="49" w16cid:durableId="1125731307">
    <w:abstractNumId w:val="48"/>
  </w:num>
  <w:num w:numId="50" w16cid:durableId="1198548155">
    <w:abstractNumId w:val="59"/>
  </w:num>
  <w:num w:numId="51" w16cid:durableId="857935900">
    <w:abstractNumId w:val="21"/>
  </w:num>
  <w:num w:numId="52" w16cid:durableId="1140346024">
    <w:abstractNumId w:val="33"/>
  </w:num>
  <w:num w:numId="53" w16cid:durableId="223878099">
    <w:abstractNumId w:val="35"/>
  </w:num>
  <w:num w:numId="54" w16cid:durableId="453863710">
    <w:abstractNumId w:val="76"/>
  </w:num>
  <w:num w:numId="55" w16cid:durableId="1977876545">
    <w:abstractNumId w:val="81"/>
  </w:num>
  <w:num w:numId="56" w16cid:durableId="1508328247">
    <w:abstractNumId w:val="98"/>
  </w:num>
  <w:num w:numId="57" w16cid:durableId="1337810210">
    <w:abstractNumId w:val="71"/>
  </w:num>
  <w:num w:numId="58" w16cid:durableId="898780960">
    <w:abstractNumId w:val="60"/>
  </w:num>
  <w:num w:numId="59" w16cid:durableId="1145077582">
    <w:abstractNumId w:val="62"/>
  </w:num>
  <w:num w:numId="60" w16cid:durableId="204860028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8948725">
    <w:abstractNumId w:val="104"/>
  </w:num>
  <w:num w:numId="62" w16cid:durableId="835346000">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0054503">
    <w:abstractNumId w:val="111"/>
  </w:num>
  <w:num w:numId="64" w16cid:durableId="584530637">
    <w:abstractNumId w:val="94"/>
  </w:num>
  <w:num w:numId="65" w16cid:durableId="208536483">
    <w:abstractNumId w:val="68"/>
  </w:num>
  <w:num w:numId="66" w16cid:durableId="694573621">
    <w:abstractNumId w:val="27"/>
  </w:num>
  <w:num w:numId="67" w16cid:durableId="1599680899">
    <w:abstractNumId w:val="86"/>
  </w:num>
  <w:num w:numId="68" w16cid:durableId="591744732">
    <w:abstractNumId w:val="31"/>
  </w:num>
  <w:num w:numId="69" w16cid:durableId="520707390">
    <w:abstractNumId w:val="101"/>
  </w:num>
  <w:num w:numId="70" w16cid:durableId="6869796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585845687">
    <w:abstractNumId w:val="11"/>
  </w:num>
  <w:num w:numId="72" w16cid:durableId="97159790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646471461">
    <w:abstractNumId w:val="112"/>
  </w:num>
  <w:num w:numId="74" w16cid:durableId="1033306618">
    <w:abstractNumId w:val="46"/>
  </w:num>
  <w:num w:numId="75" w16cid:durableId="1232541774">
    <w:abstractNumId w:val="40"/>
  </w:num>
  <w:num w:numId="76" w16cid:durableId="1363826478">
    <w:abstractNumId w:val="87"/>
  </w:num>
  <w:num w:numId="77" w16cid:durableId="1215002787">
    <w:abstractNumId w:val="9"/>
  </w:num>
  <w:num w:numId="78" w16cid:durableId="1228492079">
    <w:abstractNumId w:val="80"/>
  </w:num>
  <w:num w:numId="79" w16cid:durableId="786005896">
    <w:abstractNumId w:val="95"/>
  </w:num>
  <w:num w:numId="80" w16cid:durableId="704058976">
    <w:abstractNumId w:val="26"/>
  </w:num>
  <w:num w:numId="81" w16cid:durableId="8525496">
    <w:abstractNumId w:val="77"/>
  </w:num>
  <w:num w:numId="82" w16cid:durableId="145782274">
    <w:abstractNumId w:val="16"/>
  </w:num>
  <w:num w:numId="83" w16cid:durableId="1993021685">
    <w:abstractNumId w:val="41"/>
  </w:num>
  <w:num w:numId="84" w16cid:durableId="1475175227">
    <w:abstractNumId w:val="17"/>
  </w:num>
  <w:num w:numId="85" w16cid:durableId="759058778">
    <w:abstractNumId w:val="72"/>
  </w:num>
  <w:num w:numId="86" w16cid:durableId="604656812">
    <w:abstractNumId w:val="79"/>
  </w:num>
  <w:num w:numId="87" w16cid:durableId="18700589">
    <w:abstractNumId w:val="56"/>
  </w:num>
  <w:num w:numId="88" w16cid:durableId="429274680">
    <w:abstractNumId w:val="89"/>
  </w:num>
  <w:num w:numId="89" w16cid:durableId="1118184502">
    <w:abstractNumId w:val="6"/>
  </w:num>
  <w:num w:numId="90" w16cid:durableId="2559847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202520036">
    <w:abstractNumId w:val="42"/>
  </w:num>
  <w:num w:numId="92" w16cid:durableId="690036947">
    <w:abstractNumId w:val="18"/>
  </w:num>
  <w:num w:numId="93" w16cid:durableId="437994221">
    <w:abstractNumId w:val="106"/>
  </w:num>
  <w:num w:numId="94" w16cid:durableId="2119715624">
    <w:abstractNumId w:val="14"/>
  </w:num>
  <w:num w:numId="95" w16cid:durableId="1242955903">
    <w:abstractNumId w:val="61"/>
  </w:num>
  <w:num w:numId="96" w16cid:durableId="544101829">
    <w:abstractNumId w:val="53"/>
  </w:num>
  <w:num w:numId="97" w16cid:durableId="1413048087">
    <w:abstractNumId w:val="69"/>
  </w:num>
  <w:num w:numId="98" w16cid:durableId="579601414">
    <w:abstractNumId w:val="25"/>
  </w:num>
  <w:num w:numId="99" w16cid:durableId="338505973">
    <w:abstractNumId w:val="78"/>
  </w:num>
  <w:num w:numId="100" w16cid:durableId="62722983">
    <w:abstractNumId w:val="19"/>
  </w:num>
  <w:num w:numId="101" w16cid:durableId="1628898586">
    <w:abstractNumId w:val="113"/>
  </w:num>
  <w:num w:numId="102" w16cid:durableId="1485270212">
    <w:abstractNumId w:val="28"/>
  </w:num>
  <w:num w:numId="103" w16cid:durableId="1187331051">
    <w:abstractNumId w:val="23"/>
  </w:num>
  <w:num w:numId="104" w16cid:durableId="1382628557">
    <w:abstractNumId w:val="110"/>
  </w:num>
  <w:num w:numId="105" w16cid:durableId="1808812877">
    <w:abstractNumId w:val="55"/>
  </w:num>
  <w:num w:numId="106" w16cid:durableId="1866478728">
    <w:abstractNumId w:val="5"/>
  </w:num>
  <w:num w:numId="107" w16cid:durableId="1193542737">
    <w:abstractNumId w:val="103"/>
  </w:num>
  <w:num w:numId="108" w16cid:durableId="431702141">
    <w:abstractNumId w:val="43"/>
  </w:num>
  <w:num w:numId="109" w16cid:durableId="1178615232">
    <w:abstractNumId w:val="45"/>
  </w:num>
  <w:num w:numId="110" w16cid:durableId="1760981696">
    <w:abstractNumId w:val="99"/>
  </w:num>
  <w:num w:numId="111" w16cid:durableId="1794135366">
    <w:abstractNumId w:val="7"/>
  </w:num>
  <w:num w:numId="112" w16cid:durableId="273055026">
    <w:abstractNumId w:val="49"/>
  </w:num>
  <w:num w:numId="113" w16cid:durableId="584727234">
    <w:abstractNumId w:val="51"/>
  </w:num>
  <w:num w:numId="114" w16cid:durableId="527839367">
    <w:abstractNumId w:val="39"/>
  </w:num>
  <w:num w:numId="115" w16cid:durableId="1850635918">
    <w:abstractNumId w:val="8"/>
  </w:num>
  <w:num w:numId="116" w16cid:durableId="120657323">
    <w:abstractNumId w:val="88"/>
  </w:num>
  <w:num w:numId="117" w16cid:durableId="1441561939">
    <w:abstractNumId w:val="22"/>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4569"/>
    <w:rsid w:val="000071CA"/>
    <w:rsid w:val="000113DA"/>
    <w:rsid w:val="00014B03"/>
    <w:rsid w:val="000157D8"/>
    <w:rsid w:val="0001694E"/>
    <w:rsid w:val="00022A4B"/>
    <w:rsid w:val="00023C7F"/>
    <w:rsid w:val="000248BC"/>
    <w:rsid w:val="00025E5C"/>
    <w:rsid w:val="00031C54"/>
    <w:rsid w:val="00033EAE"/>
    <w:rsid w:val="00034443"/>
    <w:rsid w:val="00035F49"/>
    <w:rsid w:val="00036E54"/>
    <w:rsid w:val="00040739"/>
    <w:rsid w:val="00041B04"/>
    <w:rsid w:val="000467C6"/>
    <w:rsid w:val="000477C2"/>
    <w:rsid w:val="00050D6B"/>
    <w:rsid w:val="000518CF"/>
    <w:rsid w:val="00053EF6"/>
    <w:rsid w:val="000566BE"/>
    <w:rsid w:val="00057162"/>
    <w:rsid w:val="0005752F"/>
    <w:rsid w:val="000620FD"/>
    <w:rsid w:val="00064EEF"/>
    <w:rsid w:val="0006521C"/>
    <w:rsid w:val="00065C74"/>
    <w:rsid w:val="00067E41"/>
    <w:rsid w:val="00070936"/>
    <w:rsid w:val="00071D68"/>
    <w:rsid w:val="00076084"/>
    <w:rsid w:val="00076FD1"/>
    <w:rsid w:val="00077FBE"/>
    <w:rsid w:val="000804FD"/>
    <w:rsid w:val="00081D4D"/>
    <w:rsid w:val="000820CC"/>
    <w:rsid w:val="00082A40"/>
    <w:rsid w:val="00082DC5"/>
    <w:rsid w:val="0008431D"/>
    <w:rsid w:val="0008454A"/>
    <w:rsid w:val="00084D1C"/>
    <w:rsid w:val="00086D3E"/>
    <w:rsid w:val="00090466"/>
    <w:rsid w:val="00090710"/>
    <w:rsid w:val="00092A32"/>
    <w:rsid w:val="000961AB"/>
    <w:rsid w:val="00096A2D"/>
    <w:rsid w:val="000A293D"/>
    <w:rsid w:val="000A2F53"/>
    <w:rsid w:val="000A3DEC"/>
    <w:rsid w:val="000A56A8"/>
    <w:rsid w:val="000A6014"/>
    <w:rsid w:val="000B1E25"/>
    <w:rsid w:val="000B2973"/>
    <w:rsid w:val="000B2E5B"/>
    <w:rsid w:val="000B5433"/>
    <w:rsid w:val="000B58A1"/>
    <w:rsid w:val="000C1523"/>
    <w:rsid w:val="000C22F4"/>
    <w:rsid w:val="000C231F"/>
    <w:rsid w:val="000C786D"/>
    <w:rsid w:val="000D0618"/>
    <w:rsid w:val="000D0A3C"/>
    <w:rsid w:val="000D2865"/>
    <w:rsid w:val="000D3A85"/>
    <w:rsid w:val="000D7929"/>
    <w:rsid w:val="000E07F2"/>
    <w:rsid w:val="000E2451"/>
    <w:rsid w:val="000E2457"/>
    <w:rsid w:val="000E27A3"/>
    <w:rsid w:val="000E2F51"/>
    <w:rsid w:val="000E3422"/>
    <w:rsid w:val="000E39ED"/>
    <w:rsid w:val="000E716F"/>
    <w:rsid w:val="000F0853"/>
    <w:rsid w:val="000F0E5E"/>
    <w:rsid w:val="000F3CED"/>
    <w:rsid w:val="000F48DA"/>
    <w:rsid w:val="000F4E10"/>
    <w:rsid w:val="000F6329"/>
    <w:rsid w:val="000F6966"/>
    <w:rsid w:val="000F6E44"/>
    <w:rsid w:val="000F7B2E"/>
    <w:rsid w:val="00100C6E"/>
    <w:rsid w:val="00101834"/>
    <w:rsid w:val="001048E4"/>
    <w:rsid w:val="00110A6C"/>
    <w:rsid w:val="00110E6E"/>
    <w:rsid w:val="00112973"/>
    <w:rsid w:val="001137A8"/>
    <w:rsid w:val="00113C7E"/>
    <w:rsid w:val="00113FA0"/>
    <w:rsid w:val="001167CD"/>
    <w:rsid w:val="00121958"/>
    <w:rsid w:val="00127C46"/>
    <w:rsid w:val="00132672"/>
    <w:rsid w:val="0013448A"/>
    <w:rsid w:val="00136556"/>
    <w:rsid w:val="0014085E"/>
    <w:rsid w:val="001416A1"/>
    <w:rsid w:val="0014177E"/>
    <w:rsid w:val="00141816"/>
    <w:rsid w:val="00141EB4"/>
    <w:rsid w:val="00146E99"/>
    <w:rsid w:val="00146F0C"/>
    <w:rsid w:val="00150D20"/>
    <w:rsid w:val="00151DE4"/>
    <w:rsid w:val="001524ED"/>
    <w:rsid w:val="001526C9"/>
    <w:rsid w:val="00152976"/>
    <w:rsid w:val="001547BE"/>
    <w:rsid w:val="00156226"/>
    <w:rsid w:val="00160015"/>
    <w:rsid w:val="00160674"/>
    <w:rsid w:val="00160A4D"/>
    <w:rsid w:val="001622EB"/>
    <w:rsid w:val="001649BE"/>
    <w:rsid w:val="00166BF5"/>
    <w:rsid w:val="00167211"/>
    <w:rsid w:val="00170673"/>
    <w:rsid w:val="0017272A"/>
    <w:rsid w:val="001731DB"/>
    <w:rsid w:val="001757A8"/>
    <w:rsid w:val="0017704F"/>
    <w:rsid w:val="00177A4E"/>
    <w:rsid w:val="001800D9"/>
    <w:rsid w:val="00181001"/>
    <w:rsid w:val="001826D2"/>
    <w:rsid w:val="00182B15"/>
    <w:rsid w:val="001835CD"/>
    <w:rsid w:val="00183E94"/>
    <w:rsid w:val="00190341"/>
    <w:rsid w:val="00190500"/>
    <w:rsid w:val="00190C72"/>
    <w:rsid w:val="00191D13"/>
    <w:rsid w:val="001921E3"/>
    <w:rsid w:val="0019492C"/>
    <w:rsid w:val="00196DFC"/>
    <w:rsid w:val="001A3D5B"/>
    <w:rsid w:val="001A4760"/>
    <w:rsid w:val="001A599A"/>
    <w:rsid w:val="001B03B6"/>
    <w:rsid w:val="001B3919"/>
    <w:rsid w:val="001B60DD"/>
    <w:rsid w:val="001B71DF"/>
    <w:rsid w:val="001B7FBA"/>
    <w:rsid w:val="001C5C27"/>
    <w:rsid w:val="001D40C7"/>
    <w:rsid w:val="001D420C"/>
    <w:rsid w:val="001E0858"/>
    <w:rsid w:val="001E107A"/>
    <w:rsid w:val="001E1EBA"/>
    <w:rsid w:val="001E3822"/>
    <w:rsid w:val="001E3D53"/>
    <w:rsid w:val="001E5B8D"/>
    <w:rsid w:val="001F1D80"/>
    <w:rsid w:val="001F42AC"/>
    <w:rsid w:val="001F655F"/>
    <w:rsid w:val="00200FCE"/>
    <w:rsid w:val="002028EA"/>
    <w:rsid w:val="00210345"/>
    <w:rsid w:val="00210E5E"/>
    <w:rsid w:val="0021202F"/>
    <w:rsid w:val="00215451"/>
    <w:rsid w:val="00217BA2"/>
    <w:rsid w:val="00217FCC"/>
    <w:rsid w:val="00220925"/>
    <w:rsid w:val="00221FC5"/>
    <w:rsid w:val="002220EF"/>
    <w:rsid w:val="00223E07"/>
    <w:rsid w:val="00226497"/>
    <w:rsid w:val="002272FE"/>
    <w:rsid w:val="002305CE"/>
    <w:rsid w:val="00233262"/>
    <w:rsid w:val="0023347E"/>
    <w:rsid w:val="00235814"/>
    <w:rsid w:val="002403CB"/>
    <w:rsid w:val="00243B2D"/>
    <w:rsid w:val="002442FA"/>
    <w:rsid w:val="002447B2"/>
    <w:rsid w:val="00244A9E"/>
    <w:rsid w:val="002538EB"/>
    <w:rsid w:val="002578F8"/>
    <w:rsid w:val="00260371"/>
    <w:rsid w:val="00264D3D"/>
    <w:rsid w:val="002652AD"/>
    <w:rsid w:val="00276088"/>
    <w:rsid w:val="002760BF"/>
    <w:rsid w:val="00280E2B"/>
    <w:rsid w:val="00281AC2"/>
    <w:rsid w:val="002849D2"/>
    <w:rsid w:val="00285BD4"/>
    <w:rsid w:val="00286EED"/>
    <w:rsid w:val="002944DB"/>
    <w:rsid w:val="00295E0C"/>
    <w:rsid w:val="002970CB"/>
    <w:rsid w:val="002A734C"/>
    <w:rsid w:val="002A7563"/>
    <w:rsid w:val="002B05A2"/>
    <w:rsid w:val="002B0E33"/>
    <w:rsid w:val="002B2A28"/>
    <w:rsid w:val="002B3796"/>
    <w:rsid w:val="002B646A"/>
    <w:rsid w:val="002B6619"/>
    <w:rsid w:val="002C110E"/>
    <w:rsid w:val="002C1DF9"/>
    <w:rsid w:val="002C59AA"/>
    <w:rsid w:val="002C6087"/>
    <w:rsid w:val="002C6B09"/>
    <w:rsid w:val="002D2414"/>
    <w:rsid w:val="002D3D68"/>
    <w:rsid w:val="002D475B"/>
    <w:rsid w:val="002D58D0"/>
    <w:rsid w:val="002D7EAB"/>
    <w:rsid w:val="002E0AA3"/>
    <w:rsid w:val="002E181C"/>
    <w:rsid w:val="002E209E"/>
    <w:rsid w:val="002E4087"/>
    <w:rsid w:val="002E61A7"/>
    <w:rsid w:val="002E7238"/>
    <w:rsid w:val="002E764C"/>
    <w:rsid w:val="002F1DD4"/>
    <w:rsid w:val="002F2288"/>
    <w:rsid w:val="002F2333"/>
    <w:rsid w:val="002F5E77"/>
    <w:rsid w:val="002F79B2"/>
    <w:rsid w:val="00300129"/>
    <w:rsid w:val="00302AFC"/>
    <w:rsid w:val="00302B1F"/>
    <w:rsid w:val="00303421"/>
    <w:rsid w:val="0030370B"/>
    <w:rsid w:val="00307C5E"/>
    <w:rsid w:val="00307FCC"/>
    <w:rsid w:val="003107E7"/>
    <w:rsid w:val="00312620"/>
    <w:rsid w:val="003130F3"/>
    <w:rsid w:val="003176F6"/>
    <w:rsid w:val="003178E0"/>
    <w:rsid w:val="0032722C"/>
    <w:rsid w:val="00330420"/>
    <w:rsid w:val="00331FD4"/>
    <w:rsid w:val="00334520"/>
    <w:rsid w:val="003370CC"/>
    <w:rsid w:val="00340D47"/>
    <w:rsid w:val="0034450A"/>
    <w:rsid w:val="00344602"/>
    <w:rsid w:val="00347F5F"/>
    <w:rsid w:val="0035089B"/>
    <w:rsid w:val="00350994"/>
    <w:rsid w:val="00352119"/>
    <w:rsid w:val="003526E0"/>
    <w:rsid w:val="0035601A"/>
    <w:rsid w:val="00360DA8"/>
    <w:rsid w:val="0036236A"/>
    <w:rsid w:val="00364D02"/>
    <w:rsid w:val="00365051"/>
    <w:rsid w:val="00367195"/>
    <w:rsid w:val="00367BB3"/>
    <w:rsid w:val="00367ED3"/>
    <w:rsid w:val="00370FFD"/>
    <w:rsid w:val="003736E4"/>
    <w:rsid w:val="003739E4"/>
    <w:rsid w:val="003742B6"/>
    <w:rsid w:val="00376577"/>
    <w:rsid w:val="00382559"/>
    <w:rsid w:val="003835B6"/>
    <w:rsid w:val="003843AB"/>
    <w:rsid w:val="00384A65"/>
    <w:rsid w:val="003857E4"/>
    <w:rsid w:val="00385D40"/>
    <w:rsid w:val="0038651C"/>
    <w:rsid w:val="00387B63"/>
    <w:rsid w:val="003905AF"/>
    <w:rsid w:val="003911B9"/>
    <w:rsid w:val="00393586"/>
    <w:rsid w:val="00394ECD"/>
    <w:rsid w:val="00396655"/>
    <w:rsid w:val="003A012D"/>
    <w:rsid w:val="003A094A"/>
    <w:rsid w:val="003A24C0"/>
    <w:rsid w:val="003A3985"/>
    <w:rsid w:val="003B03A6"/>
    <w:rsid w:val="003B03D9"/>
    <w:rsid w:val="003B0D63"/>
    <w:rsid w:val="003B20D9"/>
    <w:rsid w:val="003B6201"/>
    <w:rsid w:val="003B6DA7"/>
    <w:rsid w:val="003B789E"/>
    <w:rsid w:val="003C0B74"/>
    <w:rsid w:val="003C767D"/>
    <w:rsid w:val="003D04FA"/>
    <w:rsid w:val="003D306C"/>
    <w:rsid w:val="003D3E25"/>
    <w:rsid w:val="003D51CB"/>
    <w:rsid w:val="003D6B4C"/>
    <w:rsid w:val="003D6E22"/>
    <w:rsid w:val="003D6ED9"/>
    <w:rsid w:val="003E2E03"/>
    <w:rsid w:val="003E3131"/>
    <w:rsid w:val="003E544D"/>
    <w:rsid w:val="003E6B75"/>
    <w:rsid w:val="003F2997"/>
    <w:rsid w:val="004029CF"/>
    <w:rsid w:val="004052DC"/>
    <w:rsid w:val="004065CD"/>
    <w:rsid w:val="004068EB"/>
    <w:rsid w:val="004130DD"/>
    <w:rsid w:val="004147A9"/>
    <w:rsid w:val="00415395"/>
    <w:rsid w:val="004166E3"/>
    <w:rsid w:val="00420527"/>
    <w:rsid w:val="00422416"/>
    <w:rsid w:val="0042265E"/>
    <w:rsid w:val="00425664"/>
    <w:rsid w:val="00427709"/>
    <w:rsid w:val="00427BC2"/>
    <w:rsid w:val="0043377E"/>
    <w:rsid w:val="00436C20"/>
    <w:rsid w:val="00437A4C"/>
    <w:rsid w:val="00437F70"/>
    <w:rsid w:val="00440912"/>
    <w:rsid w:val="00450BD1"/>
    <w:rsid w:val="00451126"/>
    <w:rsid w:val="0045308E"/>
    <w:rsid w:val="00454E04"/>
    <w:rsid w:val="00457FD1"/>
    <w:rsid w:val="00460DB1"/>
    <w:rsid w:val="0046220E"/>
    <w:rsid w:val="0046246A"/>
    <w:rsid w:val="00463EF4"/>
    <w:rsid w:val="0046553A"/>
    <w:rsid w:val="004674A4"/>
    <w:rsid w:val="004677E0"/>
    <w:rsid w:val="00467B42"/>
    <w:rsid w:val="00470075"/>
    <w:rsid w:val="00470ADF"/>
    <w:rsid w:val="00472B24"/>
    <w:rsid w:val="004730EE"/>
    <w:rsid w:val="004734C6"/>
    <w:rsid w:val="00473C39"/>
    <w:rsid w:val="00477D7E"/>
    <w:rsid w:val="004804C4"/>
    <w:rsid w:val="00482F49"/>
    <w:rsid w:val="00483016"/>
    <w:rsid w:val="00483516"/>
    <w:rsid w:val="00486F52"/>
    <w:rsid w:val="00487D4F"/>
    <w:rsid w:val="00490288"/>
    <w:rsid w:val="0049580C"/>
    <w:rsid w:val="00497D13"/>
    <w:rsid w:val="004A04E7"/>
    <w:rsid w:val="004A2711"/>
    <w:rsid w:val="004A7DA2"/>
    <w:rsid w:val="004B004E"/>
    <w:rsid w:val="004B1398"/>
    <w:rsid w:val="004B2C55"/>
    <w:rsid w:val="004B6AD4"/>
    <w:rsid w:val="004B74E3"/>
    <w:rsid w:val="004C032C"/>
    <w:rsid w:val="004C15FA"/>
    <w:rsid w:val="004C5218"/>
    <w:rsid w:val="004C71C1"/>
    <w:rsid w:val="004E0C67"/>
    <w:rsid w:val="004E3A28"/>
    <w:rsid w:val="004E5BB4"/>
    <w:rsid w:val="004E6A5C"/>
    <w:rsid w:val="004F16B3"/>
    <w:rsid w:val="004F6CF7"/>
    <w:rsid w:val="004F71C4"/>
    <w:rsid w:val="00501126"/>
    <w:rsid w:val="00503C5A"/>
    <w:rsid w:val="00504835"/>
    <w:rsid w:val="00505749"/>
    <w:rsid w:val="00506C21"/>
    <w:rsid w:val="00510949"/>
    <w:rsid w:val="00510E2E"/>
    <w:rsid w:val="00515C5A"/>
    <w:rsid w:val="00522F2D"/>
    <w:rsid w:val="00524BCF"/>
    <w:rsid w:val="005251E0"/>
    <w:rsid w:val="00527B06"/>
    <w:rsid w:val="0053274D"/>
    <w:rsid w:val="00540C55"/>
    <w:rsid w:val="00541CA7"/>
    <w:rsid w:val="00542812"/>
    <w:rsid w:val="00545338"/>
    <w:rsid w:val="005479C7"/>
    <w:rsid w:val="005507A7"/>
    <w:rsid w:val="00550B28"/>
    <w:rsid w:val="005510B3"/>
    <w:rsid w:val="00551BF1"/>
    <w:rsid w:val="005526CB"/>
    <w:rsid w:val="00554352"/>
    <w:rsid w:val="00554EA7"/>
    <w:rsid w:val="00555CDF"/>
    <w:rsid w:val="005612F1"/>
    <w:rsid w:val="0056144A"/>
    <w:rsid w:val="005627BD"/>
    <w:rsid w:val="005658FC"/>
    <w:rsid w:val="005659AE"/>
    <w:rsid w:val="005717CF"/>
    <w:rsid w:val="005718FB"/>
    <w:rsid w:val="00572495"/>
    <w:rsid w:val="00572B5F"/>
    <w:rsid w:val="0057573D"/>
    <w:rsid w:val="00576A8C"/>
    <w:rsid w:val="0057758F"/>
    <w:rsid w:val="005778C5"/>
    <w:rsid w:val="0058022B"/>
    <w:rsid w:val="005814AA"/>
    <w:rsid w:val="00582624"/>
    <w:rsid w:val="00582869"/>
    <w:rsid w:val="0058495C"/>
    <w:rsid w:val="00590A2F"/>
    <w:rsid w:val="00594602"/>
    <w:rsid w:val="005958F4"/>
    <w:rsid w:val="00596493"/>
    <w:rsid w:val="00596640"/>
    <w:rsid w:val="00596CF1"/>
    <w:rsid w:val="00596FCD"/>
    <w:rsid w:val="0059780F"/>
    <w:rsid w:val="00597E30"/>
    <w:rsid w:val="005A0239"/>
    <w:rsid w:val="005A1329"/>
    <w:rsid w:val="005A236A"/>
    <w:rsid w:val="005A3D92"/>
    <w:rsid w:val="005A566C"/>
    <w:rsid w:val="005B07F1"/>
    <w:rsid w:val="005B23AC"/>
    <w:rsid w:val="005B296A"/>
    <w:rsid w:val="005B47CB"/>
    <w:rsid w:val="005B730F"/>
    <w:rsid w:val="005B74F9"/>
    <w:rsid w:val="005B76E4"/>
    <w:rsid w:val="005C17BC"/>
    <w:rsid w:val="005C2CFA"/>
    <w:rsid w:val="005C316A"/>
    <w:rsid w:val="005C5CAC"/>
    <w:rsid w:val="005C7098"/>
    <w:rsid w:val="005D153F"/>
    <w:rsid w:val="005D69BE"/>
    <w:rsid w:val="005D6AE9"/>
    <w:rsid w:val="005D6D6C"/>
    <w:rsid w:val="005D6F8C"/>
    <w:rsid w:val="005D724D"/>
    <w:rsid w:val="005E062E"/>
    <w:rsid w:val="005E065E"/>
    <w:rsid w:val="005E251D"/>
    <w:rsid w:val="005E66C5"/>
    <w:rsid w:val="005E6B19"/>
    <w:rsid w:val="005F1DD0"/>
    <w:rsid w:val="005F20D9"/>
    <w:rsid w:val="005F337E"/>
    <w:rsid w:val="005F6EF7"/>
    <w:rsid w:val="00602FAA"/>
    <w:rsid w:val="0060600B"/>
    <w:rsid w:val="00606655"/>
    <w:rsid w:val="00610449"/>
    <w:rsid w:val="006109FF"/>
    <w:rsid w:val="006137A4"/>
    <w:rsid w:val="00614D1C"/>
    <w:rsid w:val="006156E0"/>
    <w:rsid w:val="00616BF4"/>
    <w:rsid w:val="00617C1C"/>
    <w:rsid w:val="0062616B"/>
    <w:rsid w:val="00626273"/>
    <w:rsid w:val="006264E5"/>
    <w:rsid w:val="00626CB7"/>
    <w:rsid w:val="00631292"/>
    <w:rsid w:val="006317BD"/>
    <w:rsid w:val="00631E65"/>
    <w:rsid w:val="006336BD"/>
    <w:rsid w:val="00634045"/>
    <w:rsid w:val="00636804"/>
    <w:rsid w:val="0064648D"/>
    <w:rsid w:val="00646AF4"/>
    <w:rsid w:val="0064725A"/>
    <w:rsid w:val="006476F0"/>
    <w:rsid w:val="00654D95"/>
    <w:rsid w:val="00660B32"/>
    <w:rsid w:val="00660D3D"/>
    <w:rsid w:val="006640AD"/>
    <w:rsid w:val="00664115"/>
    <w:rsid w:val="00666CD7"/>
    <w:rsid w:val="00670D9C"/>
    <w:rsid w:val="00670E46"/>
    <w:rsid w:val="00680FD0"/>
    <w:rsid w:val="00681415"/>
    <w:rsid w:val="0068204B"/>
    <w:rsid w:val="00683A07"/>
    <w:rsid w:val="006845B3"/>
    <w:rsid w:val="00685F2C"/>
    <w:rsid w:val="00686053"/>
    <w:rsid w:val="00687547"/>
    <w:rsid w:val="0069309C"/>
    <w:rsid w:val="00694060"/>
    <w:rsid w:val="0069554C"/>
    <w:rsid w:val="006A0466"/>
    <w:rsid w:val="006A09EB"/>
    <w:rsid w:val="006A1B74"/>
    <w:rsid w:val="006A252B"/>
    <w:rsid w:val="006A419D"/>
    <w:rsid w:val="006A4FB6"/>
    <w:rsid w:val="006A68A3"/>
    <w:rsid w:val="006A6EE7"/>
    <w:rsid w:val="006A7608"/>
    <w:rsid w:val="006B0815"/>
    <w:rsid w:val="006B0A22"/>
    <w:rsid w:val="006B1E0C"/>
    <w:rsid w:val="006B1E1B"/>
    <w:rsid w:val="006B380A"/>
    <w:rsid w:val="006C0B3E"/>
    <w:rsid w:val="006C3853"/>
    <w:rsid w:val="006C3A0A"/>
    <w:rsid w:val="006C5BAF"/>
    <w:rsid w:val="006C5EE4"/>
    <w:rsid w:val="006C6554"/>
    <w:rsid w:val="006C79CB"/>
    <w:rsid w:val="006D24A0"/>
    <w:rsid w:val="006D3A83"/>
    <w:rsid w:val="006D4B81"/>
    <w:rsid w:val="006D5894"/>
    <w:rsid w:val="006D5C4F"/>
    <w:rsid w:val="006D69F0"/>
    <w:rsid w:val="006D6BED"/>
    <w:rsid w:val="006E00BA"/>
    <w:rsid w:val="006E3AC2"/>
    <w:rsid w:val="006E43F9"/>
    <w:rsid w:val="006F044F"/>
    <w:rsid w:val="006F061F"/>
    <w:rsid w:val="006F1A48"/>
    <w:rsid w:val="006F2173"/>
    <w:rsid w:val="006F383F"/>
    <w:rsid w:val="006F3CCA"/>
    <w:rsid w:val="006F41A7"/>
    <w:rsid w:val="00701CC9"/>
    <w:rsid w:val="00702F5D"/>
    <w:rsid w:val="00703169"/>
    <w:rsid w:val="0070694E"/>
    <w:rsid w:val="00711A5B"/>
    <w:rsid w:val="007124ED"/>
    <w:rsid w:val="0071281E"/>
    <w:rsid w:val="00712A2B"/>
    <w:rsid w:val="00716B57"/>
    <w:rsid w:val="0072173C"/>
    <w:rsid w:val="00721FBD"/>
    <w:rsid w:val="00722419"/>
    <w:rsid w:val="007230BB"/>
    <w:rsid w:val="00724AA2"/>
    <w:rsid w:val="007300DD"/>
    <w:rsid w:val="00735028"/>
    <w:rsid w:val="00735D12"/>
    <w:rsid w:val="00741CF2"/>
    <w:rsid w:val="00744A3B"/>
    <w:rsid w:val="007454D2"/>
    <w:rsid w:val="007456BE"/>
    <w:rsid w:val="007506C3"/>
    <w:rsid w:val="00753B91"/>
    <w:rsid w:val="0075469E"/>
    <w:rsid w:val="007546C9"/>
    <w:rsid w:val="0076173D"/>
    <w:rsid w:val="00761D24"/>
    <w:rsid w:val="00763846"/>
    <w:rsid w:val="0076501C"/>
    <w:rsid w:val="007705F3"/>
    <w:rsid w:val="00771A87"/>
    <w:rsid w:val="00772981"/>
    <w:rsid w:val="00772D59"/>
    <w:rsid w:val="00772F10"/>
    <w:rsid w:val="00775E5A"/>
    <w:rsid w:val="007820B4"/>
    <w:rsid w:val="00782FF9"/>
    <w:rsid w:val="007836E6"/>
    <w:rsid w:val="0078720F"/>
    <w:rsid w:val="00790D7F"/>
    <w:rsid w:val="00791804"/>
    <w:rsid w:val="00795469"/>
    <w:rsid w:val="007954FC"/>
    <w:rsid w:val="00796ABA"/>
    <w:rsid w:val="00796B17"/>
    <w:rsid w:val="0079756C"/>
    <w:rsid w:val="007976EB"/>
    <w:rsid w:val="007A0398"/>
    <w:rsid w:val="007A0B28"/>
    <w:rsid w:val="007A0F82"/>
    <w:rsid w:val="007A4872"/>
    <w:rsid w:val="007A4EE6"/>
    <w:rsid w:val="007B303A"/>
    <w:rsid w:val="007B56B9"/>
    <w:rsid w:val="007C1231"/>
    <w:rsid w:val="007C1E34"/>
    <w:rsid w:val="007C34C7"/>
    <w:rsid w:val="007C4BF3"/>
    <w:rsid w:val="007C6AD9"/>
    <w:rsid w:val="007C6B00"/>
    <w:rsid w:val="007D01B3"/>
    <w:rsid w:val="007D1739"/>
    <w:rsid w:val="007D2C14"/>
    <w:rsid w:val="007D67DB"/>
    <w:rsid w:val="007D6C99"/>
    <w:rsid w:val="007D7971"/>
    <w:rsid w:val="007E16EA"/>
    <w:rsid w:val="007E33AB"/>
    <w:rsid w:val="007E4964"/>
    <w:rsid w:val="007E505F"/>
    <w:rsid w:val="007E50A2"/>
    <w:rsid w:val="007E5F0F"/>
    <w:rsid w:val="007F0815"/>
    <w:rsid w:val="007F0D6C"/>
    <w:rsid w:val="007F10EA"/>
    <w:rsid w:val="007F13FF"/>
    <w:rsid w:val="007F2344"/>
    <w:rsid w:val="007F4F1F"/>
    <w:rsid w:val="007F63D9"/>
    <w:rsid w:val="007F64F0"/>
    <w:rsid w:val="007F7532"/>
    <w:rsid w:val="00801D60"/>
    <w:rsid w:val="00804121"/>
    <w:rsid w:val="00804500"/>
    <w:rsid w:val="0080473D"/>
    <w:rsid w:val="008077B5"/>
    <w:rsid w:val="00810AD8"/>
    <w:rsid w:val="00810C9E"/>
    <w:rsid w:val="00811275"/>
    <w:rsid w:val="00812A19"/>
    <w:rsid w:val="00817766"/>
    <w:rsid w:val="00825412"/>
    <w:rsid w:val="00826239"/>
    <w:rsid w:val="00826C9F"/>
    <w:rsid w:val="008307B1"/>
    <w:rsid w:val="00832337"/>
    <w:rsid w:val="0083275A"/>
    <w:rsid w:val="0083458D"/>
    <w:rsid w:val="00837595"/>
    <w:rsid w:val="00840CC2"/>
    <w:rsid w:val="0084190B"/>
    <w:rsid w:val="00843571"/>
    <w:rsid w:val="00844615"/>
    <w:rsid w:val="008446D7"/>
    <w:rsid w:val="008461B4"/>
    <w:rsid w:val="008468AB"/>
    <w:rsid w:val="008470E8"/>
    <w:rsid w:val="008474F9"/>
    <w:rsid w:val="00850D8B"/>
    <w:rsid w:val="008520CB"/>
    <w:rsid w:val="008520E1"/>
    <w:rsid w:val="00852A9B"/>
    <w:rsid w:val="00856E98"/>
    <w:rsid w:val="0086280D"/>
    <w:rsid w:val="00864C77"/>
    <w:rsid w:val="0086502F"/>
    <w:rsid w:val="008653AB"/>
    <w:rsid w:val="00865F64"/>
    <w:rsid w:val="0087398A"/>
    <w:rsid w:val="00873A0D"/>
    <w:rsid w:val="00873BE1"/>
    <w:rsid w:val="00873F36"/>
    <w:rsid w:val="00877BF0"/>
    <w:rsid w:val="00880181"/>
    <w:rsid w:val="0088276D"/>
    <w:rsid w:val="00882FEE"/>
    <w:rsid w:val="008832C7"/>
    <w:rsid w:val="00886B55"/>
    <w:rsid w:val="00892C83"/>
    <w:rsid w:val="00892DEC"/>
    <w:rsid w:val="008A1865"/>
    <w:rsid w:val="008A32B5"/>
    <w:rsid w:val="008A3607"/>
    <w:rsid w:val="008A3F08"/>
    <w:rsid w:val="008A3FF7"/>
    <w:rsid w:val="008A5B1B"/>
    <w:rsid w:val="008A6806"/>
    <w:rsid w:val="008A720A"/>
    <w:rsid w:val="008A781F"/>
    <w:rsid w:val="008A785B"/>
    <w:rsid w:val="008B1832"/>
    <w:rsid w:val="008B7088"/>
    <w:rsid w:val="008C0106"/>
    <w:rsid w:val="008C08DB"/>
    <w:rsid w:val="008C0BE3"/>
    <w:rsid w:val="008C2A61"/>
    <w:rsid w:val="008C37EB"/>
    <w:rsid w:val="008C4046"/>
    <w:rsid w:val="008C72A7"/>
    <w:rsid w:val="008C7D47"/>
    <w:rsid w:val="008D0FCB"/>
    <w:rsid w:val="008D67DE"/>
    <w:rsid w:val="008E239C"/>
    <w:rsid w:val="008E67A3"/>
    <w:rsid w:val="008E7510"/>
    <w:rsid w:val="008E77C8"/>
    <w:rsid w:val="008F02F4"/>
    <w:rsid w:val="008F1D44"/>
    <w:rsid w:val="008F2FBD"/>
    <w:rsid w:val="008F53DC"/>
    <w:rsid w:val="008F687D"/>
    <w:rsid w:val="00900143"/>
    <w:rsid w:val="00903A14"/>
    <w:rsid w:val="00905139"/>
    <w:rsid w:val="00905C42"/>
    <w:rsid w:val="009078BD"/>
    <w:rsid w:val="00907A0C"/>
    <w:rsid w:val="00911FCE"/>
    <w:rsid w:val="00912F4F"/>
    <w:rsid w:val="00913AA9"/>
    <w:rsid w:val="00914372"/>
    <w:rsid w:val="0091451C"/>
    <w:rsid w:val="00914E9E"/>
    <w:rsid w:val="00915361"/>
    <w:rsid w:val="00923042"/>
    <w:rsid w:val="00924727"/>
    <w:rsid w:val="00933285"/>
    <w:rsid w:val="009332E1"/>
    <w:rsid w:val="009348AE"/>
    <w:rsid w:val="00944179"/>
    <w:rsid w:val="00945534"/>
    <w:rsid w:val="00945A0B"/>
    <w:rsid w:val="009469D7"/>
    <w:rsid w:val="00947001"/>
    <w:rsid w:val="00947508"/>
    <w:rsid w:val="009529A2"/>
    <w:rsid w:val="0095301B"/>
    <w:rsid w:val="00955ADB"/>
    <w:rsid w:val="009568C7"/>
    <w:rsid w:val="00964F89"/>
    <w:rsid w:val="00965D01"/>
    <w:rsid w:val="00966D2C"/>
    <w:rsid w:val="009708ED"/>
    <w:rsid w:val="0097289F"/>
    <w:rsid w:val="00977C90"/>
    <w:rsid w:val="00980440"/>
    <w:rsid w:val="009900B8"/>
    <w:rsid w:val="00994FA7"/>
    <w:rsid w:val="0099627D"/>
    <w:rsid w:val="0099701A"/>
    <w:rsid w:val="0099714B"/>
    <w:rsid w:val="00997159"/>
    <w:rsid w:val="00997220"/>
    <w:rsid w:val="009A286F"/>
    <w:rsid w:val="009A4222"/>
    <w:rsid w:val="009A456E"/>
    <w:rsid w:val="009A4BB5"/>
    <w:rsid w:val="009A535E"/>
    <w:rsid w:val="009A607D"/>
    <w:rsid w:val="009A74A0"/>
    <w:rsid w:val="009A7652"/>
    <w:rsid w:val="009A7984"/>
    <w:rsid w:val="009B2237"/>
    <w:rsid w:val="009B3D12"/>
    <w:rsid w:val="009B5447"/>
    <w:rsid w:val="009B64C5"/>
    <w:rsid w:val="009B6C0D"/>
    <w:rsid w:val="009B6D74"/>
    <w:rsid w:val="009B75C3"/>
    <w:rsid w:val="009C024D"/>
    <w:rsid w:val="009C3808"/>
    <w:rsid w:val="009C3A6A"/>
    <w:rsid w:val="009C5AFF"/>
    <w:rsid w:val="009D0A50"/>
    <w:rsid w:val="009D17BF"/>
    <w:rsid w:val="009D1B8F"/>
    <w:rsid w:val="009D4A47"/>
    <w:rsid w:val="009D64A2"/>
    <w:rsid w:val="009D753A"/>
    <w:rsid w:val="009E20EE"/>
    <w:rsid w:val="009E2B6E"/>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6C77"/>
    <w:rsid w:val="00A077E1"/>
    <w:rsid w:val="00A07BD8"/>
    <w:rsid w:val="00A07CB0"/>
    <w:rsid w:val="00A10844"/>
    <w:rsid w:val="00A11A57"/>
    <w:rsid w:val="00A122A2"/>
    <w:rsid w:val="00A1315B"/>
    <w:rsid w:val="00A13969"/>
    <w:rsid w:val="00A13A6B"/>
    <w:rsid w:val="00A14AC1"/>
    <w:rsid w:val="00A15031"/>
    <w:rsid w:val="00A16998"/>
    <w:rsid w:val="00A26218"/>
    <w:rsid w:val="00A267EA"/>
    <w:rsid w:val="00A30DEB"/>
    <w:rsid w:val="00A31345"/>
    <w:rsid w:val="00A33BF6"/>
    <w:rsid w:val="00A3684D"/>
    <w:rsid w:val="00A37963"/>
    <w:rsid w:val="00A37A89"/>
    <w:rsid w:val="00A42F13"/>
    <w:rsid w:val="00A4514D"/>
    <w:rsid w:val="00A52231"/>
    <w:rsid w:val="00A54C8B"/>
    <w:rsid w:val="00A54D08"/>
    <w:rsid w:val="00A55262"/>
    <w:rsid w:val="00A55DF9"/>
    <w:rsid w:val="00A60313"/>
    <w:rsid w:val="00A615B0"/>
    <w:rsid w:val="00A65F9B"/>
    <w:rsid w:val="00A7127E"/>
    <w:rsid w:val="00A72568"/>
    <w:rsid w:val="00A728D0"/>
    <w:rsid w:val="00A76036"/>
    <w:rsid w:val="00A76477"/>
    <w:rsid w:val="00A83CAC"/>
    <w:rsid w:val="00A84009"/>
    <w:rsid w:val="00A862AB"/>
    <w:rsid w:val="00A872C6"/>
    <w:rsid w:val="00A90A0C"/>
    <w:rsid w:val="00A91361"/>
    <w:rsid w:val="00A9465F"/>
    <w:rsid w:val="00A94913"/>
    <w:rsid w:val="00A96B0E"/>
    <w:rsid w:val="00A97CF6"/>
    <w:rsid w:val="00AA02D6"/>
    <w:rsid w:val="00AA0B17"/>
    <w:rsid w:val="00AA170F"/>
    <w:rsid w:val="00AA302D"/>
    <w:rsid w:val="00AA5DFD"/>
    <w:rsid w:val="00AA7FEB"/>
    <w:rsid w:val="00AB18C4"/>
    <w:rsid w:val="00AB1FB3"/>
    <w:rsid w:val="00AB52A3"/>
    <w:rsid w:val="00AB6DF3"/>
    <w:rsid w:val="00AD1135"/>
    <w:rsid w:val="00AD137B"/>
    <w:rsid w:val="00AE1B60"/>
    <w:rsid w:val="00AE28E8"/>
    <w:rsid w:val="00AE7792"/>
    <w:rsid w:val="00AF0E5C"/>
    <w:rsid w:val="00AF132B"/>
    <w:rsid w:val="00AF7678"/>
    <w:rsid w:val="00B00968"/>
    <w:rsid w:val="00B04B29"/>
    <w:rsid w:val="00B126AE"/>
    <w:rsid w:val="00B129B2"/>
    <w:rsid w:val="00B13497"/>
    <w:rsid w:val="00B15CAF"/>
    <w:rsid w:val="00B17C0B"/>
    <w:rsid w:val="00B2305A"/>
    <w:rsid w:val="00B25A89"/>
    <w:rsid w:val="00B30C75"/>
    <w:rsid w:val="00B31A22"/>
    <w:rsid w:val="00B3250F"/>
    <w:rsid w:val="00B369AC"/>
    <w:rsid w:val="00B40277"/>
    <w:rsid w:val="00B40469"/>
    <w:rsid w:val="00B41A58"/>
    <w:rsid w:val="00B41DC7"/>
    <w:rsid w:val="00B42061"/>
    <w:rsid w:val="00B4410E"/>
    <w:rsid w:val="00B44B5E"/>
    <w:rsid w:val="00B5034E"/>
    <w:rsid w:val="00B527CE"/>
    <w:rsid w:val="00B5614B"/>
    <w:rsid w:val="00B57533"/>
    <w:rsid w:val="00B625D3"/>
    <w:rsid w:val="00B62A33"/>
    <w:rsid w:val="00B6372C"/>
    <w:rsid w:val="00B637B6"/>
    <w:rsid w:val="00B65A52"/>
    <w:rsid w:val="00B72377"/>
    <w:rsid w:val="00B72507"/>
    <w:rsid w:val="00B74EEF"/>
    <w:rsid w:val="00B80361"/>
    <w:rsid w:val="00B818AE"/>
    <w:rsid w:val="00B8250D"/>
    <w:rsid w:val="00B843C3"/>
    <w:rsid w:val="00B85B22"/>
    <w:rsid w:val="00B86211"/>
    <w:rsid w:val="00B901F3"/>
    <w:rsid w:val="00B9184D"/>
    <w:rsid w:val="00B93751"/>
    <w:rsid w:val="00B96373"/>
    <w:rsid w:val="00BA1678"/>
    <w:rsid w:val="00BA4A11"/>
    <w:rsid w:val="00BA6869"/>
    <w:rsid w:val="00BA7CC4"/>
    <w:rsid w:val="00BB35C6"/>
    <w:rsid w:val="00BB3ADA"/>
    <w:rsid w:val="00BB5DF0"/>
    <w:rsid w:val="00BB64DC"/>
    <w:rsid w:val="00BB6C9E"/>
    <w:rsid w:val="00BB6E7E"/>
    <w:rsid w:val="00BB7DB1"/>
    <w:rsid w:val="00BC5A32"/>
    <w:rsid w:val="00BD1DEE"/>
    <w:rsid w:val="00BD2EC7"/>
    <w:rsid w:val="00BD3273"/>
    <w:rsid w:val="00BD5740"/>
    <w:rsid w:val="00BD7230"/>
    <w:rsid w:val="00BE01F0"/>
    <w:rsid w:val="00BE2645"/>
    <w:rsid w:val="00BE297F"/>
    <w:rsid w:val="00BE4017"/>
    <w:rsid w:val="00BE7330"/>
    <w:rsid w:val="00BE799D"/>
    <w:rsid w:val="00BE7A81"/>
    <w:rsid w:val="00BF0853"/>
    <w:rsid w:val="00BF1392"/>
    <w:rsid w:val="00BF1C24"/>
    <w:rsid w:val="00BF1E89"/>
    <w:rsid w:val="00BF2FAB"/>
    <w:rsid w:val="00BF3103"/>
    <w:rsid w:val="00C00B7E"/>
    <w:rsid w:val="00C013F8"/>
    <w:rsid w:val="00C01419"/>
    <w:rsid w:val="00C015FC"/>
    <w:rsid w:val="00C02389"/>
    <w:rsid w:val="00C0308A"/>
    <w:rsid w:val="00C0347C"/>
    <w:rsid w:val="00C03956"/>
    <w:rsid w:val="00C03F1D"/>
    <w:rsid w:val="00C04BEC"/>
    <w:rsid w:val="00C075D0"/>
    <w:rsid w:val="00C07B71"/>
    <w:rsid w:val="00C14014"/>
    <w:rsid w:val="00C14FE0"/>
    <w:rsid w:val="00C167F2"/>
    <w:rsid w:val="00C20DF6"/>
    <w:rsid w:val="00C216B8"/>
    <w:rsid w:val="00C226D7"/>
    <w:rsid w:val="00C27952"/>
    <w:rsid w:val="00C30ABF"/>
    <w:rsid w:val="00C30F34"/>
    <w:rsid w:val="00C32434"/>
    <w:rsid w:val="00C36DA1"/>
    <w:rsid w:val="00C4056A"/>
    <w:rsid w:val="00C4111A"/>
    <w:rsid w:val="00C412A7"/>
    <w:rsid w:val="00C413F4"/>
    <w:rsid w:val="00C41495"/>
    <w:rsid w:val="00C452C0"/>
    <w:rsid w:val="00C46F7B"/>
    <w:rsid w:val="00C475DD"/>
    <w:rsid w:val="00C478DA"/>
    <w:rsid w:val="00C536FB"/>
    <w:rsid w:val="00C5401B"/>
    <w:rsid w:val="00C555E5"/>
    <w:rsid w:val="00C567AE"/>
    <w:rsid w:val="00C60E28"/>
    <w:rsid w:val="00C64814"/>
    <w:rsid w:val="00C66561"/>
    <w:rsid w:val="00C67D50"/>
    <w:rsid w:val="00C71921"/>
    <w:rsid w:val="00C72F09"/>
    <w:rsid w:val="00C77BEA"/>
    <w:rsid w:val="00C8091A"/>
    <w:rsid w:val="00C84FEF"/>
    <w:rsid w:val="00C8540B"/>
    <w:rsid w:val="00C86F1A"/>
    <w:rsid w:val="00C87E2C"/>
    <w:rsid w:val="00C917D4"/>
    <w:rsid w:val="00C93929"/>
    <w:rsid w:val="00C942FC"/>
    <w:rsid w:val="00C94830"/>
    <w:rsid w:val="00C95778"/>
    <w:rsid w:val="00C9711B"/>
    <w:rsid w:val="00C9787F"/>
    <w:rsid w:val="00CA0422"/>
    <w:rsid w:val="00CA0D2F"/>
    <w:rsid w:val="00CA275D"/>
    <w:rsid w:val="00CA2E1A"/>
    <w:rsid w:val="00CA3AA4"/>
    <w:rsid w:val="00CA3C63"/>
    <w:rsid w:val="00CA5302"/>
    <w:rsid w:val="00CA6BB8"/>
    <w:rsid w:val="00CB109B"/>
    <w:rsid w:val="00CB1E53"/>
    <w:rsid w:val="00CB2F75"/>
    <w:rsid w:val="00CB3F86"/>
    <w:rsid w:val="00CB6C88"/>
    <w:rsid w:val="00CC1C5B"/>
    <w:rsid w:val="00CC1C75"/>
    <w:rsid w:val="00CC1F71"/>
    <w:rsid w:val="00CC243E"/>
    <w:rsid w:val="00CC44A1"/>
    <w:rsid w:val="00CC72AF"/>
    <w:rsid w:val="00CD02A1"/>
    <w:rsid w:val="00CD1998"/>
    <w:rsid w:val="00CD312D"/>
    <w:rsid w:val="00CD3D16"/>
    <w:rsid w:val="00CD4B2D"/>
    <w:rsid w:val="00CD4F8F"/>
    <w:rsid w:val="00CE1D62"/>
    <w:rsid w:val="00CF02FB"/>
    <w:rsid w:val="00CF2E44"/>
    <w:rsid w:val="00CF6E5D"/>
    <w:rsid w:val="00D009F4"/>
    <w:rsid w:val="00D0442C"/>
    <w:rsid w:val="00D0458D"/>
    <w:rsid w:val="00D046C8"/>
    <w:rsid w:val="00D05E9F"/>
    <w:rsid w:val="00D0656E"/>
    <w:rsid w:val="00D069EF"/>
    <w:rsid w:val="00D06DF8"/>
    <w:rsid w:val="00D0729E"/>
    <w:rsid w:val="00D102EE"/>
    <w:rsid w:val="00D1225D"/>
    <w:rsid w:val="00D167C7"/>
    <w:rsid w:val="00D16E0C"/>
    <w:rsid w:val="00D17317"/>
    <w:rsid w:val="00D175BB"/>
    <w:rsid w:val="00D20D20"/>
    <w:rsid w:val="00D22DF6"/>
    <w:rsid w:val="00D25C5F"/>
    <w:rsid w:val="00D30716"/>
    <w:rsid w:val="00D31070"/>
    <w:rsid w:val="00D346D8"/>
    <w:rsid w:val="00D36512"/>
    <w:rsid w:val="00D37BB9"/>
    <w:rsid w:val="00D415EC"/>
    <w:rsid w:val="00D41F12"/>
    <w:rsid w:val="00D42106"/>
    <w:rsid w:val="00D42FFB"/>
    <w:rsid w:val="00D43D8A"/>
    <w:rsid w:val="00D4620E"/>
    <w:rsid w:val="00D509AF"/>
    <w:rsid w:val="00D50A10"/>
    <w:rsid w:val="00D5138E"/>
    <w:rsid w:val="00D51F3F"/>
    <w:rsid w:val="00D5292E"/>
    <w:rsid w:val="00D564CB"/>
    <w:rsid w:val="00D61B2B"/>
    <w:rsid w:val="00D622A1"/>
    <w:rsid w:val="00D62525"/>
    <w:rsid w:val="00D630F5"/>
    <w:rsid w:val="00D64A93"/>
    <w:rsid w:val="00D66CB0"/>
    <w:rsid w:val="00D72BB8"/>
    <w:rsid w:val="00D73252"/>
    <w:rsid w:val="00D732E5"/>
    <w:rsid w:val="00D743FE"/>
    <w:rsid w:val="00D7450B"/>
    <w:rsid w:val="00D818DE"/>
    <w:rsid w:val="00D85356"/>
    <w:rsid w:val="00D91D29"/>
    <w:rsid w:val="00D91E6A"/>
    <w:rsid w:val="00D92667"/>
    <w:rsid w:val="00D962FB"/>
    <w:rsid w:val="00D96FBA"/>
    <w:rsid w:val="00DA1B1E"/>
    <w:rsid w:val="00DA1F7F"/>
    <w:rsid w:val="00DA4F25"/>
    <w:rsid w:val="00DA5A22"/>
    <w:rsid w:val="00DA636A"/>
    <w:rsid w:val="00DA6616"/>
    <w:rsid w:val="00DA6890"/>
    <w:rsid w:val="00DA7967"/>
    <w:rsid w:val="00DB08A8"/>
    <w:rsid w:val="00DB45A9"/>
    <w:rsid w:val="00DC12B1"/>
    <w:rsid w:val="00DD2A31"/>
    <w:rsid w:val="00DD58D5"/>
    <w:rsid w:val="00DE125B"/>
    <w:rsid w:val="00DE4205"/>
    <w:rsid w:val="00DE4A4D"/>
    <w:rsid w:val="00DF0024"/>
    <w:rsid w:val="00DF1013"/>
    <w:rsid w:val="00DF3E98"/>
    <w:rsid w:val="00DF471A"/>
    <w:rsid w:val="00DF6D7D"/>
    <w:rsid w:val="00E018E8"/>
    <w:rsid w:val="00E033F7"/>
    <w:rsid w:val="00E03F07"/>
    <w:rsid w:val="00E04607"/>
    <w:rsid w:val="00E04B63"/>
    <w:rsid w:val="00E05DD1"/>
    <w:rsid w:val="00E07175"/>
    <w:rsid w:val="00E07458"/>
    <w:rsid w:val="00E10469"/>
    <w:rsid w:val="00E11516"/>
    <w:rsid w:val="00E11E80"/>
    <w:rsid w:val="00E142E5"/>
    <w:rsid w:val="00E15A84"/>
    <w:rsid w:val="00E16231"/>
    <w:rsid w:val="00E16B29"/>
    <w:rsid w:val="00E237B1"/>
    <w:rsid w:val="00E240DD"/>
    <w:rsid w:val="00E249C5"/>
    <w:rsid w:val="00E2787F"/>
    <w:rsid w:val="00E3177D"/>
    <w:rsid w:val="00E321A4"/>
    <w:rsid w:val="00E32316"/>
    <w:rsid w:val="00E349E7"/>
    <w:rsid w:val="00E40151"/>
    <w:rsid w:val="00E4332B"/>
    <w:rsid w:val="00E4344A"/>
    <w:rsid w:val="00E46833"/>
    <w:rsid w:val="00E515E1"/>
    <w:rsid w:val="00E5232E"/>
    <w:rsid w:val="00E524CF"/>
    <w:rsid w:val="00E56DA2"/>
    <w:rsid w:val="00E61AE3"/>
    <w:rsid w:val="00E63108"/>
    <w:rsid w:val="00E64B15"/>
    <w:rsid w:val="00E71D4C"/>
    <w:rsid w:val="00E728C7"/>
    <w:rsid w:val="00E74D88"/>
    <w:rsid w:val="00E7606A"/>
    <w:rsid w:val="00E76338"/>
    <w:rsid w:val="00E80AA4"/>
    <w:rsid w:val="00E845B8"/>
    <w:rsid w:val="00E8602B"/>
    <w:rsid w:val="00E90E7B"/>
    <w:rsid w:val="00E92440"/>
    <w:rsid w:val="00E92D51"/>
    <w:rsid w:val="00E9310D"/>
    <w:rsid w:val="00E93E26"/>
    <w:rsid w:val="00E95C84"/>
    <w:rsid w:val="00E95CD8"/>
    <w:rsid w:val="00E96D06"/>
    <w:rsid w:val="00E9753A"/>
    <w:rsid w:val="00EA06B2"/>
    <w:rsid w:val="00EA4288"/>
    <w:rsid w:val="00EA49AF"/>
    <w:rsid w:val="00EA4B08"/>
    <w:rsid w:val="00EA53BF"/>
    <w:rsid w:val="00EA6376"/>
    <w:rsid w:val="00EA64FF"/>
    <w:rsid w:val="00EB18D6"/>
    <w:rsid w:val="00EB1B34"/>
    <w:rsid w:val="00EB3858"/>
    <w:rsid w:val="00EB425B"/>
    <w:rsid w:val="00EC0630"/>
    <w:rsid w:val="00EC08CA"/>
    <w:rsid w:val="00EC6A1E"/>
    <w:rsid w:val="00EC6A69"/>
    <w:rsid w:val="00ED02B5"/>
    <w:rsid w:val="00ED1049"/>
    <w:rsid w:val="00ED28D9"/>
    <w:rsid w:val="00ED4522"/>
    <w:rsid w:val="00ED5537"/>
    <w:rsid w:val="00ED7102"/>
    <w:rsid w:val="00EE041F"/>
    <w:rsid w:val="00EE0CFA"/>
    <w:rsid w:val="00EE234D"/>
    <w:rsid w:val="00EE31B0"/>
    <w:rsid w:val="00EE3D89"/>
    <w:rsid w:val="00EE45F1"/>
    <w:rsid w:val="00EF18ED"/>
    <w:rsid w:val="00EF20B7"/>
    <w:rsid w:val="00EF28CF"/>
    <w:rsid w:val="00EF60DF"/>
    <w:rsid w:val="00EF6966"/>
    <w:rsid w:val="00EF75D0"/>
    <w:rsid w:val="00F0003D"/>
    <w:rsid w:val="00F044C2"/>
    <w:rsid w:val="00F10940"/>
    <w:rsid w:val="00F12B86"/>
    <w:rsid w:val="00F12BD3"/>
    <w:rsid w:val="00F13BC8"/>
    <w:rsid w:val="00F13DFD"/>
    <w:rsid w:val="00F21270"/>
    <w:rsid w:val="00F214D1"/>
    <w:rsid w:val="00F2417D"/>
    <w:rsid w:val="00F2446D"/>
    <w:rsid w:val="00F31708"/>
    <w:rsid w:val="00F347A4"/>
    <w:rsid w:val="00F35BBE"/>
    <w:rsid w:val="00F4034E"/>
    <w:rsid w:val="00F406F0"/>
    <w:rsid w:val="00F436E2"/>
    <w:rsid w:val="00F43FCA"/>
    <w:rsid w:val="00F44261"/>
    <w:rsid w:val="00F451A1"/>
    <w:rsid w:val="00F45433"/>
    <w:rsid w:val="00F45A3A"/>
    <w:rsid w:val="00F46878"/>
    <w:rsid w:val="00F500D7"/>
    <w:rsid w:val="00F50562"/>
    <w:rsid w:val="00F51800"/>
    <w:rsid w:val="00F52C47"/>
    <w:rsid w:val="00F52F0D"/>
    <w:rsid w:val="00F530D8"/>
    <w:rsid w:val="00F544D4"/>
    <w:rsid w:val="00F54D34"/>
    <w:rsid w:val="00F565CD"/>
    <w:rsid w:val="00F625E4"/>
    <w:rsid w:val="00F627DA"/>
    <w:rsid w:val="00F62CF0"/>
    <w:rsid w:val="00F67733"/>
    <w:rsid w:val="00F76785"/>
    <w:rsid w:val="00F80459"/>
    <w:rsid w:val="00F84706"/>
    <w:rsid w:val="00F85AA9"/>
    <w:rsid w:val="00F91368"/>
    <w:rsid w:val="00F9365E"/>
    <w:rsid w:val="00F9392B"/>
    <w:rsid w:val="00F941E0"/>
    <w:rsid w:val="00F94856"/>
    <w:rsid w:val="00F95143"/>
    <w:rsid w:val="00F95275"/>
    <w:rsid w:val="00F973D8"/>
    <w:rsid w:val="00FA4828"/>
    <w:rsid w:val="00FA5A4E"/>
    <w:rsid w:val="00FB0388"/>
    <w:rsid w:val="00FB04A8"/>
    <w:rsid w:val="00FB1A3F"/>
    <w:rsid w:val="00FB2756"/>
    <w:rsid w:val="00FB32D1"/>
    <w:rsid w:val="00FB4CBE"/>
    <w:rsid w:val="00FB5755"/>
    <w:rsid w:val="00FB5D59"/>
    <w:rsid w:val="00FB5DEC"/>
    <w:rsid w:val="00FB63B6"/>
    <w:rsid w:val="00FC197B"/>
    <w:rsid w:val="00FC3DEC"/>
    <w:rsid w:val="00FC417D"/>
    <w:rsid w:val="00FC7C08"/>
    <w:rsid w:val="00FD00A6"/>
    <w:rsid w:val="00FD2AA8"/>
    <w:rsid w:val="00FD2F34"/>
    <w:rsid w:val="00FD35A0"/>
    <w:rsid w:val="00FD453E"/>
    <w:rsid w:val="00FD556C"/>
    <w:rsid w:val="00FD56C3"/>
    <w:rsid w:val="00FD7DBE"/>
    <w:rsid w:val="00FE0D55"/>
    <w:rsid w:val="00FE5311"/>
    <w:rsid w:val="00FE7577"/>
    <w:rsid w:val="00FF0EA4"/>
    <w:rsid w:val="00FF4157"/>
    <w:rsid w:val="00FF4759"/>
    <w:rsid w:val="00FF55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275A"/>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uiPriority w:val="99"/>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rsid w:val="00F13DFD"/>
    <w:pPr>
      <w:jc w:val="center"/>
    </w:pPr>
    <w:rPr>
      <w:b/>
      <w:bCs/>
      <w:sz w:val="32"/>
      <w:szCs w:val="32"/>
    </w:rPr>
  </w:style>
  <w:style w:type="character" w:customStyle="1" w:styleId="TekstpodstawowywcityZnak">
    <w:name w:val="Tekst podstawowy wcięty Znak"/>
    <w:basedOn w:val="Domylnaczcionkaakapitu"/>
    <w:link w:val="Tekstpodstawowywcity"/>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iPriority w:val="99"/>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uiPriority w:val="99"/>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uiPriority w:val="99"/>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29"/>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Uwydatnienie">
    <w:name w:val="Emphasis"/>
    <w:uiPriority w:val="20"/>
    <w:qFormat/>
    <w:rsid w:val="00505749"/>
    <w:rPr>
      <w:i/>
      <w:iCs/>
    </w:rPr>
  </w:style>
  <w:style w:type="paragraph" w:customStyle="1" w:styleId="TekstpodstawowyTekstpodstawowyZnak">
    <w:name w:val="Tekst podstawowy.Tekst podstawowy Znak"/>
    <w:basedOn w:val="Normalny"/>
    <w:rsid w:val="00912F4F"/>
    <w:pPr>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pgg.pl/strefa-korporacyjna/dostawcy/profil-nabywcy/przetargi"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espd.uzp.gov.pl" TargetMode="External"/><Relationship Id="rId7" Type="http://schemas.openxmlformats.org/officeDocument/2006/relationships/settings" Target="settings.xml"/><Relationship Id="rId12" Type="http://schemas.openxmlformats.org/officeDocument/2006/relationships/hyperlink" Target="https://isap.sejm.gov.pl/isap.nsf/DocDetails.xsp?id=WDU20200001064" TargetMode="External"/><Relationship Id="rId17" Type="http://schemas.openxmlformats.org/officeDocument/2006/relationships/hyperlink" Target="https://www.pgg.pl/strefa-korporacyjna/dostawcy/profil-nabywcy/przetargi"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hyperlink" Target="http://www.pgg.p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stat.gov.pl/wskazniki-makroekonomiczne/"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Times New Roman"/>
    <w:panose1 w:val="00000000000000000000"/>
    <w:charset w:val="80"/>
    <w:family w:val="auto"/>
    <w:notTrueType/>
    <w:pitch w:val="default"/>
    <w:sig w:usb0="00000000" w:usb1="08070000" w:usb2="00000010" w:usb3="00000000" w:csb0="00020000" w:csb1="00000000"/>
  </w:font>
  <w:font w:name="Verdana">
    <w:panose1 w:val="020B0604030504040204"/>
    <w:charset w:val="EE"/>
    <w:family w:val="swiss"/>
    <w:pitch w:val="variable"/>
    <w:sig w:usb0="A00006FF" w:usb1="4000205B" w:usb2="0000001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D2C"/>
    <w:rsid w:val="00006596"/>
    <w:rsid w:val="000171C0"/>
    <w:rsid w:val="000206FC"/>
    <w:rsid w:val="00031D2C"/>
    <w:rsid w:val="00045626"/>
    <w:rsid w:val="000764FD"/>
    <w:rsid w:val="00076770"/>
    <w:rsid w:val="00090544"/>
    <w:rsid w:val="00091054"/>
    <w:rsid w:val="000B01F2"/>
    <w:rsid w:val="000C786D"/>
    <w:rsid w:val="000D21BC"/>
    <w:rsid w:val="000E6034"/>
    <w:rsid w:val="000F68BB"/>
    <w:rsid w:val="00101000"/>
    <w:rsid w:val="00124E13"/>
    <w:rsid w:val="00135739"/>
    <w:rsid w:val="001479BD"/>
    <w:rsid w:val="00167211"/>
    <w:rsid w:val="00183B2B"/>
    <w:rsid w:val="001A57AC"/>
    <w:rsid w:val="001D048C"/>
    <w:rsid w:val="001D4141"/>
    <w:rsid w:val="001E5753"/>
    <w:rsid w:val="00223569"/>
    <w:rsid w:val="0023087D"/>
    <w:rsid w:val="00244FEB"/>
    <w:rsid w:val="002475F9"/>
    <w:rsid w:val="00262BB5"/>
    <w:rsid w:val="002723F2"/>
    <w:rsid w:val="002836B2"/>
    <w:rsid w:val="002B2A28"/>
    <w:rsid w:val="00346554"/>
    <w:rsid w:val="00384B43"/>
    <w:rsid w:val="00385A1C"/>
    <w:rsid w:val="00392207"/>
    <w:rsid w:val="003A4BE7"/>
    <w:rsid w:val="003C6668"/>
    <w:rsid w:val="003E4B53"/>
    <w:rsid w:val="003E719A"/>
    <w:rsid w:val="003F31BE"/>
    <w:rsid w:val="003F45A3"/>
    <w:rsid w:val="00410F5C"/>
    <w:rsid w:val="004113EA"/>
    <w:rsid w:val="004379E7"/>
    <w:rsid w:val="00480624"/>
    <w:rsid w:val="00484315"/>
    <w:rsid w:val="004A7DA2"/>
    <w:rsid w:val="004B60A2"/>
    <w:rsid w:val="005054B1"/>
    <w:rsid w:val="00553907"/>
    <w:rsid w:val="005558E4"/>
    <w:rsid w:val="005723E0"/>
    <w:rsid w:val="005961F0"/>
    <w:rsid w:val="005C5320"/>
    <w:rsid w:val="00604731"/>
    <w:rsid w:val="00604BDB"/>
    <w:rsid w:val="00652E56"/>
    <w:rsid w:val="006A0CCB"/>
    <w:rsid w:val="006E065B"/>
    <w:rsid w:val="006E2AD9"/>
    <w:rsid w:val="00731906"/>
    <w:rsid w:val="0074430A"/>
    <w:rsid w:val="00744497"/>
    <w:rsid w:val="00750A2B"/>
    <w:rsid w:val="0075358E"/>
    <w:rsid w:val="007761D6"/>
    <w:rsid w:val="00795720"/>
    <w:rsid w:val="007A2195"/>
    <w:rsid w:val="007C246F"/>
    <w:rsid w:val="0087356E"/>
    <w:rsid w:val="00891978"/>
    <w:rsid w:val="008B3C79"/>
    <w:rsid w:val="008C0E64"/>
    <w:rsid w:val="008C7F2A"/>
    <w:rsid w:val="008F5EB8"/>
    <w:rsid w:val="00923C2F"/>
    <w:rsid w:val="00944179"/>
    <w:rsid w:val="00975CB0"/>
    <w:rsid w:val="00995F9C"/>
    <w:rsid w:val="009A607D"/>
    <w:rsid w:val="009B009C"/>
    <w:rsid w:val="009C1007"/>
    <w:rsid w:val="009E7C66"/>
    <w:rsid w:val="00A1018A"/>
    <w:rsid w:val="00A1432A"/>
    <w:rsid w:val="00A206F6"/>
    <w:rsid w:val="00A614B0"/>
    <w:rsid w:val="00A722AC"/>
    <w:rsid w:val="00A75EF7"/>
    <w:rsid w:val="00AA0EF2"/>
    <w:rsid w:val="00AA4E56"/>
    <w:rsid w:val="00AB10DD"/>
    <w:rsid w:val="00AB224E"/>
    <w:rsid w:val="00AC0BB4"/>
    <w:rsid w:val="00AC6AC1"/>
    <w:rsid w:val="00B47064"/>
    <w:rsid w:val="00B54470"/>
    <w:rsid w:val="00BF51F7"/>
    <w:rsid w:val="00C06F5C"/>
    <w:rsid w:val="00C14B20"/>
    <w:rsid w:val="00C3128D"/>
    <w:rsid w:val="00C33C3F"/>
    <w:rsid w:val="00C4151F"/>
    <w:rsid w:val="00C527E7"/>
    <w:rsid w:val="00C52919"/>
    <w:rsid w:val="00C60A8E"/>
    <w:rsid w:val="00C66E42"/>
    <w:rsid w:val="00C6763E"/>
    <w:rsid w:val="00C75096"/>
    <w:rsid w:val="00D01D08"/>
    <w:rsid w:val="00D12001"/>
    <w:rsid w:val="00D23A0D"/>
    <w:rsid w:val="00D3036F"/>
    <w:rsid w:val="00D607F7"/>
    <w:rsid w:val="00D76009"/>
    <w:rsid w:val="00D90CBC"/>
    <w:rsid w:val="00DA4608"/>
    <w:rsid w:val="00DA5A22"/>
    <w:rsid w:val="00DA74C4"/>
    <w:rsid w:val="00DB4A7F"/>
    <w:rsid w:val="00DC21C8"/>
    <w:rsid w:val="00DC395E"/>
    <w:rsid w:val="00DD4007"/>
    <w:rsid w:val="00DD4DFC"/>
    <w:rsid w:val="00DD6D3C"/>
    <w:rsid w:val="00E06C04"/>
    <w:rsid w:val="00E1168A"/>
    <w:rsid w:val="00E63CF1"/>
    <w:rsid w:val="00E70A8A"/>
    <w:rsid w:val="00E71C29"/>
    <w:rsid w:val="00EC5A9F"/>
    <w:rsid w:val="00EC688E"/>
    <w:rsid w:val="00EE0CFA"/>
    <w:rsid w:val="00EF14AA"/>
    <w:rsid w:val="00EF7CC7"/>
    <w:rsid w:val="00F12DDC"/>
    <w:rsid w:val="00F20FBB"/>
    <w:rsid w:val="00F57095"/>
    <w:rsid w:val="00F705F5"/>
    <w:rsid w:val="00F84213"/>
    <w:rsid w:val="00F87CFF"/>
    <w:rsid w:val="00F967D8"/>
    <w:rsid w:val="00F96D4A"/>
    <w:rsid w:val="00FE2B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4.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23587</Words>
  <Characters>141526</Characters>
  <Application>Microsoft Office Word</Application>
  <DocSecurity>0</DocSecurity>
  <Lines>1179</Lines>
  <Paragraphs>329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Joanna Witwicka</cp:lastModifiedBy>
  <cp:revision>4</cp:revision>
  <cp:lastPrinted>2024-06-13T04:50:00Z</cp:lastPrinted>
  <dcterms:created xsi:type="dcterms:W3CDTF">2024-06-13T04:44:00Z</dcterms:created>
  <dcterms:modified xsi:type="dcterms:W3CDTF">2024-06-13T04:51:00Z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